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E460C">
      <w:pPr>
        <w:pStyle w:val="16"/>
        <w:keepNext w:val="0"/>
        <w:keepLines w:val="0"/>
        <w:pageBreakBefore w:val="0"/>
        <w:widowControl w:val="0"/>
        <w:kinsoku/>
        <w:wordWrap/>
        <w:overflowPunct/>
        <w:topLinePunct w:val="0"/>
        <w:autoSpaceDE/>
        <w:autoSpaceDN/>
        <w:bidi w:val="0"/>
        <w:spacing w:line="500" w:lineRule="exact"/>
        <w:jc w:val="both"/>
        <w:textAlignment w:val="auto"/>
        <w:rPr>
          <w:rFonts w:hint="default"/>
          <w:sz w:val="28"/>
          <w:szCs w:val="28"/>
          <w:lang w:val="en-US" w:eastAsia="zh-CN"/>
        </w:rPr>
      </w:pPr>
      <w:r>
        <w:rPr>
          <w:rFonts w:hint="eastAsia"/>
          <w:sz w:val="28"/>
          <w:szCs w:val="28"/>
          <w:lang w:eastAsia="zh-CN"/>
        </w:rPr>
        <w:t>附件</w:t>
      </w:r>
      <w:r>
        <w:rPr>
          <w:rFonts w:hint="eastAsia"/>
          <w:sz w:val="28"/>
          <w:szCs w:val="28"/>
          <w:lang w:val="en-US" w:eastAsia="zh-CN"/>
        </w:rPr>
        <w:t>4</w:t>
      </w:r>
    </w:p>
    <w:p w14:paraId="1E3003B6">
      <w:pPr>
        <w:pStyle w:val="11"/>
        <w:keepNext w:val="0"/>
        <w:keepLines w:val="0"/>
        <w:pageBreakBefore w:val="0"/>
        <w:widowControl w:val="0"/>
        <w:kinsoku/>
        <w:wordWrap/>
        <w:overflowPunct/>
        <w:topLinePunct w:val="0"/>
        <w:autoSpaceDE/>
        <w:autoSpaceDN/>
        <w:bidi w:val="0"/>
        <w:spacing w:afterLines="0" w:line="600" w:lineRule="exact"/>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巢湖学院202</w:t>
      </w:r>
      <w:r>
        <w:rPr>
          <w:rFonts w:hint="eastAsia" w:ascii="方正小标宋_GBK" w:hAnsi="方正小标宋_GBK" w:eastAsia="方正小标宋_GBK" w:cs="方正小标宋_GBK"/>
          <w:sz w:val="32"/>
          <w:szCs w:val="32"/>
          <w:lang w:val="en-US" w:eastAsia="zh-CN"/>
        </w:rPr>
        <w:t>4</w:t>
      </w:r>
      <w:r>
        <w:rPr>
          <w:rFonts w:hint="eastAsia" w:ascii="方正小标宋_GBK" w:hAnsi="方正小标宋_GBK" w:eastAsia="方正小标宋_GBK" w:cs="方正小标宋_GBK"/>
          <w:sz w:val="32"/>
          <w:szCs w:val="32"/>
          <w:lang w:eastAsia="zh-CN"/>
        </w:rPr>
        <w:t>年度二级单位目标任务完成情况统计表（二级学院）</w:t>
      </w:r>
    </w:p>
    <w:p w14:paraId="66B307A2">
      <w:pPr>
        <w:keepNext w:val="0"/>
        <w:keepLines w:val="0"/>
        <w:pageBreakBefore w:val="0"/>
        <w:widowControl w:val="0"/>
        <w:kinsoku/>
        <w:wordWrap/>
        <w:overflowPunct/>
        <w:topLinePunct w:val="0"/>
        <w:autoSpaceDE/>
        <w:autoSpaceDN/>
        <w:bidi w:val="0"/>
        <w:adjustRightInd w:val="0"/>
        <w:snapToGrid w:val="0"/>
        <w:spacing w:line="600" w:lineRule="exact"/>
        <w:ind w:left="1405" w:hanging="1405" w:hangingChars="500"/>
        <w:textAlignment w:val="auto"/>
        <w:rPr>
          <w:rFonts w:hint="eastAsia" w:ascii="方正仿宋_GBK" w:hAnsi="方正小标宋_GBK" w:eastAsia="方正仿宋_GBK" w:cs="方正小标宋_GBK"/>
          <w:b/>
          <w:sz w:val="28"/>
          <w:szCs w:val="28"/>
        </w:rPr>
      </w:pPr>
      <w:r>
        <w:rPr>
          <w:rFonts w:hint="eastAsia" w:ascii="方正仿宋_GBK" w:hAnsi="方正小标宋_GBK" w:eastAsia="方正仿宋_GBK" w:cs="方正小标宋_GBK"/>
          <w:b/>
          <w:sz w:val="28"/>
          <w:szCs w:val="28"/>
        </w:rPr>
        <w:t>填报说明：</w:t>
      </w:r>
    </w:p>
    <w:p w14:paraId="5D0CAEFC">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方正仿宋_GBK" w:hAnsi="方正小标宋_GBK" w:eastAsia="方正仿宋_GBK" w:cs="方正小标宋_GBK"/>
          <w:b/>
          <w:sz w:val="28"/>
          <w:szCs w:val="28"/>
        </w:rPr>
      </w:pPr>
      <w:r>
        <w:rPr>
          <w:rFonts w:hint="eastAsia" w:ascii="方正仿宋_GBK" w:hAnsi="方正小标宋_GBK" w:eastAsia="方正仿宋_GBK" w:cs="方正小标宋_GBK"/>
          <w:b/>
          <w:sz w:val="28"/>
          <w:szCs w:val="28"/>
        </w:rPr>
        <w:t>一、</w:t>
      </w:r>
      <w:r>
        <w:rPr>
          <w:rFonts w:hint="eastAsia" w:ascii="方正仿宋_GBK" w:hAnsi="方正小标宋_GBK" w:eastAsia="方正仿宋_GBK" w:cs="方正小标宋_GBK"/>
          <w:b/>
          <w:sz w:val="28"/>
          <w:szCs w:val="28"/>
          <w:lang w:eastAsia="zh-CN"/>
        </w:rPr>
        <w:t>统计时间为</w:t>
      </w:r>
      <w:r>
        <w:rPr>
          <w:rFonts w:hint="eastAsia" w:ascii="方正仿宋_GBK" w:hAnsi="方正小标宋_GBK" w:eastAsia="方正仿宋_GBK" w:cs="方正小标宋_GBK"/>
          <w:b/>
          <w:sz w:val="28"/>
          <w:szCs w:val="28"/>
          <w:lang w:val="en-US" w:eastAsia="zh-CN"/>
        </w:rPr>
        <w:t>2024年1月1日至2024年12月31日。</w:t>
      </w:r>
    </w:p>
    <w:p w14:paraId="2CE58A6D">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方正仿宋_GBK" w:hAnsi="方正小标宋_GBK" w:eastAsia="方正仿宋_GBK" w:cs="方正小标宋_GBK"/>
          <w:b/>
          <w:sz w:val="28"/>
          <w:szCs w:val="28"/>
          <w:lang w:eastAsia="zh-CN"/>
        </w:rPr>
      </w:pPr>
      <w:r>
        <w:rPr>
          <w:rFonts w:hint="eastAsia" w:ascii="方正仿宋_GBK" w:hAnsi="方正小标宋_GBK" w:eastAsia="方正仿宋_GBK" w:cs="方正小标宋_GBK"/>
          <w:b/>
          <w:sz w:val="28"/>
          <w:szCs w:val="28"/>
          <w:lang w:eastAsia="zh-CN"/>
        </w:rPr>
        <w:t>二、任务</w:t>
      </w:r>
      <w:r>
        <w:rPr>
          <w:rFonts w:hint="eastAsia" w:ascii="方正仿宋_GBK" w:hAnsi="方正小标宋_GBK" w:eastAsia="方正仿宋_GBK" w:cs="方正小标宋_GBK"/>
          <w:b/>
          <w:sz w:val="28"/>
          <w:szCs w:val="28"/>
        </w:rPr>
        <w:t>完成情况要求结论明确，</w:t>
      </w:r>
      <w:r>
        <w:rPr>
          <w:rFonts w:hint="eastAsia" w:ascii="方正仿宋_GBK" w:hAnsi="方正小标宋_GBK" w:eastAsia="方正仿宋_GBK" w:cs="方正小标宋_GBK"/>
          <w:b/>
          <w:sz w:val="28"/>
          <w:szCs w:val="28"/>
          <w:lang w:eastAsia="zh-CN"/>
        </w:rPr>
        <w:t>定性任务</w:t>
      </w:r>
      <w:r>
        <w:rPr>
          <w:rFonts w:hint="eastAsia" w:ascii="方正仿宋_GBK" w:hAnsi="方正小标宋_GBK" w:eastAsia="方正仿宋_GBK" w:cs="方正小标宋_GBK"/>
          <w:b/>
          <w:sz w:val="28"/>
          <w:szCs w:val="28"/>
        </w:rPr>
        <w:t>给出</w:t>
      </w:r>
      <w:r>
        <w:rPr>
          <w:rFonts w:hint="eastAsia" w:ascii="方正仿宋_GBK" w:hAnsi="方正小标宋_GBK" w:eastAsia="方正仿宋_GBK" w:cs="方正小标宋_GBK"/>
          <w:b/>
          <w:sz w:val="28"/>
          <w:szCs w:val="28"/>
          <w:lang w:eastAsia="zh-CN"/>
        </w:rPr>
        <w:t>完成情况</w:t>
      </w:r>
      <w:r>
        <w:rPr>
          <w:rFonts w:hint="eastAsia" w:ascii="方正仿宋_GBK" w:hAnsi="方正小标宋_GBK" w:eastAsia="方正仿宋_GBK" w:cs="方正小标宋_GBK"/>
          <w:b/>
          <w:sz w:val="28"/>
          <w:szCs w:val="28"/>
        </w:rPr>
        <w:t>说明，语言精练</w:t>
      </w:r>
      <w:r>
        <w:rPr>
          <w:rFonts w:hint="eastAsia" w:ascii="方正仿宋_GBK" w:hAnsi="方正小标宋_GBK" w:eastAsia="方正仿宋_GBK" w:cs="方正小标宋_GBK"/>
          <w:b/>
          <w:sz w:val="28"/>
          <w:szCs w:val="28"/>
          <w:lang w:eastAsia="zh-CN"/>
        </w:rPr>
        <w:t>；</w:t>
      </w:r>
    </w:p>
    <w:p w14:paraId="4C88D97A">
      <w:pPr>
        <w:keepNext w:val="0"/>
        <w:keepLines w:val="0"/>
        <w:pageBreakBefore w:val="0"/>
        <w:widowControl w:val="0"/>
        <w:kinsoku/>
        <w:wordWrap/>
        <w:overflowPunct/>
        <w:topLinePunct w:val="0"/>
        <w:autoSpaceDE/>
        <w:autoSpaceDN/>
        <w:bidi w:val="0"/>
        <w:adjustRightInd w:val="0"/>
        <w:snapToGrid w:val="0"/>
        <w:spacing w:line="560" w:lineRule="exact"/>
        <w:ind w:firstLine="1124" w:firstLineChars="400"/>
        <w:textAlignment w:val="auto"/>
        <w:rPr>
          <w:rFonts w:ascii="方正仿宋_GBK" w:hAnsi="方正小标宋_GBK" w:eastAsia="方正仿宋_GBK" w:cs="方正小标宋_GBK"/>
          <w:b/>
          <w:sz w:val="28"/>
          <w:szCs w:val="28"/>
        </w:rPr>
      </w:pPr>
      <w:r>
        <w:rPr>
          <w:rFonts w:hint="eastAsia" w:ascii="方正仿宋_GBK" w:hAnsi="方正小标宋_GBK" w:eastAsia="方正仿宋_GBK" w:cs="方正小标宋_GBK"/>
          <w:b/>
          <w:sz w:val="28"/>
          <w:szCs w:val="28"/>
        </w:rPr>
        <w:t>定量任务给出具体数据。</w:t>
      </w:r>
    </w:p>
    <w:p w14:paraId="623F2160">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ascii="方正仿宋_GBK" w:hAnsi="方正小标宋_GBK" w:eastAsia="方正仿宋_GBK" w:cs="方正小标宋_GBK"/>
          <w:b/>
          <w:sz w:val="28"/>
          <w:szCs w:val="28"/>
        </w:rPr>
      </w:pPr>
      <w:bookmarkStart w:id="0" w:name="_GoBack"/>
      <w:bookmarkEnd w:id="0"/>
      <w:r>
        <w:rPr>
          <w:rFonts w:hint="eastAsia" w:ascii="方正仿宋_GBK" w:hAnsi="方正小标宋_GBK" w:eastAsia="方正仿宋_GBK" w:cs="方正小标宋_GBK"/>
          <w:b/>
          <w:sz w:val="28"/>
          <w:szCs w:val="28"/>
        </w:rPr>
        <w:t>三、示例：</w:t>
      </w:r>
    </w:p>
    <w:p w14:paraId="0EE9F914">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ascii="方正仿宋_GBK" w:hAnsi="方正仿宋_GBK" w:eastAsia="方正仿宋_GBK" w:cs="方正仿宋_GBK"/>
          <w:b/>
          <w:w w:val="95"/>
          <w:sz w:val="28"/>
          <w:szCs w:val="28"/>
        </w:rPr>
      </w:pPr>
      <w:r>
        <w:rPr>
          <w:rFonts w:hint="eastAsia" w:ascii="方正仿宋_GBK" w:hAnsi="方正小标宋_GBK" w:eastAsia="方正仿宋_GBK" w:cs="方正小标宋_GBK"/>
          <w:b/>
          <w:sz w:val="28"/>
          <w:szCs w:val="28"/>
        </w:rPr>
        <w:t>1.</w:t>
      </w:r>
      <w:r>
        <w:rPr>
          <w:rFonts w:hint="eastAsia" w:ascii="方正仿宋_GBK" w:hAnsi="方正仿宋_GBK" w:eastAsia="方正仿宋_GBK" w:cs="方正仿宋_GBK"/>
          <w:b/>
          <w:w w:val="95"/>
          <w:sz w:val="28"/>
          <w:szCs w:val="28"/>
        </w:rPr>
        <w:t xml:space="preserve"> 定性任务示例：</w:t>
      </w:r>
      <w:r>
        <w:rPr>
          <w:rFonts w:hint="eastAsia" w:ascii="方正仿宋_GBK" w:hAnsi="方正仿宋_GBK" w:eastAsia="方正仿宋_GBK" w:cs="方正仿宋_GBK"/>
          <w:b/>
          <w:sz w:val="28"/>
          <w:szCs w:val="28"/>
        </w:rPr>
        <w:t>目标管理改革落地落实。</w:t>
      </w:r>
    </w:p>
    <w:p w14:paraId="4A47C3A0">
      <w:pPr>
        <w:keepNext w:val="0"/>
        <w:keepLines w:val="0"/>
        <w:pageBreakBefore w:val="0"/>
        <w:widowControl w:val="0"/>
        <w:kinsoku/>
        <w:wordWrap/>
        <w:overflowPunct/>
        <w:topLinePunct w:val="0"/>
        <w:autoSpaceDE/>
        <w:autoSpaceDN/>
        <w:bidi w:val="0"/>
        <w:adjustRightInd w:val="0"/>
        <w:snapToGrid w:val="0"/>
        <w:spacing w:line="600" w:lineRule="exact"/>
        <w:ind w:firstLine="534" w:firstLineChars="200"/>
        <w:textAlignment w:val="auto"/>
        <w:rPr>
          <w:rFonts w:ascii="方正仿宋_GBK" w:hAnsi="方正仿宋_GBK" w:eastAsia="方正仿宋_GBK" w:cs="方正仿宋_GBK"/>
          <w:w w:val="95"/>
          <w:sz w:val="28"/>
          <w:szCs w:val="28"/>
        </w:rPr>
      </w:pPr>
      <w:r>
        <w:rPr>
          <w:rFonts w:hint="eastAsia" w:ascii="方正仿宋_GBK" w:hAnsi="方正仿宋_GBK" w:eastAsia="方正仿宋_GBK" w:cs="方正仿宋_GBK"/>
          <w:b/>
          <w:w w:val="95"/>
          <w:sz w:val="28"/>
          <w:szCs w:val="28"/>
        </w:rPr>
        <w:t>年度完成情况：</w:t>
      </w:r>
      <w:r>
        <w:rPr>
          <w:rFonts w:hint="eastAsia" w:ascii="方正仿宋_GBK" w:hAnsi="方正仿宋_GBK" w:eastAsia="方正仿宋_GBK" w:cs="方正仿宋_GBK"/>
          <w:w w:val="95"/>
          <w:sz w:val="28"/>
          <w:szCs w:val="28"/>
        </w:rPr>
        <w:t>制定巢湖学院二级单位目标管理办法，下达2022年度职能部门和二级学院目标任务，将年度目标任务纳入巢湖学院二级单位领导班子和领导干部年度考核，年度目标任务在考核中的权重占比达70%，充分发挥目标导向作用。</w:t>
      </w:r>
    </w:p>
    <w:p w14:paraId="0F3C6E94">
      <w:pPr>
        <w:keepNext w:val="0"/>
        <w:keepLines w:val="0"/>
        <w:pageBreakBefore w:val="0"/>
        <w:widowControl w:val="0"/>
        <w:kinsoku/>
        <w:wordWrap/>
        <w:overflowPunct/>
        <w:topLinePunct w:val="0"/>
        <w:autoSpaceDE/>
        <w:autoSpaceDN/>
        <w:bidi w:val="0"/>
        <w:adjustRightInd w:val="0"/>
        <w:snapToGrid w:val="0"/>
        <w:spacing w:line="600" w:lineRule="exact"/>
        <w:ind w:firstLine="534" w:firstLineChars="200"/>
        <w:textAlignment w:val="auto"/>
        <w:rPr>
          <w:rFonts w:hint="eastAsia" w:ascii="方正仿宋_GBK" w:hAnsi="方正仿宋_GBK" w:eastAsia="方正仿宋_GBK" w:cs="方正仿宋_GBK"/>
          <w:w w:val="95"/>
          <w:sz w:val="28"/>
          <w:szCs w:val="28"/>
        </w:rPr>
      </w:pPr>
      <w:r>
        <w:rPr>
          <w:rFonts w:hint="eastAsia" w:ascii="方正仿宋_GBK" w:hAnsi="方正仿宋_GBK" w:eastAsia="方正仿宋_GBK" w:cs="方正仿宋_GBK"/>
          <w:b/>
          <w:w w:val="95"/>
          <w:sz w:val="28"/>
          <w:szCs w:val="28"/>
          <w:lang w:eastAsia="zh-CN"/>
        </w:rPr>
        <w:t>是否完成：</w:t>
      </w:r>
      <w:r>
        <w:rPr>
          <w:rFonts w:hint="eastAsia" w:ascii="方正仿宋_GBK" w:hAnsi="方正仿宋_GBK" w:eastAsia="方正仿宋_GBK" w:cs="方正仿宋_GBK"/>
          <w:w w:val="95"/>
          <w:sz w:val="28"/>
          <w:szCs w:val="28"/>
          <w:lang w:eastAsia="zh-CN"/>
        </w:rPr>
        <w:t>是。</w:t>
      </w:r>
    </w:p>
    <w:p w14:paraId="34F3A1BB">
      <w:pPr>
        <w:keepNext w:val="0"/>
        <w:keepLines w:val="0"/>
        <w:pageBreakBefore w:val="0"/>
        <w:widowControl w:val="0"/>
        <w:kinsoku/>
        <w:wordWrap/>
        <w:overflowPunct/>
        <w:topLinePunct w:val="0"/>
        <w:autoSpaceDE/>
        <w:autoSpaceDN/>
        <w:bidi w:val="0"/>
        <w:adjustRightInd w:val="0"/>
        <w:snapToGrid w:val="0"/>
        <w:spacing w:line="600" w:lineRule="exact"/>
        <w:ind w:firstLine="534" w:firstLineChars="20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b/>
          <w:w w:val="95"/>
          <w:sz w:val="28"/>
          <w:szCs w:val="28"/>
        </w:rPr>
        <w:t>2.定量任务示例：</w:t>
      </w:r>
      <w:r>
        <w:rPr>
          <w:rFonts w:hint="eastAsia" w:ascii="方正仿宋_GBK" w:hAnsi="方正仿宋_GBK" w:eastAsia="方正仿宋_GBK" w:cs="方正仿宋_GBK"/>
          <w:sz w:val="28"/>
          <w:szCs w:val="28"/>
        </w:rPr>
        <w:t>新增国家级一流专业建设点≥</w:t>
      </w:r>
      <w:r>
        <w:rPr>
          <w:rFonts w:hint="eastAsia" w:ascii="方正仿宋_GBK" w:hAnsi="Tahoma" w:eastAsia="方正仿宋_GBK" w:cs="Tahoma"/>
          <w:sz w:val="28"/>
          <w:szCs w:val="28"/>
        </w:rPr>
        <w:t xml:space="preserve">1 </w:t>
      </w:r>
      <w:r>
        <w:rPr>
          <w:rFonts w:hint="eastAsia" w:ascii="方正仿宋_GBK" w:hAnsi="方正仿宋_GBK" w:eastAsia="方正仿宋_GBK" w:cs="方正仿宋_GBK"/>
          <w:sz w:val="28"/>
          <w:szCs w:val="28"/>
        </w:rPr>
        <w:t>个、省级一流专业建设点≥</w:t>
      </w:r>
      <w:r>
        <w:rPr>
          <w:rFonts w:hint="eastAsia" w:ascii="方正仿宋_GBK" w:hAnsi="Tahoma" w:eastAsia="方正仿宋_GBK" w:cs="Tahoma"/>
          <w:sz w:val="28"/>
          <w:szCs w:val="28"/>
        </w:rPr>
        <w:t>2</w:t>
      </w:r>
      <w:r>
        <w:rPr>
          <w:rFonts w:hint="eastAsia" w:ascii="方正仿宋_GBK" w:hAnsi="Tahoma" w:eastAsia="方正仿宋_GBK" w:cs="Tahoma"/>
          <w:spacing w:val="-33"/>
          <w:sz w:val="28"/>
          <w:szCs w:val="28"/>
        </w:rPr>
        <w:t xml:space="preserve"> </w:t>
      </w:r>
      <w:r>
        <w:rPr>
          <w:rFonts w:hint="eastAsia" w:ascii="方正仿宋_GBK" w:hAnsi="方正仿宋_GBK" w:eastAsia="方正仿宋_GBK" w:cs="方正仿宋_GBK"/>
          <w:sz w:val="28"/>
          <w:szCs w:val="28"/>
        </w:rPr>
        <w:t>个。</w:t>
      </w:r>
    </w:p>
    <w:p w14:paraId="532E9F00">
      <w:pPr>
        <w:pStyle w:val="11"/>
        <w:keepNext w:val="0"/>
        <w:keepLines w:val="0"/>
        <w:pageBreakBefore w:val="0"/>
        <w:widowControl w:val="0"/>
        <w:kinsoku/>
        <w:wordWrap/>
        <w:overflowPunct/>
        <w:topLinePunct w:val="0"/>
        <w:autoSpaceDE/>
        <w:autoSpaceDN/>
        <w:bidi w:val="0"/>
        <w:spacing w:afterLines="0" w:line="60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年度完成情况：</w:t>
      </w:r>
      <w:r>
        <w:rPr>
          <w:rFonts w:hint="eastAsia" w:ascii="方正仿宋_GBK" w:hAnsi="方正仿宋_GBK" w:eastAsia="方正仿宋_GBK" w:cs="方正仿宋_GBK"/>
          <w:sz w:val="28"/>
          <w:szCs w:val="28"/>
        </w:rPr>
        <w:t>已完成，新增国家级一流专业建设点2个（</w:t>
      </w:r>
      <w:r>
        <w:rPr>
          <w:rFonts w:hint="eastAsia" w:ascii="方正仿宋_GBK" w:eastAsia="方正仿宋_GBK"/>
          <w:color w:val="262626"/>
          <w:sz w:val="28"/>
          <w:szCs w:val="28"/>
          <w:shd w:val="clear" w:color="auto" w:fill="FFFFFF"/>
        </w:rPr>
        <w:t>体育教育、无机非金属材料工程专业</w:t>
      </w:r>
      <w:r>
        <w:rPr>
          <w:rFonts w:hint="eastAsia" w:ascii="方正仿宋_GBK" w:hAnsi="方正仿宋_GBK" w:eastAsia="方正仿宋_GBK" w:cs="方正仿宋_GBK"/>
          <w:sz w:val="28"/>
          <w:szCs w:val="28"/>
        </w:rPr>
        <w:t>），省级一流专业建设点2个（</w:t>
      </w:r>
      <w:r>
        <w:rPr>
          <w:rFonts w:hint="eastAsia" w:ascii="方正仿宋_GBK" w:eastAsia="方正仿宋_GBK"/>
          <w:color w:val="262626"/>
          <w:sz w:val="28"/>
          <w:szCs w:val="28"/>
          <w:shd w:val="clear" w:color="auto" w:fill="FFFFFF"/>
        </w:rPr>
        <w:t>学前教育、机械设计制造及其自动化专业</w:t>
      </w:r>
      <w:r>
        <w:rPr>
          <w:rFonts w:hint="eastAsia" w:ascii="方正仿宋_GBK" w:hAnsi="方正仿宋_GBK" w:eastAsia="方正仿宋_GBK" w:cs="方正仿宋_GBK"/>
          <w:sz w:val="28"/>
          <w:szCs w:val="28"/>
        </w:rPr>
        <w:t>）。</w:t>
      </w:r>
    </w:p>
    <w:p w14:paraId="1A48D057">
      <w:pPr>
        <w:pStyle w:val="11"/>
        <w:keepNext w:val="0"/>
        <w:keepLines w:val="0"/>
        <w:pageBreakBefore w:val="0"/>
        <w:widowControl w:val="0"/>
        <w:kinsoku/>
        <w:wordWrap/>
        <w:overflowPunct/>
        <w:topLinePunct w:val="0"/>
        <w:autoSpaceDE/>
        <w:autoSpaceDN/>
        <w:bidi w:val="0"/>
        <w:spacing w:afterLines="0" w:line="600" w:lineRule="exact"/>
        <w:ind w:firstLine="534"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w w:val="95"/>
          <w:sz w:val="28"/>
          <w:szCs w:val="28"/>
          <w:lang w:eastAsia="zh-CN"/>
        </w:rPr>
        <w:t>是否完成：</w:t>
      </w:r>
      <w:r>
        <w:rPr>
          <w:rFonts w:hint="eastAsia" w:ascii="方正仿宋_GBK" w:hAnsi="方正仿宋_GBK" w:eastAsia="方正仿宋_GBK" w:cs="方正仿宋_GBK"/>
          <w:w w:val="95"/>
          <w:sz w:val="28"/>
          <w:szCs w:val="28"/>
          <w:lang w:eastAsia="zh-CN"/>
        </w:rPr>
        <w:t>是。</w:t>
      </w:r>
    </w:p>
    <w:p w14:paraId="5885BAD0">
      <w:pPr>
        <w:pStyle w:val="11"/>
        <w:keepNext w:val="0"/>
        <w:keepLines w:val="0"/>
        <w:pageBreakBefore w:val="0"/>
        <w:widowControl w:val="0"/>
        <w:kinsoku/>
        <w:wordWrap/>
        <w:overflowPunct/>
        <w:topLinePunct w:val="0"/>
        <w:autoSpaceDE/>
        <w:autoSpaceDN/>
        <w:bidi w:val="0"/>
        <w:spacing w:afterLines="0" w:line="500" w:lineRule="exact"/>
        <w:jc w:val="both"/>
        <w:textAlignment w:val="auto"/>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rPr>
        <w:t>注：●</w:t>
      </w:r>
      <w:r>
        <w:rPr>
          <w:rFonts w:hint="eastAsia" w:ascii="方正黑体_GBK" w:hAnsi="方正黑体_GBK" w:eastAsia="方正黑体_GBK" w:cs="方正黑体_GBK"/>
          <w:color w:val="auto"/>
          <w:sz w:val="24"/>
          <w:szCs w:val="24"/>
          <w:highlight w:val="none"/>
          <w:lang w:eastAsia="zh-CN"/>
        </w:rPr>
        <w:t>所示</w:t>
      </w:r>
      <w:r>
        <w:rPr>
          <w:rFonts w:hint="eastAsia" w:ascii="方正黑体_GBK" w:hAnsi="方正黑体_GBK" w:eastAsia="方正黑体_GBK" w:cs="方正黑体_GBK"/>
          <w:color w:val="auto"/>
          <w:sz w:val="24"/>
          <w:szCs w:val="24"/>
          <w:highlight w:val="none"/>
        </w:rPr>
        <w:t>为个性指标任务</w:t>
      </w:r>
      <w:r>
        <w:rPr>
          <w:rFonts w:hint="eastAsia" w:ascii="方正黑体_GBK" w:hAnsi="方正黑体_GBK" w:eastAsia="方正黑体_GBK" w:cs="方正黑体_GBK"/>
          <w:color w:val="auto"/>
          <w:sz w:val="24"/>
          <w:szCs w:val="24"/>
          <w:highlight w:val="none"/>
          <w:lang w:eastAsia="zh-CN"/>
        </w:rPr>
        <w:t>。</w:t>
      </w:r>
    </w:p>
    <w:tbl>
      <w:tblPr>
        <w:tblStyle w:val="8"/>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304"/>
        <w:gridCol w:w="711"/>
        <w:gridCol w:w="5350"/>
        <w:gridCol w:w="4850"/>
        <w:gridCol w:w="771"/>
      </w:tblGrid>
      <w:tr w14:paraId="1850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shd w:val="clear" w:color="auto" w:fill="FFFFFF" w:themeFill="background1"/>
            <w:noWrap/>
            <w:vAlign w:val="center"/>
          </w:tcPr>
          <w:p w14:paraId="36D557DC">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学院</w:t>
            </w:r>
          </w:p>
        </w:tc>
        <w:tc>
          <w:tcPr>
            <w:tcW w:w="1304" w:type="dxa"/>
            <w:shd w:val="clear" w:color="auto" w:fill="FFFFFF" w:themeFill="background1"/>
            <w:noWrap/>
            <w:vAlign w:val="center"/>
          </w:tcPr>
          <w:p w14:paraId="18F09EA5">
            <w:pPr>
              <w:pStyle w:val="12"/>
              <w:jc w:val="center"/>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类别</w:t>
            </w:r>
          </w:p>
        </w:tc>
        <w:tc>
          <w:tcPr>
            <w:tcW w:w="711" w:type="dxa"/>
            <w:shd w:val="clear" w:color="auto" w:fill="FFFFFF" w:themeFill="background1"/>
            <w:noWrap w:val="0"/>
            <w:vAlign w:val="center"/>
          </w:tcPr>
          <w:p w14:paraId="6AB208DC">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序号</w:t>
            </w:r>
          </w:p>
        </w:tc>
        <w:tc>
          <w:tcPr>
            <w:tcW w:w="5350" w:type="dxa"/>
            <w:shd w:val="clear" w:color="auto" w:fill="FFFFFF" w:themeFill="background1"/>
            <w:noWrap/>
            <w:vAlign w:val="center"/>
          </w:tcPr>
          <w:p w14:paraId="25EE9F69">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目标任务</w:t>
            </w:r>
          </w:p>
        </w:tc>
        <w:tc>
          <w:tcPr>
            <w:tcW w:w="4850" w:type="dxa"/>
            <w:shd w:val="clear" w:color="auto" w:fill="FFFFFF" w:themeFill="background1"/>
            <w:noWrap/>
            <w:vAlign w:val="center"/>
          </w:tcPr>
          <w:p w14:paraId="2BA68579">
            <w:pPr>
              <w:pStyle w:val="17"/>
              <w:rPr>
                <w:rFonts w:hint="eastAsia" w:ascii="方正小标宋_GBK" w:hAnsi="方正小标宋_GBK" w:eastAsia="方正小标宋_GBK" w:cs="方正小标宋_GBK"/>
                <w:color w:val="auto"/>
                <w:kern w:val="2"/>
                <w:sz w:val="24"/>
                <w:szCs w:val="24"/>
                <w:highlight w:val="none"/>
                <w:lang w:val="en-US" w:eastAsia="zh-CN" w:bidi="ar-SA"/>
              </w:rPr>
            </w:pPr>
            <w:r>
              <w:rPr>
                <w:rFonts w:hint="eastAsia" w:ascii="方正小标宋_GBK" w:hAnsi="方正小标宋_GBK" w:eastAsia="方正小标宋_GBK" w:cs="方正小标宋_GBK"/>
                <w:color w:val="auto"/>
                <w:kern w:val="2"/>
                <w:sz w:val="24"/>
                <w:szCs w:val="24"/>
                <w:highlight w:val="none"/>
                <w:lang w:val="en-US" w:eastAsia="zh-CN" w:bidi="ar-SA"/>
              </w:rPr>
              <w:t>年度完成情况</w:t>
            </w:r>
          </w:p>
        </w:tc>
        <w:tc>
          <w:tcPr>
            <w:tcW w:w="771" w:type="dxa"/>
            <w:shd w:val="clear" w:color="auto" w:fill="FFFFFF" w:themeFill="background1"/>
            <w:noWrap/>
            <w:vAlign w:val="center"/>
          </w:tcPr>
          <w:p w14:paraId="27D6ABF3">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小标宋_GBK" w:hAnsi="方正小标宋_GBK" w:eastAsia="方正小标宋_GBK" w:cs="方正小标宋_GBK"/>
                <w:color w:val="auto"/>
                <w:kern w:val="2"/>
                <w:sz w:val="24"/>
                <w:szCs w:val="24"/>
                <w:highlight w:val="none"/>
                <w:lang w:val="en-US" w:eastAsia="zh-CN" w:bidi="ar-SA"/>
              </w:rPr>
            </w:pPr>
            <w:r>
              <w:rPr>
                <w:rFonts w:hint="eastAsia" w:ascii="方正小标宋_GBK" w:hAnsi="方正小标宋_GBK" w:eastAsia="方正小标宋_GBK" w:cs="方正小标宋_GBK"/>
                <w:color w:val="auto"/>
                <w:kern w:val="2"/>
                <w:sz w:val="24"/>
                <w:szCs w:val="24"/>
                <w:highlight w:val="none"/>
                <w:lang w:val="en-US" w:eastAsia="zh-CN" w:bidi="ar-SA"/>
              </w:rPr>
              <w:t>是否完成</w:t>
            </w:r>
          </w:p>
        </w:tc>
      </w:tr>
      <w:tr w14:paraId="2F9A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restart"/>
            <w:noWrap/>
            <w:vAlign w:val="center"/>
          </w:tcPr>
          <w:p w14:paraId="46BCB64D">
            <w:pPr>
              <w:pStyle w:val="13"/>
              <w:jc w:val="center"/>
              <w:rPr>
                <w:color w:val="auto"/>
                <w:highlight w:val="none"/>
              </w:rPr>
            </w:pPr>
            <w:r>
              <w:rPr>
                <w:rFonts w:hint="eastAsia" w:ascii="方正黑体_GBK" w:hAnsi="方正黑体_GBK" w:eastAsia="方正黑体_GBK" w:cs="方正黑体_GBK"/>
                <w:color w:val="auto"/>
                <w:sz w:val="24"/>
                <w:szCs w:val="24"/>
                <w:highlight w:val="none"/>
              </w:rPr>
              <w:t>马克思主义学院</w:t>
            </w:r>
          </w:p>
        </w:tc>
        <w:tc>
          <w:tcPr>
            <w:tcW w:w="1304" w:type="dxa"/>
            <w:vMerge w:val="restart"/>
            <w:noWrap/>
            <w:vAlign w:val="center"/>
          </w:tcPr>
          <w:p w14:paraId="45BA873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党的建设</w:t>
            </w:r>
          </w:p>
        </w:tc>
        <w:tc>
          <w:tcPr>
            <w:tcW w:w="711" w:type="dxa"/>
            <w:noWrap w:val="0"/>
            <w:vAlign w:val="center"/>
          </w:tcPr>
          <w:p w14:paraId="1F18A28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5350" w:type="dxa"/>
            <w:noWrap/>
            <w:vAlign w:val="center"/>
          </w:tcPr>
          <w:p w14:paraId="511CE36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szCs w:val="21"/>
                <w:highlight w:val="none"/>
                <w:lang w:eastAsia="zh-CN"/>
              </w:rPr>
            </w:pPr>
            <w:r>
              <w:rPr>
                <w:rFonts w:hint="eastAsia"/>
                <w:color w:val="auto"/>
                <w:highlight w:val="none"/>
              </w:rPr>
              <w:t>院系党组织两个议事规则执行情况良好</w:t>
            </w:r>
            <w:r>
              <w:rPr>
                <w:rFonts w:hint="eastAsia"/>
                <w:color w:val="auto"/>
                <w:highlight w:val="none"/>
                <w:lang w:eastAsia="zh-CN"/>
              </w:rPr>
              <w:t>。</w:t>
            </w:r>
          </w:p>
        </w:tc>
        <w:tc>
          <w:tcPr>
            <w:tcW w:w="4850" w:type="dxa"/>
            <w:noWrap/>
            <w:vAlign w:val="center"/>
          </w:tcPr>
          <w:p w14:paraId="5B8E4FF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1" w:type="dxa"/>
            <w:noWrap/>
            <w:vAlign w:val="center"/>
          </w:tcPr>
          <w:p w14:paraId="4073BFA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E00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D19E92D">
            <w:pPr>
              <w:pStyle w:val="13"/>
              <w:jc w:val="center"/>
              <w:rPr>
                <w:color w:val="auto"/>
                <w:highlight w:val="none"/>
              </w:rPr>
            </w:pPr>
          </w:p>
        </w:tc>
        <w:tc>
          <w:tcPr>
            <w:tcW w:w="1304" w:type="dxa"/>
            <w:vMerge w:val="continue"/>
            <w:noWrap/>
            <w:vAlign w:val="center"/>
          </w:tcPr>
          <w:p w14:paraId="164BC01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56B4C10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5350" w:type="dxa"/>
            <w:noWrap/>
            <w:vAlign w:val="center"/>
          </w:tcPr>
          <w:p w14:paraId="6DC40AD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r>
              <w:rPr>
                <w:rFonts w:hint="eastAsia" w:eastAsia="方正仿宋_GBK"/>
                <w:color w:val="auto"/>
                <w:highlight w:val="none"/>
                <w:lang w:val="en-US" w:eastAsia="zh-CN"/>
              </w:rPr>
              <w:t>在省级以上主流媒体宣传报道学院≥1次</w:t>
            </w:r>
            <w:r>
              <w:rPr>
                <w:rFonts w:hint="eastAsia"/>
                <w:color w:val="auto"/>
                <w:highlight w:val="none"/>
                <w:lang w:val="en-US" w:eastAsia="zh-CN"/>
              </w:rPr>
              <w:t>。</w:t>
            </w:r>
          </w:p>
        </w:tc>
        <w:tc>
          <w:tcPr>
            <w:tcW w:w="4850" w:type="dxa"/>
            <w:noWrap/>
            <w:vAlign w:val="center"/>
          </w:tcPr>
          <w:p w14:paraId="02C2794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c>
          <w:tcPr>
            <w:tcW w:w="771" w:type="dxa"/>
            <w:noWrap/>
            <w:vAlign w:val="center"/>
          </w:tcPr>
          <w:p w14:paraId="664E084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r>
      <w:tr w14:paraId="6ABE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4E876B2">
            <w:pPr>
              <w:pStyle w:val="13"/>
              <w:jc w:val="center"/>
              <w:rPr>
                <w:color w:val="auto"/>
                <w:highlight w:val="none"/>
              </w:rPr>
            </w:pPr>
          </w:p>
        </w:tc>
        <w:tc>
          <w:tcPr>
            <w:tcW w:w="1304" w:type="dxa"/>
            <w:vMerge w:val="continue"/>
            <w:noWrap/>
            <w:vAlign w:val="center"/>
          </w:tcPr>
          <w:p w14:paraId="65B5108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0CB01B5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5350" w:type="dxa"/>
            <w:noWrap/>
            <w:vAlign w:val="center"/>
          </w:tcPr>
          <w:p w14:paraId="4FDCE6F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eastAsia="zh-CN"/>
              </w:rPr>
            </w:pPr>
            <w:r>
              <w:rPr>
                <w:rFonts w:hint="eastAsia"/>
                <w:color w:val="auto"/>
                <w:highlight w:val="none"/>
                <w:lang w:val="en-US" w:eastAsia="zh-CN"/>
              </w:rPr>
              <w:t>网站、官微等新媒体平台不发生涉政不规范表述问题；</w:t>
            </w:r>
            <w:r>
              <w:rPr>
                <w:rFonts w:hint="eastAsia"/>
                <w:color w:val="auto"/>
                <w:highlight w:val="none"/>
                <w:lang w:eastAsia="zh-CN"/>
              </w:rPr>
              <w:t>不发生教师在网络发布不实信息，给学校带来负面影响的网络舆情问题。</w:t>
            </w:r>
          </w:p>
        </w:tc>
        <w:tc>
          <w:tcPr>
            <w:tcW w:w="4850" w:type="dxa"/>
            <w:noWrap/>
            <w:vAlign w:val="center"/>
          </w:tcPr>
          <w:p w14:paraId="1E4D992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71" w:type="dxa"/>
            <w:noWrap/>
            <w:vAlign w:val="center"/>
          </w:tcPr>
          <w:p w14:paraId="480C19B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5463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69612D0">
            <w:pPr>
              <w:pStyle w:val="13"/>
              <w:jc w:val="center"/>
              <w:rPr>
                <w:color w:val="auto"/>
                <w:highlight w:val="none"/>
              </w:rPr>
            </w:pPr>
          </w:p>
        </w:tc>
        <w:tc>
          <w:tcPr>
            <w:tcW w:w="1304" w:type="dxa"/>
            <w:vMerge w:val="continue"/>
            <w:noWrap/>
            <w:vAlign w:val="center"/>
          </w:tcPr>
          <w:p w14:paraId="6696B32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184EAFC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5350" w:type="dxa"/>
            <w:noWrap/>
            <w:vAlign w:val="center"/>
          </w:tcPr>
          <w:p w14:paraId="11FEE8D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r>
              <w:rPr>
                <w:rFonts w:hint="eastAsia"/>
                <w:color w:val="auto"/>
                <w:highlight w:val="none"/>
                <w:lang w:eastAsia="zh-CN"/>
              </w:rPr>
              <w:t>不发生教师在校内外参加非法宗教活动问题。</w:t>
            </w:r>
          </w:p>
        </w:tc>
        <w:tc>
          <w:tcPr>
            <w:tcW w:w="4850" w:type="dxa"/>
            <w:noWrap/>
            <w:vAlign w:val="center"/>
          </w:tcPr>
          <w:p w14:paraId="1E0B14D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c>
          <w:tcPr>
            <w:tcW w:w="771" w:type="dxa"/>
            <w:noWrap/>
            <w:vAlign w:val="center"/>
          </w:tcPr>
          <w:p w14:paraId="30B03A6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r>
      <w:tr w14:paraId="4E43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ABCB180">
            <w:pPr>
              <w:pStyle w:val="13"/>
              <w:jc w:val="center"/>
              <w:rPr>
                <w:color w:val="auto"/>
                <w:highlight w:val="none"/>
              </w:rPr>
            </w:pPr>
          </w:p>
        </w:tc>
        <w:tc>
          <w:tcPr>
            <w:tcW w:w="1304" w:type="dxa"/>
            <w:vMerge w:val="continue"/>
            <w:noWrap/>
            <w:vAlign w:val="center"/>
          </w:tcPr>
          <w:p w14:paraId="0F42131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5FFD5FB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5350" w:type="dxa"/>
            <w:noWrap/>
            <w:vAlign w:val="center"/>
          </w:tcPr>
          <w:p w14:paraId="73CAA9F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eastAsia="zh-CN"/>
              </w:rPr>
            </w:pPr>
            <w:r>
              <w:rPr>
                <w:rFonts w:hint="eastAsia"/>
                <w:color w:val="auto"/>
                <w:highlight w:val="none"/>
              </w:rPr>
              <w:t>不发生越级信访事件；对交办的信访事件及时处置化解，不产生不良影响。</w:t>
            </w:r>
          </w:p>
        </w:tc>
        <w:tc>
          <w:tcPr>
            <w:tcW w:w="4850" w:type="dxa"/>
            <w:noWrap/>
            <w:vAlign w:val="center"/>
          </w:tcPr>
          <w:p w14:paraId="5B341D7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1" w:type="dxa"/>
            <w:noWrap/>
            <w:vAlign w:val="center"/>
          </w:tcPr>
          <w:p w14:paraId="583F8BE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A72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51A842E">
            <w:pPr>
              <w:pStyle w:val="13"/>
              <w:jc w:val="center"/>
              <w:rPr>
                <w:color w:val="auto"/>
                <w:highlight w:val="none"/>
              </w:rPr>
            </w:pPr>
          </w:p>
        </w:tc>
        <w:tc>
          <w:tcPr>
            <w:tcW w:w="1304" w:type="dxa"/>
            <w:vMerge w:val="restart"/>
            <w:noWrap/>
            <w:vAlign w:val="center"/>
          </w:tcPr>
          <w:p w14:paraId="08949A09">
            <w:pPr>
              <w:pStyle w:val="13"/>
              <w:keepNext w:val="0"/>
              <w:keepLines w:val="0"/>
              <w:pageBreakBefore w:val="0"/>
              <w:kinsoku/>
              <w:wordWrap/>
              <w:overflowPunct/>
              <w:topLinePunct w:val="0"/>
              <w:autoSpaceDE/>
              <w:autoSpaceDN/>
              <w:bidi w:val="0"/>
              <w:adjustRightInd/>
              <w:snapToGrid/>
              <w:spacing w:line="300" w:lineRule="exact"/>
              <w:jc w:val="center"/>
              <w:textAlignment w:val="auto"/>
              <w:rPr>
                <w:strike/>
                <w:color w:val="auto"/>
                <w:highlight w:val="none"/>
              </w:rPr>
            </w:pPr>
            <w:r>
              <w:rPr>
                <w:rFonts w:hint="eastAsia"/>
                <w:color w:val="auto"/>
                <w:highlight w:val="none"/>
              </w:rPr>
              <w:t>本科教学</w:t>
            </w:r>
          </w:p>
        </w:tc>
        <w:tc>
          <w:tcPr>
            <w:tcW w:w="711" w:type="dxa"/>
            <w:noWrap w:val="0"/>
            <w:vAlign w:val="center"/>
          </w:tcPr>
          <w:p w14:paraId="2E49C35A">
            <w:pPr>
              <w:keepNext w:val="0"/>
              <w:keepLines w:val="0"/>
              <w:widowControl/>
              <w:suppressLineNumbers w:val="0"/>
              <w:jc w:val="center"/>
              <w:textAlignment w:val="center"/>
              <w:rPr>
                <w:rFonts w:hint="eastAsia" w:ascii="方正仿宋_GBK" w:hAnsi="方正仿宋_GBK" w:eastAsia="方正仿宋_GBK" w:cs="方正仿宋_GBK"/>
                <w:strike/>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5350" w:type="dxa"/>
            <w:noWrap/>
            <w:vAlign w:val="center"/>
          </w:tcPr>
          <w:p w14:paraId="371A2A7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s="Times New Roman"/>
                <w:color w:val="auto"/>
                <w:kern w:val="2"/>
                <w:sz w:val="21"/>
                <w:szCs w:val="22"/>
                <w:highlight w:val="none"/>
                <w:lang w:val="en-US" w:eastAsia="zh-CN" w:bidi="ar-SA"/>
              </w:rPr>
              <w:t>高质量完成巢湖学院本科教育教学审核评估二级学院重点建设任务，顺利完成学校预评估、教育部专家组线上评估和线下评估各项工作任务。</w:t>
            </w:r>
          </w:p>
        </w:tc>
        <w:tc>
          <w:tcPr>
            <w:tcW w:w="4850" w:type="dxa"/>
            <w:noWrap/>
            <w:vAlign w:val="center"/>
          </w:tcPr>
          <w:p w14:paraId="5F1DE08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c>
          <w:tcPr>
            <w:tcW w:w="771" w:type="dxa"/>
            <w:noWrap/>
            <w:vAlign w:val="center"/>
          </w:tcPr>
          <w:p w14:paraId="08F3FA7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r>
      <w:tr w14:paraId="75F9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A7CABAD">
            <w:pPr>
              <w:pStyle w:val="13"/>
              <w:jc w:val="center"/>
              <w:rPr>
                <w:color w:val="auto"/>
                <w:highlight w:val="none"/>
              </w:rPr>
            </w:pPr>
          </w:p>
        </w:tc>
        <w:tc>
          <w:tcPr>
            <w:tcW w:w="1304" w:type="dxa"/>
            <w:vMerge w:val="continue"/>
            <w:noWrap/>
            <w:vAlign w:val="center"/>
          </w:tcPr>
          <w:p w14:paraId="42CBD3C7">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p>
        </w:tc>
        <w:tc>
          <w:tcPr>
            <w:tcW w:w="711" w:type="dxa"/>
            <w:noWrap w:val="0"/>
            <w:vAlign w:val="center"/>
          </w:tcPr>
          <w:p w14:paraId="16B33A3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5350" w:type="dxa"/>
            <w:noWrap/>
            <w:vAlign w:val="center"/>
          </w:tcPr>
          <w:p w14:paraId="184D1C6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深化课程综合改革，加强一流课程建设，年度获批省级以上一流课程、教材或平台等≥1个。</w:t>
            </w:r>
          </w:p>
        </w:tc>
        <w:tc>
          <w:tcPr>
            <w:tcW w:w="4850" w:type="dxa"/>
            <w:noWrap/>
            <w:vAlign w:val="center"/>
          </w:tcPr>
          <w:p w14:paraId="7630EC5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1" w:type="dxa"/>
            <w:noWrap/>
            <w:vAlign w:val="center"/>
          </w:tcPr>
          <w:p w14:paraId="52B9FC7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44C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358CBFA">
            <w:pPr>
              <w:pStyle w:val="13"/>
              <w:jc w:val="center"/>
              <w:rPr>
                <w:color w:val="auto"/>
                <w:highlight w:val="none"/>
              </w:rPr>
            </w:pPr>
          </w:p>
        </w:tc>
        <w:tc>
          <w:tcPr>
            <w:tcW w:w="1304" w:type="dxa"/>
            <w:vMerge w:val="continue"/>
            <w:noWrap/>
            <w:vAlign w:val="center"/>
          </w:tcPr>
          <w:p w14:paraId="7E92D8CE">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p>
        </w:tc>
        <w:tc>
          <w:tcPr>
            <w:tcW w:w="711" w:type="dxa"/>
            <w:noWrap w:val="0"/>
            <w:vAlign w:val="center"/>
          </w:tcPr>
          <w:p w14:paraId="683231F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5350" w:type="dxa"/>
            <w:noWrap/>
            <w:vAlign w:val="center"/>
          </w:tcPr>
          <w:p w14:paraId="0D869D2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教师教学竞赛获省级</w:t>
            </w:r>
            <w:r>
              <w:rPr>
                <w:rFonts w:hint="eastAsia" w:hAnsi="等线" w:cs="Times New Roman"/>
                <w:color w:val="auto"/>
                <w:kern w:val="2"/>
                <w:sz w:val="21"/>
                <w:szCs w:val="22"/>
                <w:highlight w:val="none"/>
                <w:lang w:val="en-US" w:eastAsia="zh-CN" w:bidi="ar-SA"/>
              </w:rPr>
              <w:t>二</w:t>
            </w:r>
            <w:r>
              <w:rPr>
                <w:rFonts w:hint="eastAsia" w:ascii="方正仿宋_GBK" w:hAnsi="等线" w:eastAsia="方正仿宋_GBK" w:cs="Times New Roman"/>
                <w:color w:val="auto"/>
                <w:kern w:val="2"/>
                <w:sz w:val="21"/>
                <w:szCs w:val="22"/>
                <w:highlight w:val="none"/>
                <w:lang w:val="en-US" w:eastAsia="zh-CN" w:bidi="ar-SA"/>
              </w:rPr>
              <w:t>等奖以上≥1个。</w:t>
            </w:r>
          </w:p>
        </w:tc>
        <w:tc>
          <w:tcPr>
            <w:tcW w:w="4850" w:type="dxa"/>
            <w:noWrap/>
            <w:vAlign w:val="center"/>
          </w:tcPr>
          <w:p w14:paraId="3793F48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1" w:type="dxa"/>
            <w:noWrap/>
            <w:vAlign w:val="center"/>
          </w:tcPr>
          <w:p w14:paraId="37341B6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C48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F5E7A71">
            <w:pPr>
              <w:pStyle w:val="13"/>
              <w:jc w:val="center"/>
              <w:rPr>
                <w:color w:val="auto"/>
                <w:highlight w:val="none"/>
              </w:rPr>
            </w:pPr>
          </w:p>
        </w:tc>
        <w:tc>
          <w:tcPr>
            <w:tcW w:w="1304" w:type="dxa"/>
            <w:vMerge w:val="continue"/>
            <w:noWrap/>
            <w:vAlign w:val="center"/>
          </w:tcPr>
          <w:p w14:paraId="3A375E0A">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p>
        </w:tc>
        <w:tc>
          <w:tcPr>
            <w:tcW w:w="711" w:type="dxa"/>
            <w:noWrap w:val="0"/>
            <w:vAlign w:val="center"/>
          </w:tcPr>
          <w:p w14:paraId="2B00A86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5350" w:type="dxa"/>
            <w:noWrap/>
            <w:vAlign w:val="center"/>
          </w:tcPr>
          <w:p w14:paraId="5C33374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加强基层教学组织建设，完善课程负责人制度。</w:t>
            </w:r>
          </w:p>
        </w:tc>
        <w:tc>
          <w:tcPr>
            <w:tcW w:w="4850" w:type="dxa"/>
            <w:noWrap/>
            <w:vAlign w:val="center"/>
          </w:tcPr>
          <w:p w14:paraId="0EAC828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1" w:type="dxa"/>
            <w:noWrap/>
            <w:vAlign w:val="center"/>
          </w:tcPr>
          <w:p w14:paraId="3479EA0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A3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C4C93B8">
            <w:pPr>
              <w:pStyle w:val="13"/>
              <w:jc w:val="center"/>
              <w:rPr>
                <w:color w:val="auto"/>
                <w:highlight w:val="none"/>
              </w:rPr>
            </w:pPr>
          </w:p>
        </w:tc>
        <w:tc>
          <w:tcPr>
            <w:tcW w:w="1304" w:type="dxa"/>
            <w:vMerge w:val="continue"/>
            <w:noWrap/>
            <w:vAlign w:val="center"/>
          </w:tcPr>
          <w:p w14:paraId="7128C71C">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p>
        </w:tc>
        <w:tc>
          <w:tcPr>
            <w:tcW w:w="711" w:type="dxa"/>
            <w:noWrap w:val="0"/>
            <w:vAlign w:val="center"/>
          </w:tcPr>
          <w:p w14:paraId="218F78C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5350" w:type="dxa"/>
            <w:noWrap/>
            <w:vAlign w:val="center"/>
          </w:tcPr>
          <w:p w14:paraId="4E8BAF7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rPr>
              <w:t>本科教学管理规范，运行平稳有序；教师调停课比例低（≤</w:t>
            </w:r>
            <w:r>
              <w:rPr>
                <w:color w:val="auto"/>
                <w:highlight w:val="none"/>
              </w:rPr>
              <w:t>5%），全年无教学事故发生或教学情况通报（本单位自查发现除外）。</w:t>
            </w:r>
          </w:p>
        </w:tc>
        <w:tc>
          <w:tcPr>
            <w:tcW w:w="4850" w:type="dxa"/>
            <w:noWrap/>
            <w:vAlign w:val="center"/>
          </w:tcPr>
          <w:p w14:paraId="467EF2E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1" w:type="dxa"/>
            <w:noWrap/>
            <w:vAlign w:val="center"/>
          </w:tcPr>
          <w:p w14:paraId="44E7333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22D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1A9BD76">
            <w:pPr>
              <w:pStyle w:val="13"/>
              <w:jc w:val="center"/>
              <w:rPr>
                <w:color w:val="auto"/>
                <w:highlight w:val="none"/>
              </w:rPr>
            </w:pPr>
          </w:p>
        </w:tc>
        <w:tc>
          <w:tcPr>
            <w:tcW w:w="1304" w:type="dxa"/>
            <w:vMerge w:val="restart"/>
            <w:noWrap/>
            <w:vAlign w:val="center"/>
          </w:tcPr>
          <w:p w14:paraId="75CDDE2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科学研究</w:t>
            </w:r>
          </w:p>
        </w:tc>
        <w:tc>
          <w:tcPr>
            <w:tcW w:w="711" w:type="dxa"/>
            <w:noWrap w:val="0"/>
            <w:vAlign w:val="center"/>
          </w:tcPr>
          <w:p w14:paraId="489CD15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5350" w:type="dxa"/>
            <w:noWrap/>
            <w:vAlign w:val="center"/>
          </w:tcPr>
          <w:p w14:paraId="1701F6C8">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科研到账经费≥173.05万元</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3A3A57A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1" w:type="dxa"/>
            <w:noWrap/>
            <w:vAlign w:val="center"/>
          </w:tcPr>
          <w:p w14:paraId="3973508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3EF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B480717">
            <w:pPr>
              <w:pStyle w:val="13"/>
              <w:jc w:val="center"/>
              <w:rPr>
                <w:color w:val="auto"/>
                <w:highlight w:val="none"/>
              </w:rPr>
            </w:pPr>
          </w:p>
        </w:tc>
        <w:tc>
          <w:tcPr>
            <w:tcW w:w="1304" w:type="dxa"/>
            <w:vMerge w:val="continue"/>
            <w:noWrap/>
            <w:vAlign w:val="center"/>
          </w:tcPr>
          <w:p w14:paraId="3EC637F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13C7FA8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5350" w:type="dxa"/>
            <w:noWrap/>
            <w:vAlign w:val="center"/>
          </w:tcPr>
          <w:p w14:paraId="7E4998A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国家级纵向科研项目申报≥6项</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2679145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1" w:type="dxa"/>
            <w:noWrap/>
            <w:vAlign w:val="center"/>
          </w:tcPr>
          <w:p w14:paraId="069E954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081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92A7776">
            <w:pPr>
              <w:pStyle w:val="13"/>
              <w:jc w:val="center"/>
              <w:rPr>
                <w:color w:val="auto"/>
                <w:highlight w:val="none"/>
              </w:rPr>
            </w:pPr>
          </w:p>
        </w:tc>
        <w:tc>
          <w:tcPr>
            <w:tcW w:w="1304" w:type="dxa"/>
            <w:vMerge w:val="continue"/>
            <w:noWrap/>
            <w:vAlign w:val="center"/>
          </w:tcPr>
          <w:p w14:paraId="7A984A0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30256AC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5350" w:type="dxa"/>
            <w:noWrap/>
            <w:vAlign w:val="center"/>
          </w:tcPr>
          <w:p w14:paraId="393E937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新增国家级纵向科研项目≥2项</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2D2CDE2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1" w:type="dxa"/>
            <w:noWrap/>
            <w:vAlign w:val="center"/>
          </w:tcPr>
          <w:p w14:paraId="4C06C27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534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CEE8F8E">
            <w:pPr>
              <w:pStyle w:val="13"/>
              <w:jc w:val="center"/>
              <w:rPr>
                <w:color w:val="auto"/>
                <w:highlight w:val="none"/>
              </w:rPr>
            </w:pPr>
          </w:p>
        </w:tc>
        <w:tc>
          <w:tcPr>
            <w:tcW w:w="1304" w:type="dxa"/>
            <w:vMerge w:val="continue"/>
            <w:noWrap/>
            <w:vAlign w:val="center"/>
          </w:tcPr>
          <w:p w14:paraId="67BF997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559E05C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5350" w:type="dxa"/>
            <w:noWrap/>
            <w:vAlign w:val="center"/>
          </w:tcPr>
          <w:p w14:paraId="143EB16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新增省部级以上科研奖项≥1项</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66B8CFE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71" w:type="dxa"/>
            <w:noWrap/>
            <w:vAlign w:val="center"/>
          </w:tcPr>
          <w:p w14:paraId="590F58B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4F54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6FF7F85">
            <w:pPr>
              <w:pStyle w:val="13"/>
              <w:jc w:val="center"/>
              <w:rPr>
                <w:color w:val="auto"/>
                <w:highlight w:val="none"/>
              </w:rPr>
            </w:pPr>
          </w:p>
        </w:tc>
        <w:tc>
          <w:tcPr>
            <w:tcW w:w="1304" w:type="dxa"/>
            <w:vMerge w:val="continue"/>
            <w:noWrap/>
            <w:vAlign w:val="center"/>
          </w:tcPr>
          <w:p w14:paraId="40D7595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061F111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5350" w:type="dxa"/>
            <w:noWrap/>
            <w:vAlign w:val="center"/>
          </w:tcPr>
          <w:p w14:paraId="6E01066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主办或承办国内学术会议≥1次</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604F877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1" w:type="dxa"/>
            <w:noWrap/>
            <w:vAlign w:val="center"/>
          </w:tcPr>
          <w:p w14:paraId="19BDAF2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C68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2433A83">
            <w:pPr>
              <w:pStyle w:val="13"/>
              <w:jc w:val="center"/>
              <w:rPr>
                <w:color w:val="auto"/>
                <w:highlight w:val="none"/>
              </w:rPr>
            </w:pPr>
          </w:p>
        </w:tc>
        <w:tc>
          <w:tcPr>
            <w:tcW w:w="1304" w:type="dxa"/>
            <w:vMerge w:val="continue"/>
            <w:noWrap/>
            <w:vAlign w:val="center"/>
          </w:tcPr>
          <w:p w14:paraId="08BB775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200CD3F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5350" w:type="dxa"/>
            <w:noWrap/>
            <w:vAlign w:val="center"/>
          </w:tcPr>
          <w:p w14:paraId="43B6F28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论文入选国际国内会议并交流≥1篇</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3F033DF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1" w:type="dxa"/>
            <w:noWrap/>
            <w:vAlign w:val="center"/>
          </w:tcPr>
          <w:p w14:paraId="5CB8104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7B5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008B56E">
            <w:pPr>
              <w:pStyle w:val="13"/>
              <w:jc w:val="center"/>
              <w:rPr>
                <w:color w:val="auto"/>
                <w:highlight w:val="none"/>
              </w:rPr>
            </w:pPr>
          </w:p>
        </w:tc>
        <w:tc>
          <w:tcPr>
            <w:tcW w:w="1304" w:type="dxa"/>
            <w:vMerge w:val="continue"/>
            <w:noWrap/>
            <w:vAlign w:val="center"/>
          </w:tcPr>
          <w:p w14:paraId="3361273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1874369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5350" w:type="dxa"/>
            <w:noWrap/>
            <w:vAlign w:val="center"/>
          </w:tcPr>
          <w:p w14:paraId="10E35AE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新增硕士研究生导师≥1人</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5D8D2B4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1" w:type="dxa"/>
            <w:noWrap/>
            <w:vAlign w:val="center"/>
          </w:tcPr>
          <w:p w14:paraId="2DA9A8C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300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60D40A6">
            <w:pPr>
              <w:pStyle w:val="13"/>
              <w:jc w:val="center"/>
              <w:rPr>
                <w:color w:val="auto"/>
                <w:highlight w:val="none"/>
              </w:rPr>
            </w:pPr>
          </w:p>
        </w:tc>
        <w:tc>
          <w:tcPr>
            <w:tcW w:w="1304" w:type="dxa"/>
            <w:vMerge w:val="continue"/>
            <w:noWrap/>
            <w:vAlign w:val="center"/>
          </w:tcPr>
          <w:p w14:paraId="698E4EE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588E475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5350" w:type="dxa"/>
            <w:noWrap/>
            <w:vAlign w:val="center"/>
          </w:tcPr>
          <w:p w14:paraId="062EAFC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人文社科二类以上、自然科学一类期刊以第一作者发表学术论文</w:t>
            </w:r>
            <w:r>
              <w:rPr>
                <w:rFonts w:hint="eastAsia" w:ascii="方正仿宋_GBK" w:eastAsia="方正仿宋_GBK" w:cs="Times New Roman"/>
                <w:color w:val="auto"/>
                <w:kern w:val="2"/>
                <w:sz w:val="21"/>
                <w:szCs w:val="22"/>
                <w:highlight w:val="none"/>
                <w:lang w:val="en-US" w:eastAsia="zh-CN" w:bidi="ar-SA"/>
              </w:rPr>
              <w:t>或</w:t>
            </w:r>
            <w:r>
              <w:rPr>
                <w:rFonts w:hint="eastAsia" w:ascii="方正仿宋_GBK" w:hAnsi="等线" w:eastAsia="方正仿宋_GBK" w:cs="Times New Roman"/>
                <w:color w:val="auto"/>
                <w:kern w:val="2"/>
                <w:sz w:val="21"/>
                <w:szCs w:val="22"/>
                <w:highlight w:val="none"/>
                <w:lang w:val="en-US" w:eastAsia="zh-CN" w:bidi="ar-SA"/>
              </w:rPr>
              <w:t>出版学术专著≥2</w:t>
            </w:r>
            <w:r>
              <w:rPr>
                <w:rFonts w:hint="eastAsia" w:ascii="方正仿宋_GBK" w:eastAsia="方正仿宋_GBK" w:cs="Times New Roman"/>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篇</w:t>
            </w:r>
            <w:r>
              <w:rPr>
                <w:rFonts w:hint="eastAsia" w:ascii="方正仿宋_GBK" w:eastAsia="方正仿宋_GBK" w:cs="Times New Roman"/>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部</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68D63D6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1" w:type="dxa"/>
            <w:noWrap/>
            <w:vAlign w:val="center"/>
          </w:tcPr>
          <w:p w14:paraId="4696EAE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7F9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8A38AF7">
            <w:pPr>
              <w:pStyle w:val="13"/>
              <w:jc w:val="center"/>
              <w:rPr>
                <w:color w:val="auto"/>
                <w:highlight w:val="none"/>
              </w:rPr>
            </w:pPr>
          </w:p>
        </w:tc>
        <w:tc>
          <w:tcPr>
            <w:tcW w:w="1304" w:type="dxa"/>
            <w:vMerge w:val="continue"/>
            <w:noWrap/>
            <w:vAlign w:val="center"/>
          </w:tcPr>
          <w:p w14:paraId="742825F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1D1EA1C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5350" w:type="dxa"/>
            <w:noWrap/>
            <w:vAlign w:val="center"/>
          </w:tcPr>
          <w:p w14:paraId="2614A0C7">
            <w:pPr>
              <w:keepNext w:val="0"/>
              <w:keepLines w:val="0"/>
              <w:pageBreakBefore w:val="0"/>
              <w:kinsoku/>
              <w:wordWrap/>
              <w:overflowPunct/>
              <w:topLinePunct w:val="0"/>
              <w:autoSpaceDE/>
              <w:autoSpaceDN/>
              <w:bidi w:val="0"/>
              <w:adjustRightInd/>
              <w:snapToGrid/>
              <w:spacing w:line="300" w:lineRule="exact"/>
              <w:textAlignment w:val="auto"/>
              <w:rPr>
                <w:rFonts w:hint="default"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咨政报告被省部级以上政府或政府部门采纳（批示）或授权国家发明专利≥</w:t>
            </w:r>
            <w:r>
              <w:rPr>
                <w:rFonts w:ascii="方正仿宋_GBK" w:eastAsia="方正仿宋_GBK"/>
                <w:color w:val="auto"/>
                <w:highlight w:val="none"/>
              </w:rPr>
              <w:t>1</w:t>
            </w:r>
            <w:r>
              <w:rPr>
                <w:rFonts w:hint="eastAsia" w:ascii="方正仿宋_GBK" w:eastAsia="方正仿宋_GBK"/>
                <w:color w:val="auto"/>
                <w:highlight w:val="none"/>
              </w:rPr>
              <w:t>（篇、件）。</w:t>
            </w:r>
          </w:p>
        </w:tc>
        <w:tc>
          <w:tcPr>
            <w:tcW w:w="4850" w:type="dxa"/>
            <w:noWrap/>
            <w:vAlign w:val="center"/>
          </w:tcPr>
          <w:p w14:paraId="6357F6F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eastAsia="方正仿宋_GBK"/>
                <w:color w:val="auto"/>
                <w:highlight w:val="none"/>
              </w:rPr>
            </w:pPr>
          </w:p>
        </w:tc>
        <w:tc>
          <w:tcPr>
            <w:tcW w:w="771" w:type="dxa"/>
            <w:noWrap/>
            <w:vAlign w:val="center"/>
          </w:tcPr>
          <w:p w14:paraId="0980545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eastAsia="方正仿宋_GBK"/>
                <w:color w:val="auto"/>
                <w:highlight w:val="none"/>
              </w:rPr>
            </w:pPr>
          </w:p>
        </w:tc>
      </w:tr>
      <w:tr w14:paraId="38A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F91F523">
            <w:pPr>
              <w:pStyle w:val="13"/>
              <w:jc w:val="center"/>
              <w:rPr>
                <w:color w:val="auto"/>
                <w:highlight w:val="none"/>
              </w:rPr>
            </w:pPr>
          </w:p>
        </w:tc>
        <w:tc>
          <w:tcPr>
            <w:tcW w:w="1304" w:type="dxa"/>
            <w:vMerge w:val="restart"/>
            <w:noWrap/>
            <w:vAlign w:val="center"/>
          </w:tcPr>
          <w:p w14:paraId="6BE2D06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教师队伍</w:t>
            </w:r>
          </w:p>
          <w:p w14:paraId="24CF351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建设</w:t>
            </w:r>
          </w:p>
        </w:tc>
        <w:tc>
          <w:tcPr>
            <w:tcW w:w="711" w:type="dxa"/>
            <w:noWrap w:val="0"/>
            <w:vAlign w:val="center"/>
          </w:tcPr>
          <w:p w14:paraId="2DF25A0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5350" w:type="dxa"/>
            <w:noWrap/>
            <w:vAlign w:val="center"/>
          </w:tcPr>
          <w:p w14:paraId="55FFF0FD">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引进高层次人才（博士）</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7</w:t>
            </w:r>
            <w:r>
              <w:rPr>
                <w:color w:val="auto"/>
                <w:highlight w:val="none"/>
              </w:rPr>
              <w:t>人。</w:t>
            </w:r>
          </w:p>
        </w:tc>
        <w:tc>
          <w:tcPr>
            <w:tcW w:w="4850" w:type="dxa"/>
            <w:noWrap/>
            <w:vAlign w:val="center"/>
          </w:tcPr>
          <w:p w14:paraId="0A9505CA">
            <w:pPr>
              <w:pStyle w:val="13"/>
              <w:jc w:val="left"/>
              <w:rPr>
                <w:color w:val="auto"/>
                <w:highlight w:val="none"/>
              </w:rPr>
            </w:pPr>
          </w:p>
        </w:tc>
        <w:tc>
          <w:tcPr>
            <w:tcW w:w="771" w:type="dxa"/>
            <w:noWrap/>
            <w:vAlign w:val="center"/>
          </w:tcPr>
          <w:p w14:paraId="4FA31813">
            <w:pPr>
              <w:pStyle w:val="13"/>
              <w:jc w:val="left"/>
              <w:rPr>
                <w:color w:val="auto"/>
                <w:highlight w:val="none"/>
              </w:rPr>
            </w:pPr>
          </w:p>
        </w:tc>
      </w:tr>
      <w:tr w14:paraId="3061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3CDC3E8">
            <w:pPr>
              <w:pStyle w:val="13"/>
              <w:jc w:val="center"/>
              <w:rPr>
                <w:color w:val="auto"/>
                <w:highlight w:val="none"/>
              </w:rPr>
            </w:pPr>
          </w:p>
        </w:tc>
        <w:tc>
          <w:tcPr>
            <w:tcW w:w="1304" w:type="dxa"/>
            <w:vMerge w:val="continue"/>
            <w:noWrap/>
            <w:vAlign w:val="center"/>
          </w:tcPr>
          <w:p w14:paraId="7CB78E9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772BD35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5350" w:type="dxa"/>
            <w:noWrap/>
            <w:vAlign w:val="center"/>
          </w:tcPr>
          <w:p w14:paraId="43CB9C87">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与沪苏浙高校</w:t>
            </w:r>
            <w:r>
              <w:rPr>
                <w:rFonts w:hint="eastAsia"/>
                <w:color w:val="auto"/>
                <w:highlight w:val="none"/>
                <w:lang w:val="en-US" w:eastAsia="zh-CN"/>
              </w:rPr>
              <w:t>开展</w:t>
            </w:r>
            <w:r>
              <w:rPr>
                <w:color w:val="auto"/>
                <w:highlight w:val="none"/>
              </w:rPr>
              <w:t>合作交流</w:t>
            </w:r>
            <w:r>
              <w:rPr>
                <w:rFonts w:hint="eastAsia"/>
                <w:color w:val="auto"/>
                <w:highlight w:val="none"/>
                <w:lang w:val="en-US" w:eastAsia="zh-CN"/>
              </w:rPr>
              <w:t>的</w:t>
            </w:r>
            <w:r>
              <w:rPr>
                <w:color w:val="auto"/>
                <w:highlight w:val="none"/>
              </w:rPr>
              <w:t>教师数</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2人</w:t>
            </w:r>
            <w:r>
              <w:rPr>
                <w:color w:val="auto"/>
                <w:highlight w:val="none"/>
              </w:rPr>
              <w:t>。</w:t>
            </w:r>
          </w:p>
        </w:tc>
        <w:tc>
          <w:tcPr>
            <w:tcW w:w="4850" w:type="dxa"/>
            <w:noWrap/>
            <w:vAlign w:val="center"/>
          </w:tcPr>
          <w:p w14:paraId="0BF449E1">
            <w:pPr>
              <w:pStyle w:val="13"/>
              <w:jc w:val="left"/>
              <w:rPr>
                <w:color w:val="auto"/>
                <w:highlight w:val="none"/>
              </w:rPr>
            </w:pPr>
          </w:p>
        </w:tc>
        <w:tc>
          <w:tcPr>
            <w:tcW w:w="771" w:type="dxa"/>
            <w:noWrap/>
            <w:vAlign w:val="center"/>
          </w:tcPr>
          <w:p w14:paraId="496F8219">
            <w:pPr>
              <w:pStyle w:val="13"/>
              <w:jc w:val="left"/>
              <w:rPr>
                <w:color w:val="auto"/>
                <w:highlight w:val="none"/>
              </w:rPr>
            </w:pPr>
          </w:p>
        </w:tc>
      </w:tr>
      <w:tr w14:paraId="0E86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166D6BD">
            <w:pPr>
              <w:pStyle w:val="13"/>
              <w:jc w:val="center"/>
              <w:rPr>
                <w:color w:val="auto"/>
                <w:highlight w:val="none"/>
              </w:rPr>
            </w:pPr>
          </w:p>
        </w:tc>
        <w:tc>
          <w:tcPr>
            <w:tcW w:w="1304" w:type="dxa"/>
            <w:vMerge w:val="continue"/>
            <w:noWrap/>
            <w:vAlign w:val="center"/>
          </w:tcPr>
          <w:p w14:paraId="0665E1E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4BA380D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5350" w:type="dxa"/>
            <w:noWrap/>
            <w:vAlign w:val="center"/>
          </w:tcPr>
          <w:p w14:paraId="3CD7F314">
            <w:pPr>
              <w:pStyle w:val="13"/>
              <w:jc w:val="left"/>
              <w:rPr>
                <w:color w:val="auto"/>
                <w:highlight w:val="none"/>
              </w:rPr>
            </w:pPr>
            <w:r>
              <w:rPr>
                <w:color w:val="auto"/>
                <w:highlight w:val="none"/>
              </w:rPr>
              <w:t>不发生违反师德师风责任案件</w:t>
            </w:r>
            <w:r>
              <w:rPr>
                <w:rFonts w:hint="eastAsia"/>
                <w:color w:val="auto"/>
                <w:highlight w:val="none"/>
                <w:lang w:eastAsia="zh-CN"/>
              </w:rPr>
              <w:t>。</w:t>
            </w:r>
          </w:p>
        </w:tc>
        <w:tc>
          <w:tcPr>
            <w:tcW w:w="4850" w:type="dxa"/>
            <w:noWrap/>
            <w:vAlign w:val="center"/>
          </w:tcPr>
          <w:p w14:paraId="685088DB">
            <w:pPr>
              <w:pStyle w:val="13"/>
              <w:jc w:val="left"/>
              <w:rPr>
                <w:color w:val="auto"/>
                <w:highlight w:val="none"/>
              </w:rPr>
            </w:pPr>
          </w:p>
        </w:tc>
        <w:tc>
          <w:tcPr>
            <w:tcW w:w="771" w:type="dxa"/>
            <w:noWrap/>
            <w:vAlign w:val="center"/>
          </w:tcPr>
          <w:p w14:paraId="71060F2D">
            <w:pPr>
              <w:pStyle w:val="13"/>
              <w:jc w:val="left"/>
              <w:rPr>
                <w:color w:val="auto"/>
                <w:highlight w:val="none"/>
              </w:rPr>
            </w:pPr>
          </w:p>
        </w:tc>
      </w:tr>
      <w:tr w14:paraId="3C0C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00D74E6">
            <w:pPr>
              <w:pStyle w:val="13"/>
              <w:jc w:val="center"/>
              <w:rPr>
                <w:color w:val="auto"/>
                <w:highlight w:val="none"/>
              </w:rPr>
            </w:pPr>
          </w:p>
        </w:tc>
        <w:tc>
          <w:tcPr>
            <w:tcW w:w="1304" w:type="dxa"/>
            <w:vMerge w:val="restart"/>
            <w:noWrap/>
            <w:vAlign w:val="center"/>
          </w:tcPr>
          <w:p w14:paraId="712EDD1A">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default" w:eastAsia="方正仿宋_GBK"/>
                <w:color w:val="auto"/>
                <w:highlight w:val="none"/>
                <w:lang w:val="en-US" w:eastAsia="zh-CN"/>
              </w:rPr>
            </w:pPr>
            <w:r>
              <w:rPr>
                <w:rFonts w:hint="eastAsia"/>
                <w:color w:val="auto"/>
                <w:highlight w:val="none"/>
                <w:lang w:val="en-US" w:eastAsia="zh-CN"/>
              </w:rPr>
              <w:t>综合管理</w:t>
            </w:r>
          </w:p>
        </w:tc>
        <w:tc>
          <w:tcPr>
            <w:tcW w:w="711" w:type="dxa"/>
            <w:noWrap w:val="0"/>
            <w:vAlign w:val="center"/>
          </w:tcPr>
          <w:p w14:paraId="692CBB71">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5350" w:type="dxa"/>
            <w:noWrap/>
            <w:vAlign w:val="center"/>
          </w:tcPr>
          <w:p w14:paraId="1D3A86F6">
            <w:pPr>
              <w:pStyle w:val="13"/>
              <w:keepNext w:val="0"/>
              <w:keepLines w:val="0"/>
              <w:pageBreakBefore w:val="0"/>
              <w:kinsoku/>
              <w:wordWrap/>
              <w:overflowPunct/>
              <w:topLinePunct w:val="0"/>
              <w:autoSpaceDE/>
              <w:autoSpaceDN/>
              <w:bidi w:val="0"/>
              <w:adjustRightInd/>
              <w:snapToGrid/>
              <w:spacing w:line="300" w:lineRule="exact"/>
              <w:textAlignment w:val="auto"/>
              <w:rPr>
                <w:rFonts w:hint="default"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政府采购执行进度≥99%</w:t>
            </w:r>
            <w:r>
              <w:rPr>
                <w:rFonts w:hint="eastAsia" w:cs="Times New Roman"/>
                <w:color w:val="auto"/>
                <w:kern w:val="2"/>
                <w:sz w:val="21"/>
                <w:szCs w:val="22"/>
                <w:highlight w:val="none"/>
                <w:lang w:val="en-US" w:eastAsia="zh-CN" w:bidi="ar-SA"/>
              </w:rPr>
              <w:t>。</w:t>
            </w:r>
          </w:p>
        </w:tc>
        <w:tc>
          <w:tcPr>
            <w:tcW w:w="4850" w:type="dxa"/>
            <w:noWrap/>
            <w:vAlign w:val="center"/>
          </w:tcPr>
          <w:p w14:paraId="1353231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hAnsi="等线" w:cs="Times New Roman"/>
                <w:color w:val="FF0000"/>
                <w:kern w:val="2"/>
                <w:sz w:val="21"/>
                <w:szCs w:val="22"/>
                <w:highlight w:val="none"/>
                <w:lang w:val="en-US" w:eastAsia="zh-CN" w:bidi="ar-SA"/>
              </w:rPr>
            </w:pPr>
          </w:p>
        </w:tc>
        <w:tc>
          <w:tcPr>
            <w:tcW w:w="771" w:type="dxa"/>
            <w:noWrap/>
            <w:vAlign w:val="center"/>
          </w:tcPr>
          <w:p w14:paraId="784C496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hAnsi="等线" w:cs="Times New Roman"/>
                <w:color w:val="FF0000"/>
                <w:kern w:val="2"/>
                <w:sz w:val="21"/>
                <w:szCs w:val="22"/>
                <w:highlight w:val="none"/>
                <w:lang w:val="en-US" w:eastAsia="zh-CN" w:bidi="ar-SA"/>
              </w:rPr>
            </w:pPr>
          </w:p>
        </w:tc>
      </w:tr>
      <w:tr w14:paraId="3B5A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FAC68BF">
            <w:pPr>
              <w:pStyle w:val="13"/>
              <w:jc w:val="center"/>
              <w:rPr>
                <w:color w:val="auto"/>
                <w:highlight w:val="none"/>
              </w:rPr>
            </w:pPr>
          </w:p>
        </w:tc>
        <w:tc>
          <w:tcPr>
            <w:tcW w:w="1304" w:type="dxa"/>
            <w:vMerge w:val="continue"/>
            <w:noWrap/>
            <w:vAlign w:val="center"/>
          </w:tcPr>
          <w:p w14:paraId="6E6DEBCD">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default" w:eastAsia="方正仿宋_GBK"/>
                <w:color w:val="auto"/>
                <w:highlight w:val="none"/>
                <w:lang w:val="en-US" w:eastAsia="zh-CN"/>
              </w:rPr>
            </w:pPr>
          </w:p>
        </w:tc>
        <w:tc>
          <w:tcPr>
            <w:tcW w:w="711" w:type="dxa"/>
            <w:noWrap w:val="0"/>
            <w:vAlign w:val="center"/>
          </w:tcPr>
          <w:p w14:paraId="79E85E2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5350" w:type="dxa"/>
            <w:noWrap/>
            <w:vAlign w:val="center"/>
          </w:tcPr>
          <w:p w14:paraId="79CB34E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color w:val="auto"/>
                <w:highlight w:val="none"/>
              </w:rPr>
            </w:pPr>
            <w:r>
              <w:rPr>
                <w:rFonts w:hint="eastAsia" w:ascii="方正仿宋_GBK" w:hAnsi="等线" w:eastAsia="方正仿宋_GBK" w:cs="Times New Roman"/>
                <w:color w:val="auto"/>
                <w:kern w:val="2"/>
                <w:sz w:val="21"/>
                <w:szCs w:val="22"/>
                <w:highlight w:val="none"/>
                <w:lang w:val="en-US" w:eastAsia="zh-CN" w:bidi="ar-SA"/>
              </w:rPr>
              <w:t>加强资产日常管理，提高资产使用效率。定期进行数据信息核对，及时处理资产信息变更，确保部门资产账实相符。</w:t>
            </w:r>
          </w:p>
        </w:tc>
        <w:tc>
          <w:tcPr>
            <w:tcW w:w="4850" w:type="dxa"/>
            <w:noWrap/>
            <w:vAlign w:val="center"/>
          </w:tcPr>
          <w:p w14:paraId="3724C38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1" w:type="dxa"/>
            <w:noWrap/>
            <w:vAlign w:val="center"/>
          </w:tcPr>
          <w:p w14:paraId="3686273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766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915EFBB">
            <w:pPr>
              <w:pStyle w:val="13"/>
              <w:jc w:val="center"/>
              <w:rPr>
                <w:color w:val="auto"/>
                <w:highlight w:val="none"/>
              </w:rPr>
            </w:pPr>
          </w:p>
        </w:tc>
        <w:tc>
          <w:tcPr>
            <w:tcW w:w="1304" w:type="dxa"/>
            <w:vMerge w:val="continue"/>
            <w:noWrap/>
            <w:vAlign w:val="center"/>
          </w:tcPr>
          <w:p w14:paraId="4715CA6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1F7619A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5350" w:type="dxa"/>
            <w:noWrap/>
            <w:vAlign w:val="center"/>
          </w:tcPr>
          <w:p w14:paraId="1B54B88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不发生出现网络安全漏洞而不及时处理的现象（处理时间≤20分钟），不发生重大网络安全事故。</w:t>
            </w:r>
          </w:p>
        </w:tc>
        <w:tc>
          <w:tcPr>
            <w:tcW w:w="4850" w:type="dxa"/>
            <w:noWrap/>
            <w:vAlign w:val="center"/>
          </w:tcPr>
          <w:p w14:paraId="01293E2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1" w:type="dxa"/>
            <w:noWrap/>
            <w:vAlign w:val="center"/>
          </w:tcPr>
          <w:p w14:paraId="2A808B8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方正仿宋_GBK" w:hAnsi="等线" w:eastAsia="方正仿宋_GBK" w:cs="Times New Roman"/>
                <w:color w:val="auto"/>
                <w:kern w:val="2"/>
                <w:sz w:val="21"/>
                <w:szCs w:val="22"/>
                <w:highlight w:val="none"/>
                <w:lang w:val="en-US" w:eastAsia="zh-CN" w:bidi="ar-SA"/>
              </w:rPr>
            </w:pPr>
          </w:p>
        </w:tc>
      </w:tr>
      <w:tr w14:paraId="6EB9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94358BE">
            <w:pPr>
              <w:pStyle w:val="13"/>
              <w:jc w:val="center"/>
              <w:rPr>
                <w:color w:val="auto"/>
                <w:highlight w:val="none"/>
              </w:rPr>
            </w:pPr>
          </w:p>
        </w:tc>
        <w:tc>
          <w:tcPr>
            <w:tcW w:w="1304" w:type="dxa"/>
            <w:vMerge w:val="continue"/>
            <w:noWrap/>
            <w:vAlign w:val="center"/>
          </w:tcPr>
          <w:p w14:paraId="26331BE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22521FE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5350" w:type="dxa"/>
            <w:noWrap/>
            <w:vAlign w:val="center"/>
          </w:tcPr>
          <w:p w14:paraId="604C38F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师生参加网络安全、信息化应用等数字素养培训的总人次不低于本学院</w:t>
            </w:r>
            <w:r>
              <w:rPr>
                <w:rFonts w:hint="eastAsia" w:cs="Times New Roman"/>
                <w:color w:val="auto"/>
                <w:kern w:val="2"/>
                <w:sz w:val="21"/>
                <w:szCs w:val="22"/>
                <w:highlight w:val="none"/>
                <w:lang w:val="en-US" w:eastAsia="zh-CN" w:bidi="ar-SA"/>
              </w:rPr>
              <w:t>教师</w:t>
            </w:r>
            <w:r>
              <w:rPr>
                <w:rFonts w:hint="eastAsia" w:ascii="方正仿宋_GBK" w:hAnsi="等线" w:eastAsia="方正仿宋_GBK" w:cs="Times New Roman"/>
                <w:color w:val="auto"/>
                <w:kern w:val="2"/>
                <w:sz w:val="21"/>
                <w:szCs w:val="22"/>
                <w:highlight w:val="none"/>
                <w:lang w:val="en-US" w:eastAsia="zh-CN" w:bidi="ar-SA"/>
              </w:rPr>
              <w:t>人数的90%，在职教师参加网络安全培训人均不少于4学时。</w:t>
            </w:r>
          </w:p>
        </w:tc>
        <w:tc>
          <w:tcPr>
            <w:tcW w:w="4850" w:type="dxa"/>
            <w:noWrap/>
            <w:vAlign w:val="center"/>
          </w:tcPr>
          <w:p w14:paraId="3F08FAC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1" w:type="dxa"/>
            <w:noWrap/>
            <w:vAlign w:val="center"/>
          </w:tcPr>
          <w:p w14:paraId="35A38D2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4EC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BE7EC09">
            <w:pPr>
              <w:pStyle w:val="13"/>
              <w:jc w:val="center"/>
              <w:rPr>
                <w:color w:val="auto"/>
                <w:highlight w:val="none"/>
              </w:rPr>
            </w:pPr>
          </w:p>
        </w:tc>
        <w:tc>
          <w:tcPr>
            <w:tcW w:w="1304" w:type="dxa"/>
            <w:vMerge w:val="continue"/>
            <w:noWrap/>
            <w:vAlign w:val="center"/>
          </w:tcPr>
          <w:p w14:paraId="399C5EC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3492826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5350" w:type="dxa"/>
            <w:noWrap/>
            <w:vAlign w:val="center"/>
          </w:tcPr>
          <w:p w14:paraId="6FE950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申报安徽省高校“三全育人”综合改革和思想政治能力提升计划项目数≥1</w:t>
            </w:r>
            <w:r>
              <w:rPr>
                <w:rFonts w:hint="eastAsia" w:ascii="方正仿宋_GBK" w:eastAsia="方正仿宋_GBK" w:cs="Times New Roman"/>
                <w:color w:val="auto"/>
                <w:kern w:val="2"/>
                <w:sz w:val="21"/>
                <w:szCs w:val="22"/>
                <w:highlight w:val="none"/>
                <w:lang w:val="en-US" w:eastAsia="zh-CN" w:bidi="ar-SA"/>
              </w:rPr>
              <w:t>个。</w:t>
            </w:r>
          </w:p>
        </w:tc>
        <w:tc>
          <w:tcPr>
            <w:tcW w:w="4850" w:type="dxa"/>
            <w:noWrap/>
            <w:vAlign w:val="center"/>
          </w:tcPr>
          <w:p w14:paraId="4FD272E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1" w:type="dxa"/>
            <w:noWrap/>
            <w:vAlign w:val="center"/>
          </w:tcPr>
          <w:p w14:paraId="294855B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ABF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9BC4033">
            <w:pPr>
              <w:pStyle w:val="13"/>
              <w:jc w:val="center"/>
              <w:rPr>
                <w:color w:val="auto"/>
                <w:highlight w:val="none"/>
              </w:rPr>
            </w:pPr>
          </w:p>
        </w:tc>
        <w:tc>
          <w:tcPr>
            <w:tcW w:w="1304" w:type="dxa"/>
            <w:vMerge w:val="continue"/>
            <w:noWrap/>
            <w:vAlign w:val="center"/>
          </w:tcPr>
          <w:p w14:paraId="1A14285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6C0DB14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5350" w:type="dxa"/>
            <w:noWrap/>
            <w:vAlign w:val="center"/>
          </w:tcPr>
          <w:p w14:paraId="5B4A45E1">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cs="方正仿宋_GBK"/>
                <w:color w:val="auto"/>
                <w:szCs w:val="21"/>
                <w:highlight w:val="none"/>
              </w:rPr>
              <w:t>有效预防涉师电诈案件发生，较2023年发案数降幅超过50%。</w:t>
            </w:r>
          </w:p>
        </w:tc>
        <w:tc>
          <w:tcPr>
            <w:tcW w:w="4850" w:type="dxa"/>
            <w:noWrap/>
            <w:vAlign w:val="center"/>
          </w:tcPr>
          <w:p w14:paraId="2D6D06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1" w:type="dxa"/>
            <w:noWrap/>
            <w:vAlign w:val="center"/>
          </w:tcPr>
          <w:p w14:paraId="785DB1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0CA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DE85BC3">
            <w:pPr>
              <w:pStyle w:val="13"/>
              <w:jc w:val="center"/>
              <w:rPr>
                <w:color w:val="auto"/>
                <w:highlight w:val="none"/>
              </w:rPr>
            </w:pPr>
          </w:p>
        </w:tc>
        <w:tc>
          <w:tcPr>
            <w:tcW w:w="1304" w:type="dxa"/>
            <w:vMerge w:val="continue"/>
            <w:noWrap/>
            <w:vAlign w:val="center"/>
          </w:tcPr>
          <w:p w14:paraId="2398365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11" w:type="dxa"/>
            <w:noWrap w:val="0"/>
            <w:vAlign w:val="center"/>
          </w:tcPr>
          <w:p w14:paraId="597AAF4E">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5350" w:type="dxa"/>
            <w:noWrap/>
            <w:vAlign w:val="center"/>
          </w:tcPr>
          <w:p w14:paraId="6E92276E">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hAnsi="方正仿宋_GBK" w:cs="方正仿宋_GBK"/>
                <w:color w:val="auto"/>
                <w:szCs w:val="21"/>
                <w:highlight w:val="none"/>
              </w:rPr>
              <w:t>强化</w:t>
            </w:r>
            <w:r>
              <w:rPr>
                <w:rFonts w:hint="eastAsia" w:hAnsi="方正仿宋_GBK" w:cs="方正仿宋_GBK"/>
                <w:color w:val="auto"/>
                <w:szCs w:val="21"/>
                <w:highlight w:val="none"/>
                <w:lang w:val="en-US" w:eastAsia="zh-CN"/>
              </w:rPr>
              <w:t>教师</w:t>
            </w:r>
            <w:r>
              <w:rPr>
                <w:rFonts w:hint="eastAsia" w:hAnsi="方正仿宋_GBK" w:cs="方正仿宋_GBK"/>
                <w:color w:val="auto"/>
                <w:szCs w:val="21"/>
                <w:highlight w:val="none"/>
              </w:rPr>
              <w:t>安全教育，增强</w:t>
            </w:r>
            <w:r>
              <w:rPr>
                <w:rFonts w:hint="eastAsia" w:hAnsi="方正仿宋_GBK" w:cs="方正仿宋_GBK"/>
                <w:color w:val="auto"/>
                <w:szCs w:val="21"/>
                <w:highlight w:val="none"/>
                <w:lang w:val="en-US" w:eastAsia="zh-CN"/>
              </w:rPr>
              <w:t>教师</w:t>
            </w:r>
            <w:r>
              <w:rPr>
                <w:rFonts w:hint="eastAsia" w:hAnsi="方正仿宋_GBK" w:cs="方正仿宋_GBK"/>
                <w:color w:val="auto"/>
                <w:szCs w:val="21"/>
                <w:highlight w:val="none"/>
              </w:rPr>
              <w:t>安全防范意识；</w:t>
            </w:r>
            <w:r>
              <w:rPr>
                <w:rFonts w:hAnsi="方正仿宋_GBK" w:cs="方正仿宋_GBK"/>
                <w:color w:val="auto"/>
                <w:szCs w:val="21"/>
                <w:highlight w:val="none"/>
              </w:rPr>
              <w:t>组织开展安全隐患排查</w:t>
            </w:r>
            <w:r>
              <w:rPr>
                <w:rFonts w:hint="eastAsia" w:hAnsi="方正仿宋_GBK" w:cs="方正仿宋_GBK"/>
                <w:color w:val="auto"/>
                <w:szCs w:val="21"/>
                <w:highlight w:val="none"/>
              </w:rPr>
              <w:t>自查</w:t>
            </w:r>
            <w:r>
              <w:rPr>
                <w:rFonts w:hAnsi="方正仿宋_GBK" w:cs="方正仿宋_GBK"/>
                <w:color w:val="auto"/>
                <w:szCs w:val="21"/>
                <w:highlight w:val="none"/>
              </w:rPr>
              <w:t>工作，不发生安全责任事故或影响社会稳定的重大突发事件。</w:t>
            </w:r>
          </w:p>
        </w:tc>
        <w:tc>
          <w:tcPr>
            <w:tcW w:w="4850" w:type="dxa"/>
            <w:noWrap/>
            <w:vAlign w:val="center"/>
          </w:tcPr>
          <w:p w14:paraId="11B61144">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c>
          <w:tcPr>
            <w:tcW w:w="771" w:type="dxa"/>
            <w:noWrap/>
            <w:vAlign w:val="center"/>
          </w:tcPr>
          <w:p w14:paraId="7867F62A">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r>
    </w:tbl>
    <w:p w14:paraId="0A31932C">
      <w:pPr>
        <w:pStyle w:val="12"/>
        <w:rPr>
          <w:color w:val="auto"/>
          <w:highlight w:val="none"/>
        </w:rPr>
      </w:pPr>
    </w:p>
    <w:p w14:paraId="6DD32FB3">
      <w:pPr>
        <w:pStyle w:val="12"/>
        <w:rPr>
          <w:color w:val="auto"/>
          <w:highlight w:val="none"/>
        </w:rPr>
      </w:pPr>
    </w:p>
    <w:p w14:paraId="127F944D">
      <w:pPr>
        <w:pStyle w:val="12"/>
        <w:rPr>
          <w:color w:val="auto"/>
          <w:highlight w:val="none"/>
        </w:rPr>
      </w:pPr>
    </w:p>
    <w:tbl>
      <w:tblPr>
        <w:tblStyle w:val="8"/>
        <w:tblW w:w="50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69"/>
        <w:gridCol w:w="746"/>
        <w:gridCol w:w="5345"/>
        <w:gridCol w:w="4855"/>
        <w:gridCol w:w="774"/>
      </w:tblGrid>
      <w:tr w14:paraId="01B0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1113" w:type="dxa"/>
            <w:shd w:val="clear" w:color="auto" w:fill="FFFFFF" w:themeFill="background1"/>
            <w:noWrap/>
            <w:vAlign w:val="center"/>
          </w:tcPr>
          <w:p w14:paraId="444A9B4B">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学院</w:t>
            </w:r>
          </w:p>
        </w:tc>
        <w:tc>
          <w:tcPr>
            <w:tcW w:w="1269" w:type="dxa"/>
            <w:shd w:val="clear" w:color="auto" w:fill="FFFFFF" w:themeFill="background1"/>
            <w:noWrap/>
            <w:vAlign w:val="center"/>
          </w:tcPr>
          <w:p w14:paraId="06C41650">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类别</w:t>
            </w:r>
          </w:p>
        </w:tc>
        <w:tc>
          <w:tcPr>
            <w:tcW w:w="746" w:type="dxa"/>
            <w:shd w:val="clear" w:color="auto" w:fill="FFFFFF" w:themeFill="background1"/>
            <w:noWrap w:val="0"/>
            <w:vAlign w:val="center"/>
          </w:tcPr>
          <w:p w14:paraId="610037B4">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序号</w:t>
            </w:r>
          </w:p>
        </w:tc>
        <w:tc>
          <w:tcPr>
            <w:tcW w:w="5345" w:type="dxa"/>
            <w:shd w:val="clear" w:color="auto" w:fill="FFFFFF" w:themeFill="background1"/>
            <w:noWrap/>
            <w:vAlign w:val="center"/>
          </w:tcPr>
          <w:p w14:paraId="1FF0A35E">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目标任务</w:t>
            </w:r>
          </w:p>
        </w:tc>
        <w:tc>
          <w:tcPr>
            <w:tcW w:w="4855" w:type="dxa"/>
            <w:shd w:val="clear" w:color="auto" w:fill="FFFFFF" w:themeFill="background1"/>
            <w:noWrap/>
            <w:vAlign w:val="center"/>
          </w:tcPr>
          <w:p w14:paraId="601D4641">
            <w:pPr>
              <w:pStyle w:val="17"/>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kern w:val="2"/>
                <w:sz w:val="24"/>
                <w:szCs w:val="24"/>
                <w:highlight w:val="none"/>
                <w:lang w:val="en-US" w:eastAsia="zh-CN" w:bidi="ar-SA"/>
              </w:rPr>
              <w:t>年度完成情况</w:t>
            </w:r>
          </w:p>
        </w:tc>
        <w:tc>
          <w:tcPr>
            <w:tcW w:w="774" w:type="dxa"/>
            <w:shd w:val="clear" w:color="auto" w:fill="FFFFFF" w:themeFill="background1"/>
            <w:noWrap/>
            <w:vAlign w:val="center"/>
          </w:tcPr>
          <w:p w14:paraId="54689D14">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kern w:val="2"/>
                <w:sz w:val="24"/>
                <w:szCs w:val="24"/>
                <w:highlight w:val="none"/>
                <w:lang w:val="en-US" w:eastAsia="zh-CN" w:bidi="ar-SA"/>
              </w:rPr>
              <w:t>是否完成</w:t>
            </w:r>
          </w:p>
        </w:tc>
      </w:tr>
      <w:tr w14:paraId="4720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restart"/>
            <w:noWrap/>
            <w:vAlign w:val="center"/>
          </w:tcPr>
          <w:p w14:paraId="16946892">
            <w:pPr>
              <w:pStyle w:val="13"/>
              <w:jc w:val="center"/>
              <w:rPr>
                <w:color w:val="auto"/>
                <w:highlight w:val="none"/>
              </w:rPr>
            </w:pPr>
            <w:r>
              <w:rPr>
                <w:rFonts w:hint="eastAsia" w:ascii="方正黑体_GBK" w:hAnsi="方正黑体_GBK" w:eastAsia="方正黑体_GBK" w:cs="方正黑体_GBK"/>
                <w:color w:val="auto"/>
                <w:sz w:val="24"/>
                <w:szCs w:val="24"/>
                <w:highlight w:val="none"/>
              </w:rPr>
              <w:t>经济与</w:t>
            </w:r>
            <w:r>
              <w:rPr>
                <w:rFonts w:hint="eastAsia" w:ascii="方正黑体_GBK" w:hAnsi="方正黑体_GBK" w:eastAsia="方正黑体_GBK" w:cs="方正黑体_GBK"/>
                <w:color w:val="auto"/>
                <w:sz w:val="24"/>
                <w:szCs w:val="24"/>
                <w:highlight w:val="none"/>
                <w:lang w:eastAsia="zh-CN"/>
              </w:rPr>
              <w:t>法</w:t>
            </w:r>
            <w:r>
              <w:rPr>
                <w:rFonts w:hint="eastAsia" w:ascii="方正黑体_GBK" w:hAnsi="方正黑体_GBK" w:eastAsia="方正黑体_GBK" w:cs="方正黑体_GBK"/>
                <w:color w:val="auto"/>
                <w:sz w:val="24"/>
                <w:szCs w:val="24"/>
                <w:highlight w:val="none"/>
              </w:rPr>
              <w:t>学学院</w:t>
            </w:r>
          </w:p>
        </w:tc>
        <w:tc>
          <w:tcPr>
            <w:tcW w:w="1269" w:type="dxa"/>
            <w:vMerge w:val="restart"/>
            <w:noWrap/>
            <w:vAlign w:val="center"/>
          </w:tcPr>
          <w:p w14:paraId="76C4C2E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党的建设</w:t>
            </w:r>
          </w:p>
        </w:tc>
        <w:tc>
          <w:tcPr>
            <w:tcW w:w="746" w:type="dxa"/>
            <w:noWrap w:val="0"/>
            <w:vAlign w:val="center"/>
          </w:tcPr>
          <w:p w14:paraId="7C3146E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5345" w:type="dxa"/>
            <w:noWrap/>
            <w:vAlign w:val="center"/>
          </w:tcPr>
          <w:p w14:paraId="15B55D21">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院系党组织两个议事规则执行情况良好</w:t>
            </w:r>
            <w:r>
              <w:rPr>
                <w:rFonts w:hint="eastAsia"/>
                <w:color w:val="auto"/>
                <w:highlight w:val="none"/>
                <w:lang w:eastAsia="zh-CN"/>
              </w:rPr>
              <w:t>。</w:t>
            </w:r>
          </w:p>
        </w:tc>
        <w:tc>
          <w:tcPr>
            <w:tcW w:w="4855" w:type="dxa"/>
            <w:noWrap/>
            <w:vAlign w:val="center"/>
          </w:tcPr>
          <w:p w14:paraId="116862F1">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74" w:type="dxa"/>
            <w:noWrap/>
            <w:vAlign w:val="center"/>
          </w:tcPr>
          <w:p w14:paraId="6D7A59CF">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6A04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5515D36">
            <w:pPr>
              <w:pStyle w:val="13"/>
              <w:jc w:val="center"/>
              <w:rPr>
                <w:color w:val="auto"/>
                <w:highlight w:val="none"/>
              </w:rPr>
            </w:pPr>
          </w:p>
        </w:tc>
        <w:tc>
          <w:tcPr>
            <w:tcW w:w="1269" w:type="dxa"/>
            <w:vMerge w:val="continue"/>
            <w:noWrap/>
            <w:vAlign w:val="center"/>
          </w:tcPr>
          <w:p w14:paraId="1A46938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5782D03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5345" w:type="dxa"/>
            <w:noWrap/>
            <w:vAlign w:val="center"/>
          </w:tcPr>
          <w:p w14:paraId="4A69E703">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学生党员教育管理到位，不发生违纪违规情况</w:t>
            </w:r>
            <w:r>
              <w:rPr>
                <w:rFonts w:hint="eastAsia"/>
                <w:color w:val="auto"/>
                <w:highlight w:val="none"/>
                <w:lang w:eastAsia="zh-CN"/>
              </w:rPr>
              <w:t>。</w:t>
            </w:r>
          </w:p>
        </w:tc>
        <w:tc>
          <w:tcPr>
            <w:tcW w:w="4855" w:type="dxa"/>
            <w:noWrap/>
            <w:vAlign w:val="center"/>
          </w:tcPr>
          <w:p w14:paraId="042B56AC">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74" w:type="dxa"/>
            <w:noWrap/>
            <w:vAlign w:val="center"/>
          </w:tcPr>
          <w:p w14:paraId="0FB409C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0076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5CD7BBC">
            <w:pPr>
              <w:pStyle w:val="13"/>
              <w:jc w:val="center"/>
              <w:rPr>
                <w:color w:val="auto"/>
                <w:highlight w:val="none"/>
              </w:rPr>
            </w:pPr>
          </w:p>
        </w:tc>
        <w:tc>
          <w:tcPr>
            <w:tcW w:w="1269" w:type="dxa"/>
            <w:vMerge w:val="continue"/>
            <w:noWrap/>
            <w:vAlign w:val="center"/>
          </w:tcPr>
          <w:p w14:paraId="0F56AD8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2B062F2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5345" w:type="dxa"/>
            <w:noWrap/>
            <w:vAlign w:val="center"/>
          </w:tcPr>
          <w:p w14:paraId="1A7A97C9">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eastAsia="方正仿宋_GBK"/>
                <w:color w:val="auto"/>
                <w:highlight w:val="none"/>
                <w:lang w:val="en-US" w:eastAsia="zh-CN"/>
              </w:rPr>
              <w:t>在省级以上主流媒体宣传报道学院≥1次</w:t>
            </w:r>
            <w:r>
              <w:rPr>
                <w:rFonts w:hint="eastAsia"/>
                <w:color w:val="auto"/>
                <w:highlight w:val="none"/>
                <w:lang w:val="en-US" w:eastAsia="zh-CN"/>
              </w:rPr>
              <w:t>。</w:t>
            </w:r>
          </w:p>
        </w:tc>
        <w:tc>
          <w:tcPr>
            <w:tcW w:w="4855" w:type="dxa"/>
            <w:noWrap/>
            <w:vAlign w:val="center"/>
          </w:tcPr>
          <w:p w14:paraId="5CC261E9">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eastAsia="方正仿宋_GBK"/>
                <w:color w:val="auto"/>
                <w:highlight w:val="none"/>
                <w:lang w:val="en-US" w:eastAsia="zh-CN"/>
              </w:rPr>
            </w:pPr>
          </w:p>
        </w:tc>
        <w:tc>
          <w:tcPr>
            <w:tcW w:w="774" w:type="dxa"/>
            <w:noWrap/>
            <w:vAlign w:val="center"/>
          </w:tcPr>
          <w:p w14:paraId="7BF68AE9">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eastAsia="方正仿宋_GBK"/>
                <w:color w:val="auto"/>
                <w:highlight w:val="none"/>
                <w:lang w:val="en-US" w:eastAsia="zh-CN"/>
              </w:rPr>
            </w:pPr>
          </w:p>
        </w:tc>
      </w:tr>
      <w:tr w14:paraId="6CEC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8EE282F">
            <w:pPr>
              <w:pStyle w:val="13"/>
              <w:jc w:val="center"/>
              <w:rPr>
                <w:color w:val="auto"/>
                <w:highlight w:val="none"/>
              </w:rPr>
            </w:pPr>
          </w:p>
        </w:tc>
        <w:tc>
          <w:tcPr>
            <w:tcW w:w="1269" w:type="dxa"/>
            <w:vMerge w:val="continue"/>
            <w:noWrap/>
            <w:vAlign w:val="center"/>
          </w:tcPr>
          <w:p w14:paraId="4B1C2DA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6905D2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5345" w:type="dxa"/>
            <w:noWrap/>
            <w:vAlign w:val="center"/>
          </w:tcPr>
          <w:p w14:paraId="24527CB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网站、官微等新媒体平台不发生涉政不规范表述问题；</w:t>
            </w:r>
            <w:r>
              <w:rPr>
                <w:rFonts w:hint="eastAsia"/>
                <w:color w:val="auto"/>
                <w:highlight w:val="none"/>
                <w:lang w:eastAsia="zh-CN"/>
              </w:rPr>
              <w:t>不发生师生在网络发布不实信息，给学校带来负面影响的网络舆情问题</w:t>
            </w:r>
            <w:r>
              <w:rPr>
                <w:rFonts w:hint="eastAsia"/>
                <w:color w:val="auto"/>
                <w:highlight w:val="none"/>
                <w:lang w:val="en-US" w:eastAsia="zh-CN"/>
              </w:rPr>
              <w:t>。</w:t>
            </w:r>
          </w:p>
        </w:tc>
        <w:tc>
          <w:tcPr>
            <w:tcW w:w="4855" w:type="dxa"/>
            <w:noWrap/>
            <w:vAlign w:val="center"/>
          </w:tcPr>
          <w:p w14:paraId="018973A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74" w:type="dxa"/>
            <w:noWrap/>
            <w:vAlign w:val="center"/>
          </w:tcPr>
          <w:p w14:paraId="7922228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4602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8E9C0D0">
            <w:pPr>
              <w:pStyle w:val="13"/>
              <w:jc w:val="center"/>
              <w:rPr>
                <w:color w:val="auto"/>
                <w:highlight w:val="none"/>
              </w:rPr>
            </w:pPr>
          </w:p>
        </w:tc>
        <w:tc>
          <w:tcPr>
            <w:tcW w:w="1269" w:type="dxa"/>
            <w:vMerge w:val="continue"/>
            <w:noWrap/>
            <w:vAlign w:val="center"/>
          </w:tcPr>
          <w:p w14:paraId="3A7DD32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9E4200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5345" w:type="dxa"/>
            <w:noWrap/>
            <w:vAlign w:val="center"/>
          </w:tcPr>
          <w:p w14:paraId="0267B85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eastAsia="zh-CN"/>
              </w:rPr>
              <w:t>不发生师生在校内外参加非法宗教活动问题。</w:t>
            </w:r>
          </w:p>
        </w:tc>
        <w:tc>
          <w:tcPr>
            <w:tcW w:w="4855" w:type="dxa"/>
            <w:noWrap/>
            <w:vAlign w:val="center"/>
          </w:tcPr>
          <w:p w14:paraId="293135C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c>
          <w:tcPr>
            <w:tcW w:w="774" w:type="dxa"/>
            <w:noWrap/>
            <w:vAlign w:val="center"/>
          </w:tcPr>
          <w:p w14:paraId="0856BFA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r>
      <w:tr w14:paraId="1095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9C68015">
            <w:pPr>
              <w:pStyle w:val="13"/>
              <w:jc w:val="center"/>
              <w:rPr>
                <w:color w:val="auto"/>
                <w:highlight w:val="none"/>
              </w:rPr>
            </w:pPr>
          </w:p>
        </w:tc>
        <w:tc>
          <w:tcPr>
            <w:tcW w:w="1269" w:type="dxa"/>
            <w:vMerge w:val="continue"/>
            <w:noWrap/>
            <w:vAlign w:val="center"/>
          </w:tcPr>
          <w:p w14:paraId="3E1882C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2FCFCBD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5345" w:type="dxa"/>
            <w:noWrap/>
            <w:vAlign w:val="center"/>
          </w:tcPr>
          <w:p w14:paraId="731A564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r>
              <w:rPr>
                <w:rFonts w:hint="eastAsia"/>
                <w:color w:val="auto"/>
                <w:highlight w:val="none"/>
              </w:rPr>
              <w:t>不发生越级信访事件；对交办的信访事件及时处置化解，不产生不良影响。</w:t>
            </w:r>
          </w:p>
        </w:tc>
        <w:tc>
          <w:tcPr>
            <w:tcW w:w="4855" w:type="dxa"/>
            <w:noWrap/>
            <w:vAlign w:val="center"/>
          </w:tcPr>
          <w:p w14:paraId="3AB289D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6D41B79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317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EC29CB5">
            <w:pPr>
              <w:pStyle w:val="13"/>
              <w:jc w:val="center"/>
              <w:rPr>
                <w:color w:val="auto"/>
                <w:highlight w:val="none"/>
              </w:rPr>
            </w:pPr>
          </w:p>
        </w:tc>
        <w:tc>
          <w:tcPr>
            <w:tcW w:w="1269" w:type="dxa"/>
            <w:vMerge w:val="restart"/>
            <w:noWrap/>
            <w:vAlign w:val="center"/>
          </w:tcPr>
          <w:p w14:paraId="203765D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本科教学</w:t>
            </w:r>
          </w:p>
        </w:tc>
        <w:tc>
          <w:tcPr>
            <w:tcW w:w="746" w:type="dxa"/>
            <w:noWrap w:val="0"/>
            <w:vAlign w:val="center"/>
          </w:tcPr>
          <w:p w14:paraId="4BAF321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5345" w:type="dxa"/>
            <w:noWrap/>
            <w:vAlign w:val="center"/>
          </w:tcPr>
          <w:p w14:paraId="6DDC9017">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lang w:eastAsia="zh-CN"/>
              </w:rPr>
            </w:pPr>
            <w:r>
              <w:rPr>
                <w:rFonts w:hint="eastAsia" w:cs="Times New Roman"/>
                <w:color w:val="auto"/>
                <w:kern w:val="2"/>
                <w:sz w:val="21"/>
                <w:szCs w:val="22"/>
                <w:highlight w:val="none"/>
                <w:lang w:val="en-US" w:eastAsia="zh-CN" w:bidi="ar-SA"/>
              </w:rPr>
              <w:t>高质量完成巢湖学院本科教育教学审核评估二级学院重点建设任务，顺利完成学校预评估、教育部专家组线上评估和线下评估各项工作任务。</w:t>
            </w:r>
          </w:p>
        </w:tc>
        <w:tc>
          <w:tcPr>
            <w:tcW w:w="4855" w:type="dxa"/>
            <w:noWrap/>
            <w:vAlign w:val="center"/>
          </w:tcPr>
          <w:p w14:paraId="0E1750D8">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s="Times New Roman"/>
                <w:color w:val="auto"/>
                <w:kern w:val="2"/>
                <w:sz w:val="21"/>
                <w:szCs w:val="22"/>
                <w:highlight w:val="none"/>
                <w:lang w:val="en-US" w:eastAsia="zh-CN" w:bidi="ar-SA"/>
              </w:rPr>
            </w:pPr>
          </w:p>
        </w:tc>
        <w:tc>
          <w:tcPr>
            <w:tcW w:w="774" w:type="dxa"/>
            <w:noWrap/>
            <w:vAlign w:val="center"/>
          </w:tcPr>
          <w:p w14:paraId="3BDA4BAB">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s="Times New Roman"/>
                <w:color w:val="auto"/>
                <w:kern w:val="2"/>
                <w:sz w:val="21"/>
                <w:szCs w:val="22"/>
                <w:highlight w:val="none"/>
                <w:lang w:val="en-US" w:eastAsia="zh-CN" w:bidi="ar-SA"/>
              </w:rPr>
            </w:pPr>
          </w:p>
        </w:tc>
      </w:tr>
      <w:tr w14:paraId="467A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1E85B59">
            <w:pPr>
              <w:pStyle w:val="13"/>
              <w:jc w:val="center"/>
              <w:rPr>
                <w:color w:val="auto"/>
                <w:highlight w:val="none"/>
              </w:rPr>
            </w:pPr>
          </w:p>
        </w:tc>
        <w:tc>
          <w:tcPr>
            <w:tcW w:w="1269" w:type="dxa"/>
            <w:vMerge w:val="continue"/>
            <w:noWrap/>
            <w:vAlign w:val="center"/>
          </w:tcPr>
          <w:p w14:paraId="6115B4B9">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p>
        </w:tc>
        <w:tc>
          <w:tcPr>
            <w:tcW w:w="746" w:type="dxa"/>
            <w:noWrap w:val="0"/>
            <w:vAlign w:val="center"/>
          </w:tcPr>
          <w:p w14:paraId="621A2C3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5345" w:type="dxa"/>
            <w:noWrap/>
            <w:vAlign w:val="center"/>
          </w:tcPr>
          <w:p w14:paraId="6C5FEF93">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s="Times New Roman"/>
                <w:color w:val="auto"/>
                <w:kern w:val="2"/>
                <w:sz w:val="21"/>
                <w:szCs w:val="22"/>
                <w:highlight w:val="none"/>
                <w:lang w:val="en-US" w:eastAsia="zh-CN" w:bidi="ar-SA"/>
              </w:rPr>
            </w:pPr>
            <w:r>
              <w:rPr>
                <w:rFonts w:hint="eastAsia"/>
                <w:color w:val="auto"/>
              </w:rPr>
              <w:t>通过专业认证或</w:t>
            </w:r>
            <w:r>
              <w:rPr>
                <w:rFonts w:hint="eastAsia"/>
                <w:color w:val="auto"/>
                <w:lang w:val="en-US" w:eastAsia="zh-CN"/>
              </w:rPr>
              <w:t>完成</w:t>
            </w:r>
            <w:r>
              <w:rPr>
                <w:rFonts w:hint="eastAsia"/>
                <w:color w:val="auto"/>
              </w:rPr>
              <w:t>专家进校考察的专业数≥1个。</w:t>
            </w:r>
          </w:p>
        </w:tc>
        <w:tc>
          <w:tcPr>
            <w:tcW w:w="4855" w:type="dxa"/>
            <w:noWrap/>
            <w:vAlign w:val="center"/>
          </w:tcPr>
          <w:p w14:paraId="053A1B35">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c>
          <w:tcPr>
            <w:tcW w:w="774" w:type="dxa"/>
            <w:noWrap/>
            <w:vAlign w:val="center"/>
          </w:tcPr>
          <w:p w14:paraId="3F2CCBB9">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r>
      <w:tr w14:paraId="1778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FFBBCAB">
            <w:pPr>
              <w:pStyle w:val="13"/>
              <w:jc w:val="center"/>
              <w:rPr>
                <w:color w:val="auto"/>
                <w:highlight w:val="none"/>
              </w:rPr>
            </w:pPr>
          </w:p>
        </w:tc>
        <w:tc>
          <w:tcPr>
            <w:tcW w:w="1269" w:type="dxa"/>
            <w:vMerge w:val="continue"/>
            <w:noWrap/>
            <w:vAlign w:val="center"/>
          </w:tcPr>
          <w:p w14:paraId="08A53A8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FD1E87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5345" w:type="dxa"/>
            <w:noWrap/>
            <w:vAlign w:val="center"/>
          </w:tcPr>
          <w:p w14:paraId="7490A501">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落实学校学科专业结构改革方案，扎实推进专业服务新兴产业建设，申报、新增服务新兴产业专业或成功申报省</w:t>
            </w:r>
            <w:r>
              <w:rPr>
                <w:rFonts w:hint="eastAsia"/>
                <w:color w:val="auto"/>
                <w:highlight w:val="none"/>
                <w:lang w:eastAsia="zh-CN"/>
              </w:rPr>
              <w:t>“</w:t>
            </w:r>
            <w:r>
              <w:rPr>
                <w:rFonts w:hint="eastAsia"/>
                <w:color w:val="auto"/>
                <w:highlight w:val="none"/>
              </w:rPr>
              <w:t>双特色</w:t>
            </w:r>
            <w:r>
              <w:rPr>
                <w:rFonts w:hint="eastAsia"/>
                <w:color w:val="auto"/>
                <w:highlight w:val="none"/>
                <w:lang w:eastAsia="zh-CN"/>
              </w:rPr>
              <w:t>”</w:t>
            </w:r>
            <w:r>
              <w:rPr>
                <w:rFonts w:hint="eastAsia"/>
                <w:color w:val="auto"/>
                <w:highlight w:val="none"/>
                <w:lang w:val="en-US" w:eastAsia="zh-CN"/>
              </w:rPr>
              <w:t>建设</w:t>
            </w:r>
            <w:r>
              <w:rPr>
                <w:rFonts w:hint="eastAsia"/>
                <w:color w:val="auto"/>
                <w:highlight w:val="none"/>
              </w:rPr>
              <w:t>之特色专业、现代产业学院等项目≥1个。</w:t>
            </w:r>
          </w:p>
        </w:tc>
        <w:tc>
          <w:tcPr>
            <w:tcW w:w="4855" w:type="dxa"/>
            <w:noWrap/>
            <w:vAlign w:val="center"/>
          </w:tcPr>
          <w:p w14:paraId="10BCC8ED">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74" w:type="dxa"/>
            <w:noWrap/>
            <w:vAlign w:val="center"/>
          </w:tcPr>
          <w:p w14:paraId="3B2A8DEF">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6D84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753A7F5">
            <w:pPr>
              <w:pStyle w:val="13"/>
              <w:jc w:val="center"/>
              <w:rPr>
                <w:color w:val="auto"/>
                <w:highlight w:val="none"/>
              </w:rPr>
            </w:pPr>
          </w:p>
        </w:tc>
        <w:tc>
          <w:tcPr>
            <w:tcW w:w="1269" w:type="dxa"/>
            <w:vMerge w:val="continue"/>
            <w:noWrap/>
            <w:vAlign w:val="center"/>
          </w:tcPr>
          <w:p w14:paraId="081EB54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6ED7400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5345" w:type="dxa"/>
            <w:noWrap/>
            <w:vAlign w:val="top"/>
          </w:tcPr>
          <w:p w14:paraId="5925805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深入推进产教融合，加强现代产业学院建设，建设一批产教融合专业、课程和教材等，年度立项新增</w:t>
            </w:r>
            <w:r>
              <w:rPr>
                <w:rFonts w:hint="eastAsia"/>
                <w:color w:val="auto"/>
                <w:highlight w:val="none"/>
                <w:lang w:eastAsia="zh-CN"/>
              </w:rPr>
              <w:t>产教融合专业、课程或教材</w:t>
            </w:r>
            <w:r>
              <w:rPr>
                <w:rFonts w:hint="eastAsia"/>
                <w:color w:val="auto"/>
                <w:highlight w:val="none"/>
              </w:rPr>
              <w:t>≥1个。</w:t>
            </w:r>
          </w:p>
        </w:tc>
        <w:tc>
          <w:tcPr>
            <w:tcW w:w="4855" w:type="dxa"/>
            <w:noWrap/>
            <w:vAlign w:val="top"/>
          </w:tcPr>
          <w:p w14:paraId="52D47B6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top"/>
          </w:tcPr>
          <w:p w14:paraId="6D04066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8AC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B2015DF">
            <w:pPr>
              <w:pStyle w:val="13"/>
              <w:jc w:val="center"/>
              <w:rPr>
                <w:color w:val="auto"/>
                <w:highlight w:val="none"/>
              </w:rPr>
            </w:pPr>
          </w:p>
        </w:tc>
        <w:tc>
          <w:tcPr>
            <w:tcW w:w="1269" w:type="dxa"/>
            <w:vMerge w:val="continue"/>
            <w:noWrap/>
            <w:vAlign w:val="center"/>
          </w:tcPr>
          <w:p w14:paraId="6E2760C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5981890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5345" w:type="dxa"/>
            <w:noWrap/>
            <w:vAlign w:val="center"/>
          </w:tcPr>
          <w:p w14:paraId="4DA9A25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深化课程综合改革，加强一流课程建设，年度获批各类一流课程、教材或平台等≥1个。</w:t>
            </w:r>
          </w:p>
        </w:tc>
        <w:tc>
          <w:tcPr>
            <w:tcW w:w="4855" w:type="dxa"/>
            <w:noWrap/>
            <w:vAlign w:val="center"/>
          </w:tcPr>
          <w:p w14:paraId="32FA5F3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4CFD5C7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7E6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8D4E251">
            <w:pPr>
              <w:pStyle w:val="13"/>
              <w:jc w:val="center"/>
              <w:rPr>
                <w:color w:val="auto"/>
                <w:highlight w:val="none"/>
              </w:rPr>
            </w:pPr>
          </w:p>
        </w:tc>
        <w:tc>
          <w:tcPr>
            <w:tcW w:w="1269" w:type="dxa"/>
            <w:vMerge w:val="continue"/>
            <w:noWrap/>
            <w:vAlign w:val="center"/>
          </w:tcPr>
          <w:p w14:paraId="153FBBF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4DF2E62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5345" w:type="dxa"/>
            <w:noWrap/>
            <w:vAlign w:val="center"/>
          </w:tcPr>
          <w:p w14:paraId="261036B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教师教学竞赛获校级二等奖或省级三等奖以上≥1个。</w:t>
            </w:r>
          </w:p>
        </w:tc>
        <w:tc>
          <w:tcPr>
            <w:tcW w:w="4855" w:type="dxa"/>
            <w:noWrap/>
            <w:vAlign w:val="center"/>
          </w:tcPr>
          <w:p w14:paraId="332793D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5237EA6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3F2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8236B1C">
            <w:pPr>
              <w:pStyle w:val="13"/>
              <w:jc w:val="center"/>
              <w:rPr>
                <w:color w:val="auto"/>
                <w:highlight w:val="none"/>
              </w:rPr>
            </w:pPr>
          </w:p>
        </w:tc>
        <w:tc>
          <w:tcPr>
            <w:tcW w:w="1269" w:type="dxa"/>
            <w:vMerge w:val="continue"/>
            <w:noWrap/>
            <w:vAlign w:val="center"/>
          </w:tcPr>
          <w:p w14:paraId="251A861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370D94F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5345" w:type="dxa"/>
            <w:noWrap/>
            <w:vAlign w:val="center"/>
          </w:tcPr>
          <w:p w14:paraId="2BA3903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获国家级大学生学科与技能竞赛</w:t>
            </w:r>
            <w:r>
              <w:rPr>
                <w:rFonts w:hint="eastAsia"/>
                <w:color w:val="auto"/>
                <w:highlight w:val="none"/>
                <w:lang w:val="en-US" w:eastAsia="zh-CN"/>
              </w:rPr>
              <w:t>等</w:t>
            </w:r>
            <w:r>
              <w:rPr>
                <w:rFonts w:hint="eastAsia"/>
                <w:color w:val="auto"/>
                <w:highlight w:val="none"/>
              </w:rPr>
              <w:t>奖≥9项，学生参加各级各类创新创业活动人次占比达100%。</w:t>
            </w:r>
          </w:p>
        </w:tc>
        <w:tc>
          <w:tcPr>
            <w:tcW w:w="4855" w:type="dxa"/>
            <w:noWrap/>
            <w:vAlign w:val="center"/>
          </w:tcPr>
          <w:p w14:paraId="28D3ACB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5BEC5C3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AED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4A855DB">
            <w:pPr>
              <w:pStyle w:val="13"/>
              <w:jc w:val="center"/>
              <w:rPr>
                <w:color w:val="auto"/>
                <w:highlight w:val="none"/>
              </w:rPr>
            </w:pPr>
          </w:p>
        </w:tc>
        <w:tc>
          <w:tcPr>
            <w:tcW w:w="1269" w:type="dxa"/>
            <w:vMerge w:val="continue"/>
            <w:noWrap/>
            <w:vAlign w:val="center"/>
          </w:tcPr>
          <w:p w14:paraId="5A31822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F5062A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5345" w:type="dxa"/>
            <w:noWrap/>
            <w:vAlign w:val="center"/>
          </w:tcPr>
          <w:p w14:paraId="1AB5109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学生体质健康测试达标率≥87%且优秀率≥2%或优良率≥20%。</w:t>
            </w:r>
          </w:p>
        </w:tc>
        <w:tc>
          <w:tcPr>
            <w:tcW w:w="4855" w:type="dxa"/>
            <w:noWrap/>
            <w:vAlign w:val="center"/>
          </w:tcPr>
          <w:p w14:paraId="4AFCA96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73706A5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009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9BA502C">
            <w:pPr>
              <w:pStyle w:val="13"/>
              <w:jc w:val="center"/>
              <w:rPr>
                <w:color w:val="auto"/>
                <w:highlight w:val="none"/>
              </w:rPr>
            </w:pPr>
          </w:p>
        </w:tc>
        <w:tc>
          <w:tcPr>
            <w:tcW w:w="1269" w:type="dxa"/>
            <w:vMerge w:val="continue"/>
            <w:noWrap/>
            <w:vAlign w:val="center"/>
          </w:tcPr>
          <w:p w14:paraId="37C77FD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20DE869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5345" w:type="dxa"/>
            <w:noWrap/>
            <w:vAlign w:val="center"/>
          </w:tcPr>
          <w:p w14:paraId="5AAE80D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毕业生参加集中实习比例≥60%。</w:t>
            </w:r>
          </w:p>
        </w:tc>
        <w:tc>
          <w:tcPr>
            <w:tcW w:w="4855" w:type="dxa"/>
            <w:noWrap/>
            <w:vAlign w:val="center"/>
          </w:tcPr>
          <w:p w14:paraId="1C54ADE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626DE98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313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60B8902">
            <w:pPr>
              <w:pStyle w:val="13"/>
              <w:jc w:val="center"/>
              <w:rPr>
                <w:color w:val="auto"/>
                <w:highlight w:val="none"/>
              </w:rPr>
            </w:pPr>
          </w:p>
        </w:tc>
        <w:tc>
          <w:tcPr>
            <w:tcW w:w="1269" w:type="dxa"/>
            <w:vMerge w:val="continue"/>
            <w:noWrap/>
            <w:vAlign w:val="center"/>
          </w:tcPr>
          <w:p w14:paraId="045BF9A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1AD9596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5345" w:type="dxa"/>
            <w:noWrap/>
            <w:vAlign w:val="center"/>
          </w:tcPr>
          <w:p w14:paraId="79155B0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加强基层教学组织建设，完善专业与课程负责人制度。其中，教授、副教授担任专业负责人的专业占专业总数比例达100%。</w:t>
            </w:r>
          </w:p>
        </w:tc>
        <w:tc>
          <w:tcPr>
            <w:tcW w:w="4855" w:type="dxa"/>
            <w:noWrap/>
            <w:vAlign w:val="center"/>
          </w:tcPr>
          <w:p w14:paraId="01437BD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0BBD31D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6F9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3568B5A">
            <w:pPr>
              <w:pStyle w:val="13"/>
              <w:jc w:val="center"/>
              <w:rPr>
                <w:color w:val="auto"/>
                <w:highlight w:val="none"/>
              </w:rPr>
            </w:pPr>
          </w:p>
        </w:tc>
        <w:tc>
          <w:tcPr>
            <w:tcW w:w="1269" w:type="dxa"/>
            <w:vMerge w:val="continue"/>
            <w:noWrap/>
            <w:vAlign w:val="center"/>
          </w:tcPr>
          <w:p w14:paraId="58462FA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1FA4BF2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5345" w:type="dxa"/>
            <w:noWrap/>
            <w:vAlign w:val="center"/>
          </w:tcPr>
          <w:p w14:paraId="1D5EDE0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适应新高考改革需要，加大招生宣传，稳妥完成年度招生工作，按学校专业组招生录取分数线达省内同类院校前6名以上。</w:t>
            </w:r>
          </w:p>
        </w:tc>
        <w:tc>
          <w:tcPr>
            <w:tcW w:w="4855" w:type="dxa"/>
            <w:noWrap/>
            <w:vAlign w:val="center"/>
          </w:tcPr>
          <w:p w14:paraId="74AB867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6204344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EA1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A8A6786">
            <w:pPr>
              <w:pStyle w:val="13"/>
              <w:jc w:val="center"/>
              <w:rPr>
                <w:color w:val="auto"/>
                <w:highlight w:val="none"/>
              </w:rPr>
            </w:pPr>
          </w:p>
        </w:tc>
        <w:tc>
          <w:tcPr>
            <w:tcW w:w="1269" w:type="dxa"/>
            <w:vMerge w:val="continue"/>
            <w:noWrap/>
            <w:vAlign w:val="center"/>
          </w:tcPr>
          <w:p w14:paraId="07A734B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6EDF239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5345" w:type="dxa"/>
            <w:noWrap/>
            <w:vAlign w:val="center"/>
          </w:tcPr>
          <w:p w14:paraId="5912847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eastAsia="zh-CN"/>
              </w:rPr>
            </w:pPr>
            <w:r>
              <w:rPr>
                <w:rFonts w:hint="eastAsia"/>
                <w:color w:val="auto"/>
                <w:highlight w:val="none"/>
              </w:rPr>
              <w:t>本科教学管理规范，运行平稳有序，实验室安全分级分类管理落实到位；教师调停课比例低（≤</w:t>
            </w:r>
            <w:r>
              <w:rPr>
                <w:color w:val="auto"/>
                <w:highlight w:val="none"/>
              </w:rPr>
              <w:t>5%），全年无教学事故发生或教学情况通报（本单位自查发现除外）。</w:t>
            </w:r>
          </w:p>
        </w:tc>
        <w:tc>
          <w:tcPr>
            <w:tcW w:w="4855" w:type="dxa"/>
            <w:noWrap/>
            <w:vAlign w:val="center"/>
          </w:tcPr>
          <w:p w14:paraId="6E723F4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06BAC27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18B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C416718">
            <w:pPr>
              <w:pStyle w:val="13"/>
              <w:jc w:val="center"/>
              <w:rPr>
                <w:color w:val="auto"/>
                <w:highlight w:val="none"/>
              </w:rPr>
            </w:pPr>
          </w:p>
        </w:tc>
        <w:tc>
          <w:tcPr>
            <w:tcW w:w="1269" w:type="dxa"/>
            <w:vMerge w:val="continue"/>
            <w:noWrap/>
            <w:vAlign w:val="center"/>
          </w:tcPr>
          <w:p w14:paraId="4AFFCD7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4A1570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5345" w:type="dxa"/>
            <w:noWrap/>
            <w:vAlign w:val="center"/>
          </w:tcPr>
          <w:p w14:paraId="5716401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r>
              <w:rPr>
                <w:rFonts w:ascii="方正仿宋_GBK" w:hAnsi="方正仿宋_GBK" w:cs="方正仿宋_GBK"/>
                <w:color w:val="auto"/>
                <w:szCs w:val="21"/>
                <w:highlight w:val="none"/>
              </w:rPr>
              <w:t>生均图书借</w:t>
            </w:r>
            <w:r>
              <w:rPr>
                <w:rFonts w:hint="eastAsia"/>
                <w:color w:val="auto"/>
                <w:highlight w:val="none"/>
              </w:rPr>
              <w:t>阅量≥20册</w:t>
            </w:r>
            <w:r>
              <w:rPr>
                <w:rFonts w:hint="eastAsia"/>
                <w:color w:val="auto"/>
                <w:highlight w:val="none"/>
                <w:lang w:val="en-US" w:eastAsia="zh-CN"/>
              </w:rPr>
              <w:t>。</w:t>
            </w:r>
          </w:p>
        </w:tc>
        <w:tc>
          <w:tcPr>
            <w:tcW w:w="4855" w:type="dxa"/>
            <w:noWrap/>
            <w:vAlign w:val="center"/>
          </w:tcPr>
          <w:p w14:paraId="01AAE670">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c>
          <w:tcPr>
            <w:tcW w:w="774" w:type="dxa"/>
            <w:noWrap/>
            <w:vAlign w:val="center"/>
          </w:tcPr>
          <w:p w14:paraId="4653DAC2">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r>
      <w:tr w14:paraId="3E4A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6DE8C97">
            <w:pPr>
              <w:pStyle w:val="13"/>
              <w:jc w:val="center"/>
              <w:rPr>
                <w:color w:val="auto"/>
                <w:highlight w:val="none"/>
              </w:rPr>
            </w:pPr>
          </w:p>
        </w:tc>
        <w:tc>
          <w:tcPr>
            <w:tcW w:w="1269" w:type="dxa"/>
            <w:vMerge w:val="continue"/>
            <w:noWrap/>
            <w:vAlign w:val="center"/>
          </w:tcPr>
          <w:p w14:paraId="4ECBD76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6D4B7AC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5345" w:type="dxa"/>
            <w:noWrap/>
            <w:vAlign w:val="center"/>
          </w:tcPr>
          <w:p w14:paraId="401458C9">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r>
              <w:rPr>
                <w:rFonts w:hint="eastAsia"/>
                <w:color w:val="auto"/>
                <w:highlight w:val="none"/>
              </w:rPr>
              <w:t>选派赴国（境）外交流学习的学生数≥1人。</w:t>
            </w:r>
          </w:p>
        </w:tc>
        <w:tc>
          <w:tcPr>
            <w:tcW w:w="4855" w:type="dxa"/>
            <w:noWrap/>
            <w:vAlign w:val="center"/>
          </w:tcPr>
          <w:p w14:paraId="5C8D05D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4BEE67A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6CA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5AE1DC8">
            <w:pPr>
              <w:pStyle w:val="13"/>
              <w:jc w:val="center"/>
              <w:rPr>
                <w:color w:val="auto"/>
                <w:highlight w:val="none"/>
              </w:rPr>
            </w:pPr>
          </w:p>
        </w:tc>
        <w:tc>
          <w:tcPr>
            <w:tcW w:w="1269" w:type="dxa"/>
            <w:vMerge w:val="restart"/>
            <w:noWrap/>
            <w:vAlign w:val="center"/>
          </w:tcPr>
          <w:p w14:paraId="7F262DA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科学研究</w:t>
            </w:r>
          </w:p>
        </w:tc>
        <w:tc>
          <w:tcPr>
            <w:tcW w:w="746" w:type="dxa"/>
            <w:noWrap w:val="0"/>
            <w:vAlign w:val="center"/>
          </w:tcPr>
          <w:p w14:paraId="50C5F74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5345" w:type="dxa"/>
            <w:noWrap/>
            <w:vAlign w:val="center"/>
          </w:tcPr>
          <w:p w14:paraId="0253BF7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科研到账经费443.37万元</w:t>
            </w:r>
            <w:r>
              <w:rPr>
                <w:rFonts w:hint="eastAsia" w:ascii="方正仿宋_GBK" w:eastAsia="方正仿宋_GBK" w:cs="Times New Roman"/>
                <w:color w:val="auto"/>
                <w:kern w:val="2"/>
                <w:sz w:val="21"/>
                <w:szCs w:val="22"/>
                <w:highlight w:val="none"/>
                <w:lang w:val="en-US" w:eastAsia="zh-CN" w:bidi="ar-SA"/>
              </w:rPr>
              <w:t>。</w:t>
            </w:r>
          </w:p>
        </w:tc>
        <w:tc>
          <w:tcPr>
            <w:tcW w:w="4855" w:type="dxa"/>
            <w:noWrap/>
            <w:vAlign w:val="center"/>
          </w:tcPr>
          <w:p w14:paraId="02C1F0A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1028B9E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D41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9768AF7">
            <w:pPr>
              <w:pStyle w:val="13"/>
              <w:jc w:val="center"/>
              <w:rPr>
                <w:color w:val="auto"/>
                <w:highlight w:val="none"/>
              </w:rPr>
            </w:pPr>
          </w:p>
        </w:tc>
        <w:tc>
          <w:tcPr>
            <w:tcW w:w="1269" w:type="dxa"/>
            <w:vMerge w:val="continue"/>
            <w:noWrap/>
            <w:vAlign w:val="center"/>
          </w:tcPr>
          <w:p w14:paraId="5EB439B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277568C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5345" w:type="dxa"/>
            <w:noWrap/>
            <w:vAlign w:val="center"/>
          </w:tcPr>
          <w:p w14:paraId="2F542CE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国家级纵向科研项目申报≥8项</w:t>
            </w:r>
            <w:r>
              <w:rPr>
                <w:rFonts w:hint="eastAsia" w:ascii="方正仿宋_GBK" w:eastAsia="方正仿宋_GBK" w:cs="Times New Roman"/>
                <w:color w:val="auto"/>
                <w:kern w:val="2"/>
                <w:sz w:val="21"/>
                <w:szCs w:val="22"/>
                <w:highlight w:val="none"/>
                <w:lang w:val="en-US" w:eastAsia="zh-CN" w:bidi="ar-SA"/>
              </w:rPr>
              <w:t>。</w:t>
            </w:r>
          </w:p>
        </w:tc>
        <w:tc>
          <w:tcPr>
            <w:tcW w:w="4855" w:type="dxa"/>
            <w:noWrap/>
            <w:vAlign w:val="center"/>
          </w:tcPr>
          <w:p w14:paraId="371C546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36CB10E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B1A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C72FBF7">
            <w:pPr>
              <w:pStyle w:val="13"/>
              <w:jc w:val="center"/>
              <w:rPr>
                <w:color w:val="auto"/>
                <w:highlight w:val="none"/>
              </w:rPr>
            </w:pPr>
          </w:p>
        </w:tc>
        <w:tc>
          <w:tcPr>
            <w:tcW w:w="1269" w:type="dxa"/>
            <w:vMerge w:val="continue"/>
            <w:noWrap/>
            <w:vAlign w:val="center"/>
          </w:tcPr>
          <w:p w14:paraId="470B5CB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B222A7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5345" w:type="dxa"/>
            <w:noWrap/>
            <w:vAlign w:val="center"/>
          </w:tcPr>
          <w:p w14:paraId="18A6D89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新增国家级纵向科研项目≥1项</w:t>
            </w:r>
            <w:r>
              <w:rPr>
                <w:rFonts w:hint="eastAsia" w:ascii="方正仿宋_GBK" w:eastAsia="方正仿宋_GBK" w:cs="Times New Roman"/>
                <w:color w:val="auto"/>
                <w:kern w:val="2"/>
                <w:sz w:val="21"/>
                <w:szCs w:val="22"/>
                <w:highlight w:val="none"/>
                <w:lang w:val="en-US" w:eastAsia="zh-CN" w:bidi="ar-SA"/>
              </w:rPr>
              <w:t>。</w:t>
            </w:r>
          </w:p>
        </w:tc>
        <w:tc>
          <w:tcPr>
            <w:tcW w:w="4855" w:type="dxa"/>
            <w:noWrap/>
            <w:vAlign w:val="center"/>
          </w:tcPr>
          <w:p w14:paraId="57CE26E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5D1BEA7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662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45B53D5">
            <w:pPr>
              <w:pStyle w:val="13"/>
              <w:jc w:val="center"/>
              <w:rPr>
                <w:color w:val="auto"/>
                <w:highlight w:val="none"/>
              </w:rPr>
            </w:pPr>
          </w:p>
        </w:tc>
        <w:tc>
          <w:tcPr>
            <w:tcW w:w="1269" w:type="dxa"/>
            <w:vMerge w:val="continue"/>
            <w:noWrap/>
            <w:vAlign w:val="center"/>
          </w:tcPr>
          <w:p w14:paraId="79C187B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0574EC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5345" w:type="dxa"/>
            <w:noWrap/>
            <w:vAlign w:val="center"/>
          </w:tcPr>
          <w:p w14:paraId="0C448FC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新增省部级以上科研奖项≥1项</w:t>
            </w:r>
            <w:r>
              <w:rPr>
                <w:rFonts w:hint="eastAsia" w:ascii="方正仿宋_GBK" w:eastAsia="方正仿宋_GBK" w:cs="Times New Roman"/>
                <w:color w:val="auto"/>
                <w:kern w:val="2"/>
                <w:sz w:val="21"/>
                <w:szCs w:val="22"/>
                <w:highlight w:val="none"/>
                <w:lang w:val="en-US" w:eastAsia="zh-CN" w:bidi="ar-SA"/>
              </w:rPr>
              <w:t>。</w:t>
            </w:r>
          </w:p>
        </w:tc>
        <w:tc>
          <w:tcPr>
            <w:tcW w:w="4855" w:type="dxa"/>
            <w:noWrap/>
            <w:vAlign w:val="center"/>
          </w:tcPr>
          <w:p w14:paraId="5C63460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74" w:type="dxa"/>
            <w:noWrap/>
            <w:vAlign w:val="center"/>
          </w:tcPr>
          <w:p w14:paraId="48733E1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0259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F5A4972">
            <w:pPr>
              <w:pStyle w:val="13"/>
              <w:jc w:val="center"/>
              <w:rPr>
                <w:color w:val="auto"/>
                <w:highlight w:val="none"/>
              </w:rPr>
            </w:pPr>
          </w:p>
        </w:tc>
        <w:tc>
          <w:tcPr>
            <w:tcW w:w="1269" w:type="dxa"/>
            <w:vMerge w:val="continue"/>
            <w:noWrap/>
            <w:vAlign w:val="center"/>
          </w:tcPr>
          <w:p w14:paraId="2CC76C4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57CD120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5345" w:type="dxa"/>
            <w:noWrap/>
            <w:vAlign w:val="center"/>
          </w:tcPr>
          <w:p w14:paraId="491B61B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主办或承办国际学术会议≥1次</w:t>
            </w:r>
            <w:r>
              <w:rPr>
                <w:rFonts w:hint="eastAsia" w:ascii="方正仿宋_GBK" w:eastAsia="方正仿宋_GBK" w:cs="Times New Roman"/>
                <w:color w:val="auto"/>
                <w:kern w:val="2"/>
                <w:sz w:val="21"/>
                <w:szCs w:val="22"/>
                <w:highlight w:val="none"/>
                <w:lang w:val="en-US" w:eastAsia="zh-CN" w:bidi="ar-SA"/>
              </w:rPr>
              <w:t>。</w:t>
            </w:r>
          </w:p>
        </w:tc>
        <w:tc>
          <w:tcPr>
            <w:tcW w:w="4855" w:type="dxa"/>
            <w:noWrap/>
            <w:vAlign w:val="center"/>
          </w:tcPr>
          <w:p w14:paraId="2186F26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2719A08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27B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8B45B30">
            <w:pPr>
              <w:pStyle w:val="13"/>
              <w:jc w:val="center"/>
              <w:rPr>
                <w:color w:val="auto"/>
                <w:highlight w:val="none"/>
              </w:rPr>
            </w:pPr>
          </w:p>
        </w:tc>
        <w:tc>
          <w:tcPr>
            <w:tcW w:w="1269" w:type="dxa"/>
            <w:vMerge w:val="continue"/>
            <w:noWrap/>
            <w:vAlign w:val="center"/>
          </w:tcPr>
          <w:p w14:paraId="7B48C9C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44AB90F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5345" w:type="dxa"/>
            <w:noWrap/>
            <w:vAlign w:val="center"/>
          </w:tcPr>
          <w:p w14:paraId="548D60B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论文入选国际国内会议并交流≥1篇</w:t>
            </w:r>
            <w:r>
              <w:rPr>
                <w:rFonts w:hint="eastAsia" w:ascii="方正仿宋_GBK" w:eastAsia="方正仿宋_GBK" w:cs="Times New Roman"/>
                <w:color w:val="auto"/>
                <w:kern w:val="2"/>
                <w:sz w:val="21"/>
                <w:szCs w:val="22"/>
                <w:highlight w:val="none"/>
                <w:lang w:val="en-US" w:eastAsia="zh-CN" w:bidi="ar-SA"/>
              </w:rPr>
              <w:t>。</w:t>
            </w:r>
          </w:p>
        </w:tc>
        <w:tc>
          <w:tcPr>
            <w:tcW w:w="4855" w:type="dxa"/>
            <w:noWrap/>
            <w:vAlign w:val="center"/>
          </w:tcPr>
          <w:p w14:paraId="43F7276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04F0C57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592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BB372D7">
            <w:pPr>
              <w:pStyle w:val="13"/>
              <w:jc w:val="center"/>
              <w:rPr>
                <w:color w:val="auto"/>
                <w:highlight w:val="none"/>
              </w:rPr>
            </w:pPr>
          </w:p>
        </w:tc>
        <w:tc>
          <w:tcPr>
            <w:tcW w:w="1269" w:type="dxa"/>
            <w:vMerge w:val="continue"/>
            <w:noWrap/>
            <w:vAlign w:val="center"/>
          </w:tcPr>
          <w:p w14:paraId="750F2F3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4E8C521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5345" w:type="dxa"/>
            <w:noWrap/>
            <w:vAlign w:val="center"/>
          </w:tcPr>
          <w:p w14:paraId="1DEE462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新增硕士研究生导师≥1人</w:t>
            </w:r>
            <w:r>
              <w:rPr>
                <w:rFonts w:hint="eastAsia" w:ascii="方正仿宋_GBK" w:eastAsia="方正仿宋_GBK" w:cs="Times New Roman"/>
                <w:color w:val="auto"/>
                <w:kern w:val="2"/>
                <w:sz w:val="21"/>
                <w:szCs w:val="22"/>
                <w:highlight w:val="none"/>
                <w:lang w:val="en-US" w:eastAsia="zh-CN" w:bidi="ar-SA"/>
              </w:rPr>
              <w:t>。</w:t>
            </w:r>
          </w:p>
        </w:tc>
        <w:tc>
          <w:tcPr>
            <w:tcW w:w="4855" w:type="dxa"/>
            <w:noWrap/>
            <w:vAlign w:val="center"/>
          </w:tcPr>
          <w:p w14:paraId="290DADB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7D9B9BC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030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4C68A48">
            <w:pPr>
              <w:pStyle w:val="13"/>
              <w:jc w:val="center"/>
              <w:rPr>
                <w:color w:val="auto"/>
                <w:highlight w:val="none"/>
              </w:rPr>
            </w:pPr>
          </w:p>
        </w:tc>
        <w:tc>
          <w:tcPr>
            <w:tcW w:w="1269" w:type="dxa"/>
            <w:vMerge w:val="continue"/>
            <w:noWrap/>
            <w:vAlign w:val="center"/>
          </w:tcPr>
          <w:p w14:paraId="71A4EA9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7278BC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5345" w:type="dxa"/>
            <w:noWrap/>
            <w:vAlign w:val="center"/>
          </w:tcPr>
          <w:p w14:paraId="4A3905B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人文社科二类以上、自然科学一类期刊以第一作者发表学术论文</w:t>
            </w:r>
            <w:r>
              <w:rPr>
                <w:rFonts w:hint="eastAsia" w:ascii="方正仿宋_GBK" w:eastAsia="方正仿宋_GBK" w:cs="Times New Roman"/>
                <w:color w:val="auto"/>
                <w:kern w:val="2"/>
                <w:sz w:val="21"/>
                <w:szCs w:val="22"/>
                <w:highlight w:val="none"/>
                <w:lang w:val="en-US" w:eastAsia="zh-CN" w:bidi="ar-SA"/>
              </w:rPr>
              <w:t>或</w:t>
            </w:r>
            <w:r>
              <w:rPr>
                <w:rFonts w:hint="eastAsia" w:ascii="方正仿宋_GBK" w:hAnsi="等线" w:eastAsia="方正仿宋_GBK" w:cs="Times New Roman"/>
                <w:color w:val="auto"/>
                <w:kern w:val="2"/>
                <w:sz w:val="21"/>
                <w:szCs w:val="22"/>
                <w:highlight w:val="none"/>
                <w:lang w:val="en-US" w:eastAsia="zh-CN" w:bidi="ar-SA"/>
              </w:rPr>
              <w:t>出版学术专著≥2</w:t>
            </w:r>
            <w:r>
              <w:rPr>
                <w:rFonts w:hint="eastAsia" w:ascii="方正仿宋_GBK" w:eastAsia="方正仿宋_GBK" w:cs="Times New Roman"/>
                <w:color w:val="auto"/>
                <w:kern w:val="2"/>
                <w:sz w:val="21"/>
                <w:szCs w:val="22"/>
                <w:highlight w:val="none"/>
                <w:lang w:val="en-US" w:eastAsia="zh-CN" w:bidi="ar-SA"/>
              </w:rPr>
              <w:t>（篇、部）。</w:t>
            </w:r>
          </w:p>
        </w:tc>
        <w:tc>
          <w:tcPr>
            <w:tcW w:w="4855" w:type="dxa"/>
            <w:noWrap/>
            <w:vAlign w:val="center"/>
          </w:tcPr>
          <w:p w14:paraId="7C02A6B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0562614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F2F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93A6B0B">
            <w:pPr>
              <w:pStyle w:val="13"/>
              <w:jc w:val="center"/>
              <w:rPr>
                <w:color w:val="auto"/>
                <w:highlight w:val="none"/>
              </w:rPr>
            </w:pPr>
          </w:p>
        </w:tc>
        <w:tc>
          <w:tcPr>
            <w:tcW w:w="1269" w:type="dxa"/>
            <w:vMerge w:val="continue"/>
            <w:noWrap/>
            <w:vAlign w:val="center"/>
          </w:tcPr>
          <w:p w14:paraId="6EEA8DE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1061B0B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5345" w:type="dxa"/>
            <w:noWrap/>
            <w:vAlign w:val="center"/>
          </w:tcPr>
          <w:p w14:paraId="16B8EAE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咨政报告被省部级以上政府或政府部门采纳（批示）或授权国家发明专利≥</w:t>
            </w:r>
            <w:r>
              <w:rPr>
                <w:rFonts w:ascii="方正仿宋_GBK" w:eastAsia="方正仿宋_GBK"/>
                <w:color w:val="auto"/>
                <w:highlight w:val="none"/>
              </w:rPr>
              <w:t>1</w:t>
            </w:r>
            <w:r>
              <w:rPr>
                <w:rFonts w:hint="eastAsia" w:ascii="方正仿宋_GBK" w:eastAsia="方正仿宋_GBK"/>
                <w:color w:val="auto"/>
                <w:highlight w:val="none"/>
              </w:rPr>
              <w:t>（篇、件）。</w:t>
            </w:r>
          </w:p>
        </w:tc>
        <w:tc>
          <w:tcPr>
            <w:tcW w:w="4855" w:type="dxa"/>
            <w:noWrap/>
            <w:vAlign w:val="center"/>
          </w:tcPr>
          <w:p w14:paraId="6160FC6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eastAsia="方正仿宋_GBK"/>
                <w:color w:val="auto"/>
                <w:highlight w:val="none"/>
              </w:rPr>
            </w:pPr>
          </w:p>
        </w:tc>
        <w:tc>
          <w:tcPr>
            <w:tcW w:w="774" w:type="dxa"/>
            <w:noWrap/>
            <w:vAlign w:val="center"/>
          </w:tcPr>
          <w:p w14:paraId="74A35EF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eastAsia="方正仿宋_GBK"/>
                <w:color w:val="auto"/>
                <w:highlight w:val="none"/>
              </w:rPr>
            </w:pPr>
          </w:p>
        </w:tc>
      </w:tr>
      <w:tr w14:paraId="28CC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A3F806A">
            <w:pPr>
              <w:pStyle w:val="13"/>
              <w:jc w:val="center"/>
              <w:rPr>
                <w:color w:val="auto"/>
                <w:highlight w:val="none"/>
              </w:rPr>
            </w:pPr>
          </w:p>
        </w:tc>
        <w:tc>
          <w:tcPr>
            <w:tcW w:w="1269" w:type="dxa"/>
            <w:vMerge w:val="continue"/>
            <w:noWrap/>
            <w:vAlign w:val="center"/>
          </w:tcPr>
          <w:p w14:paraId="6050C1E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DD92D7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5345" w:type="dxa"/>
            <w:noWrap/>
            <w:vAlign w:val="center"/>
          </w:tcPr>
          <w:p w14:paraId="108FB21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在校生以第一完成人（或除导师外，本人排名第一）发表学术论文≥1篇、授权专利≥1件。</w:t>
            </w:r>
          </w:p>
        </w:tc>
        <w:tc>
          <w:tcPr>
            <w:tcW w:w="4855" w:type="dxa"/>
            <w:noWrap/>
            <w:vAlign w:val="center"/>
          </w:tcPr>
          <w:p w14:paraId="5B600B1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eastAsia="方正仿宋_GBK"/>
                <w:color w:val="auto"/>
                <w:highlight w:val="none"/>
              </w:rPr>
            </w:pPr>
          </w:p>
        </w:tc>
        <w:tc>
          <w:tcPr>
            <w:tcW w:w="774" w:type="dxa"/>
            <w:noWrap/>
            <w:vAlign w:val="center"/>
          </w:tcPr>
          <w:p w14:paraId="26D3133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eastAsia="方正仿宋_GBK"/>
                <w:color w:val="auto"/>
                <w:highlight w:val="none"/>
              </w:rPr>
            </w:pPr>
          </w:p>
        </w:tc>
      </w:tr>
      <w:tr w14:paraId="0B00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23DE809">
            <w:pPr>
              <w:pStyle w:val="13"/>
              <w:jc w:val="center"/>
              <w:rPr>
                <w:color w:val="auto"/>
                <w:highlight w:val="none"/>
              </w:rPr>
            </w:pPr>
          </w:p>
        </w:tc>
        <w:tc>
          <w:tcPr>
            <w:tcW w:w="1269" w:type="dxa"/>
            <w:vMerge w:val="restart"/>
            <w:noWrap/>
            <w:vAlign w:val="center"/>
          </w:tcPr>
          <w:p w14:paraId="55099E52">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教师队伍</w:t>
            </w:r>
          </w:p>
          <w:p w14:paraId="38DC228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建设</w:t>
            </w:r>
          </w:p>
        </w:tc>
        <w:tc>
          <w:tcPr>
            <w:tcW w:w="746" w:type="dxa"/>
            <w:noWrap w:val="0"/>
            <w:vAlign w:val="center"/>
          </w:tcPr>
          <w:p w14:paraId="5958B96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5345" w:type="dxa"/>
            <w:noWrap/>
            <w:vAlign w:val="center"/>
          </w:tcPr>
          <w:p w14:paraId="1F197D18">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引进高层次人才（博士）</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7</w:t>
            </w:r>
            <w:r>
              <w:rPr>
                <w:color w:val="auto"/>
                <w:highlight w:val="none"/>
              </w:rPr>
              <w:t>人。</w:t>
            </w:r>
          </w:p>
        </w:tc>
        <w:tc>
          <w:tcPr>
            <w:tcW w:w="4855" w:type="dxa"/>
            <w:noWrap/>
            <w:vAlign w:val="center"/>
          </w:tcPr>
          <w:p w14:paraId="2271CCDE">
            <w:pPr>
              <w:pStyle w:val="13"/>
              <w:jc w:val="left"/>
              <w:rPr>
                <w:color w:val="auto"/>
                <w:highlight w:val="none"/>
              </w:rPr>
            </w:pPr>
          </w:p>
        </w:tc>
        <w:tc>
          <w:tcPr>
            <w:tcW w:w="774" w:type="dxa"/>
            <w:noWrap/>
            <w:vAlign w:val="center"/>
          </w:tcPr>
          <w:p w14:paraId="0F5DA57F">
            <w:pPr>
              <w:pStyle w:val="13"/>
              <w:jc w:val="left"/>
              <w:rPr>
                <w:color w:val="auto"/>
                <w:highlight w:val="none"/>
              </w:rPr>
            </w:pPr>
          </w:p>
        </w:tc>
      </w:tr>
      <w:tr w14:paraId="5070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4B21349">
            <w:pPr>
              <w:pStyle w:val="13"/>
              <w:jc w:val="center"/>
              <w:rPr>
                <w:color w:val="auto"/>
                <w:highlight w:val="none"/>
              </w:rPr>
            </w:pPr>
          </w:p>
        </w:tc>
        <w:tc>
          <w:tcPr>
            <w:tcW w:w="1269" w:type="dxa"/>
            <w:vMerge w:val="continue"/>
            <w:noWrap/>
            <w:vAlign w:val="center"/>
          </w:tcPr>
          <w:p w14:paraId="28BBB26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1B03C20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5345" w:type="dxa"/>
            <w:noWrap/>
            <w:vAlign w:val="center"/>
          </w:tcPr>
          <w:p w14:paraId="3B0463C6">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与沪苏浙高校</w:t>
            </w:r>
            <w:r>
              <w:rPr>
                <w:rFonts w:hint="eastAsia"/>
                <w:color w:val="auto"/>
                <w:highlight w:val="none"/>
                <w:lang w:val="en-US" w:eastAsia="zh-CN"/>
              </w:rPr>
              <w:t>开展</w:t>
            </w:r>
            <w:r>
              <w:rPr>
                <w:color w:val="auto"/>
                <w:highlight w:val="none"/>
              </w:rPr>
              <w:t>合作交流</w:t>
            </w:r>
            <w:r>
              <w:rPr>
                <w:rFonts w:hint="eastAsia"/>
                <w:color w:val="auto"/>
                <w:highlight w:val="none"/>
                <w:lang w:val="en-US" w:eastAsia="zh-CN"/>
              </w:rPr>
              <w:t>的</w:t>
            </w:r>
            <w:r>
              <w:rPr>
                <w:color w:val="auto"/>
                <w:highlight w:val="none"/>
              </w:rPr>
              <w:t>教师数</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2人</w:t>
            </w:r>
            <w:r>
              <w:rPr>
                <w:color w:val="auto"/>
                <w:highlight w:val="none"/>
              </w:rPr>
              <w:t>。</w:t>
            </w:r>
          </w:p>
        </w:tc>
        <w:tc>
          <w:tcPr>
            <w:tcW w:w="4855" w:type="dxa"/>
            <w:noWrap/>
            <w:vAlign w:val="center"/>
          </w:tcPr>
          <w:p w14:paraId="10D544BA">
            <w:pPr>
              <w:pStyle w:val="13"/>
              <w:jc w:val="left"/>
              <w:rPr>
                <w:color w:val="auto"/>
                <w:highlight w:val="none"/>
              </w:rPr>
            </w:pPr>
          </w:p>
        </w:tc>
        <w:tc>
          <w:tcPr>
            <w:tcW w:w="774" w:type="dxa"/>
            <w:noWrap/>
            <w:vAlign w:val="center"/>
          </w:tcPr>
          <w:p w14:paraId="6B32D453">
            <w:pPr>
              <w:pStyle w:val="13"/>
              <w:jc w:val="left"/>
              <w:rPr>
                <w:color w:val="auto"/>
                <w:highlight w:val="none"/>
              </w:rPr>
            </w:pPr>
          </w:p>
        </w:tc>
      </w:tr>
      <w:tr w14:paraId="548B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9756051">
            <w:pPr>
              <w:pStyle w:val="13"/>
              <w:jc w:val="center"/>
              <w:rPr>
                <w:color w:val="auto"/>
                <w:highlight w:val="none"/>
              </w:rPr>
            </w:pPr>
          </w:p>
        </w:tc>
        <w:tc>
          <w:tcPr>
            <w:tcW w:w="1269" w:type="dxa"/>
            <w:vMerge w:val="continue"/>
            <w:noWrap/>
            <w:vAlign w:val="center"/>
          </w:tcPr>
          <w:p w14:paraId="7C59E3D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602BD8C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5345" w:type="dxa"/>
            <w:noWrap/>
            <w:vAlign w:val="center"/>
          </w:tcPr>
          <w:p w14:paraId="5A2716A7">
            <w:pPr>
              <w:pStyle w:val="13"/>
              <w:jc w:val="left"/>
              <w:rPr>
                <w:color w:val="auto"/>
                <w:highlight w:val="none"/>
              </w:rPr>
            </w:pPr>
            <w:r>
              <w:rPr>
                <w:rFonts w:hint="eastAsia"/>
                <w:color w:val="auto"/>
                <w:highlight w:val="none"/>
              </w:rPr>
              <w:t>新增双师双能型教师≥2人</w:t>
            </w:r>
            <w:r>
              <w:rPr>
                <w:color w:val="auto"/>
                <w:highlight w:val="none"/>
              </w:rPr>
              <w:t>。</w:t>
            </w:r>
          </w:p>
        </w:tc>
        <w:tc>
          <w:tcPr>
            <w:tcW w:w="4855" w:type="dxa"/>
            <w:noWrap/>
            <w:vAlign w:val="center"/>
          </w:tcPr>
          <w:p w14:paraId="7B034893">
            <w:pPr>
              <w:pStyle w:val="13"/>
              <w:jc w:val="left"/>
              <w:rPr>
                <w:rFonts w:hint="eastAsia"/>
                <w:color w:val="auto"/>
                <w:highlight w:val="none"/>
              </w:rPr>
            </w:pPr>
          </w:p>
        </w:tc>
        <w:tc>
          <w:tcPr>
            <w:tcW w:w="774" w:type="dxa"/>
            <w:noWrap/>
            <w:vAlign w:val="center"/>
          </w:tcPr>
          <w:p w14:paraId="3205A948">
            <w:pPr>
              <w:pStyle w:val="13"/>
              <w:jc w:val="left"/>
              <w:rPr>
                <w:rFonts w:hint="eastAsia"/>
                <w:color w:val="auto"/>
                <w:highlight w:val="none"/>
              </w:rPr>
            </w:pPr>
          </w:p>
        </w:tc>
      </w:tr>
      <w:tr w14:paraId="352F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413B5DC">
            <w:pPr>
              <w:pStyle w:val="13"/>
              <w:jc w:val="center"/>
              <w:rPr>
                <w:color w:val="auto"/>
                <w:highlight w:val="none"/>
              </w:rPr>
            </w:pPr>
          </w:p>
        </w:tc>
        <w:tc>
          <w:tcPr>
            <w:tcW w:w="1269" w:type="dxa"/>
            <w:vMerge w:val="continue"/>
            <w:noWrap/>
            <w:vAlign w:val="center"/>
          </w:tcPr>
          <w:p w14:paraId="3709DC7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6F1165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5345" w:type="dxa"/>
            <w:noWrap/>
            <w:vAlign w:val="center"/>
          </w:tcPr>
          <w:p w14:paraId="5E274C98">
            <w:pPr>
              <w:pStyle w:val="13"/>
              <w:jc w:val="left"/>
              <w:rPr>
                <w:color w:val="auto"/>
                <w:highlight w:val="none"/>
              </w:rPr>
            </w:pPr>
            <w:r>
              <w:rPr>
                <w:color w:val="auto"/>
                <w:highlight w:val="none"/>
              </w:rPr>
              <w:t>不发生违反师德师风责任案件</w:t>
            </w:r>
            <w:r>
              <w:rPr>
                <w:rFonts w:hint="eastAsia"/>
                <w:color w:val="auto"/>
                <w:highlight w:val="none"/>
                <w:lang w:eastAsia="zh-CN"/>
              </w:rPr>
              <w:t>。</w:t>
            </w:r>
          </w:p>
        </w:tc>
        <w:tc>
          <w:tcPr>
            <w:tcW w:w="4855" w:type="dxa"/>
            <w:noWrap/>
            <w:vAlign w:val="center"/>
          </w:tcPr>
          <w:p w14:paraId="461DEFD5">
            <w:pPr>
              <w:pStyle w:val="13"/>
              <w:jc w:val="left"/>
              <w:rPr>
                <w:color w:val="auto"/>
                <w:highlight w:val="none"/>
              </w:rPr>
            </w:pPr>
          </w:p>
        </w:tc>
        <w:tc>
          <w:tcPr>
            <w:tcW w:w="774" w:type="dxa"/>
            <w:noWrap/>
            <w:vAlign w:val="center"/>
          </w:tcPr>
          <w:p w14:paraId="3F92C610">
            <w:pPr>
              <w:pStyle w:val="13"/>
              <w:jc w:val="left"/>
              <w:rPr>
                <w:color w:val="auto"/>
                <w:highlight w:val="none"/>
              </w:rPr>
            </w:pPr>
          </w:p>
        </w:tc>
      </w:tr>
      <w:tr w14:paraId="33E8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0E60F32">
            <w:pPr>
              <w:pStyle w:val="13"/>
              <w:jc w:val="center"/>
              <w:rPr>
                <w:color w:val="auto"/>
                <w:highlight w:val="none"/>
              </w:rPr>
            </w:pPr>
          </w:p>
        </w:tc>
        <w:tc>
          <w:tcPr>
            <w:tcW w:w="1269" w:type="dxa"/>
            <w:vMerge w:val="restart"/>
            <w:noWrap/>
            <w:vAlign w:val="center"/>
          </w:tcPr>
          <w:p w14:paraId="49C1EC7C">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学生指导</w:t>
            </w:r>
          </w:p>
          <w:p w14:paraId="668C4A0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与服务</w:t>
            </w:r>
          </w:p>
        </w:tc>
        <w:tc>
          <w:tcPr>
            <w:tcW w:w="746" w:type="dxa"/>
            <w:noWrap w:val="0"/>
            <w:vAlign w:val="center"/>
          </w:tcPr>
          <w:p w14:paraId="6D1759A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5345" w:type="dxa"/>
            <w:noWrap/>
            <w:vAlign w:val="center"/>
          </w:tcPr>
          <w:p w14:paraId="3FA278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2024届毕业生初次毕业去向落实率≥90%</w:t>
            </w:r>
            <w:r>
              <w:rPr>
                <w:rFonts w:hint="eastAsia" w:ascii="方正仿宋_GBK" w:eastAsia="方正仿宋_GBK" w:cs="Times New Roman"/>
                <w:color w:val="auto"/>
                <w:kern w:val="2"/>
                <w:sz w:val="21"/>
                <w:szCs w:val="22"/>
                <w:highlight w:val="none"/>
                <w:lang w:val="en-US" w:eastAsia="zh-CN" w:bidi="ar-SA"/>
              </w:rPr>
              <w:t>。</w:t>
            </w:r>
          </w:p>
        </w:tc>
        <w:tc>
          <w:tcPr>
            <w:tcW w:w="4855" w:type="dxa"/>
            <w:noWrap/>
            <w:vAlign w:val="center"/>
          </w:tcPr>
          <w:p w14:paraId="7EA755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22E537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1B53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D8426DE">
            <w:pPr>
              <w:pStyle w:val="13"/>
              <w:jc w:val="center"/>
              <w:rPr>
                <w:color w:val="auto"/>
                <w:highlight w:val="none"/>
              </w:rPr>
            </w:pPr>
          </w:p>
        </w:tc>
        <w:tc>
          <w:tcPr>
            <w:tcW w:w="1269" w:type="dxa"/>
            <w:vMerge w:val="continue"/>
            <w:noWrap/>
            <w:vAlign w:val="center"/>
          </w:tcPr>
          <w:p w14:paraId="6B274E8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4E3C65E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5345" w:type="dxa"/>
            <w:noWrap/>
            <w:vAlign w:val="center"/>
          </w:tcPr>
          <w:p w14:paraId="145F70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2024届毕业生创业率≥1%</w:t>
            </w:r>
            <w:r>
              <w:rPr>
                <w:rFonts w:hint="eastAsia" w:ascii="方正仿宋_GBK" w:eastAsia="方正仿宋_GBK" w:cs="Times New Roman"/>
                <w:color w:val="auto"/>
                <w:kern w:val="2"/>
                <w:sz w:val="21"/>
                <w:szCs w:val="22"/>
                <w:highlight w:val="none"/>
                <w:lang w:val="en-US" w:eastAsia="zh-CN" w:bidi="ar-SA"/>
              </w:rPr>
              <w:t>。</w:t>
            </w:r>
          </w:p>
        </w:tc>
        <w:tc>
          <w:tcPr>
            <w:tcW w:w="4855" w:type="dxa"/>
            <w:noWrap/>
            <w:vAlign w:val="center"/>
          </w:tcPr>
          <w:p w14:paraId="0A5471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46515D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282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4AFEF2D">
            <w:pPr>
              <w:pStyle w:val="13"/>
              <w:jc w:val="center"/>
              <w:rPr>
                <w:color w:val="auto"/>
                <w:highlight w:val="none"/>
              </w:rPr>
            </w:pPr>
          </w:p>
        </w:tc>
        <w:tc>
          <w:tcPr>
            <w:tcW w:w="1269" w:type="dxa"/>
            <w:vMerge w:val="continue"/>
            <w:noWrap/>
            <w:vAlign w:val="center"/>
          </w:tcPr>
          <w:p w14:paraId="3D27AFB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3ED28EE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5345" w:type="dxa"/>
            <w:noWrap/>
            <w:vAlign w:val="center"/>
          </w:tcPr>
          <w:p w14:paraId="0079F4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2024届毕业生留皖就业率（不含应征义务兵、升学、出国&lt;境&gt;）≥70%</w:t>
            </w:r>
            <w:r>
              <w:rPr>
                <w:rFonts w:hint="eastAsia" w:ascii="方正仿宋_GBK" w:eastAsia="方正仿宋_GBK" w:cs="Times New Roman"/>
                <w:color w:val="auto"/>
                <w:kern w:val="2"/>
                <w:sz w:val="21"/>
                <w:szCs w:val="22"/>
                <w:highlight w:val="none"/>
                <w:lang w:val="en-US" w:eastAsia="zh-CN" w:bidi="ar-SA"/>
              </w:rPr>
              <w:t>。</w:t>
            </w:r>
          </w:p>
        </w:tc>
        <w:tc>
          <w:tcPr>
            <w:tcW w:w="4855" w:type="dxa"/>
            <w:noWrap/>
            <w:vAlign w:val="center"/>
          </w:tcPr>
          <w:p w14:paraId="543105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749FBB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9BA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14561AA">
            <w:pPr>
              <w:pStyle w:val="13"/>
              <w:jc w:val="center"/>
              <w:rPr>
                <w:color w:val="auto"/>
                <w:highlight w:val="none"/>
              </w:rPr>
            </w:pPr>
          </w:p>
        </w:tc>
        <w:tc>
          <w:tcPr>
            <w:tcW w:w="1269" w:type="dxa"/>
            <w:vMerge w:val="continue"/>
            <w:noWrap/>
            <w:vAlign w:val="center"/>
          </w:tcPr>
          <w:p w14:paraId="32629F0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5B8E485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5345" w:type="dxa"/>
            <w:noWrap/>
            <w:vAlign w:val="center"/>
          </w:tcPr>
          <w:p w14:paraId="02518F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新建实习就业基地、实践教育基地、创新创业教育基地等≥4个。访企拓岗走访用人单位数≥12家，其中校领导率队≥8家。</w:t>
            </w:r>
          </w:p>
        </w:tc>
        <w:tc>
          <w:tcPr>
            <w:tcW w:w="4855" w:type="dxa"/>
            <w:noWrap/>
            <w:vAlign w:val="center"/>
          </w:tcPr>
          <w:p w14:paraId="6936FC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73BE1B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3E4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0B49EE4">
            <w:pPr>
              <w:pStyle w:val="13"/>
              <w:jc w:val="center"/>
              <w:rPr>
                <w:color w:val="auto"/>
                <w:highlight w:val="none"/>
              </w:rPr>
            </w:pPr>
          </w:p>
        </w:tc>
        <w:tc>
          <w:tcPr>
            <w:tcW w:w="1269" w:type="dxa"/>
            <w:vMerge w:val="continue"/>
            <w:noWrap/>
            <w:vAlign w:val="center"/>
          </w:tcPr>
          <w:p w14:paraId="35298E4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4BC63B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5345" w:type="dxa"/>
            <w:noWrap/>
            <w:vAlign w:val="center"/>
          </w:tcPr>
          <w:p w14:paraId="419F87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2024届毕业生升学率≥12.79%</w:t>
            </w:r>
            <w:r>
              <w:rPr>
                <w:rFonts w:hint="eastAsia" w:ascii="方正仿宋_GBK" w:eastAsia="方正仿宋_GBK" w:cs="Times New Roman"/>
                <w:color w:val="auto"/>
                <w:kern w:val="2"/>
                <w:sz w:val="21"/>
                <w:szCs w:val="22"/>
                <w:highlight w:val="none"/>
                <w:lang w:val="en-US" w:eastAsia="zh-CN" w:bidi="ar-SA"/>
              </w:rPr>
              <w:t>。</w:t>
            </w:r>
          </w:p>
        </w:tc>
        <w:tc>
          <w:tcPr>
            <w:tcW w:w="4855" w:type="dxa"/>
            <w:noWrap/>
            <w:vAlign w:val="center"/>
          </w:tcPr>
          <w:p w14:paraId="3A2DA5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69D54C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63B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A37ADA9">
            <w:pPr>
              <w:pStyle w:val="13"/>
              <w:jc w:val="center"/>
              <w:rPr>
                <w:color w:val="auto"/>
                <w:highlight w:val="none"/>
              </w:rPr>
            </w:pPr>
          </w:p>
        </w:tc>
        <w:tc>
          <w:tcPr>
            <w:tcW w:w="1269" w:type="dxa"/>
            <w:vMerge w:val="continue"/>
            <w:noWrap/>
            <w:vAlign w:val="center"/>
          </w:tcPr>
          <w:p w14:paraId="3C1E6B5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503987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5345" w:type="dxa"/>
            <w:noWrap/>
            <w:vAlign w:val="center"/>
          </w:tcPr>
          <w:p w14:paraId="55D233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2024届毕业生男生应征入伍人数≥4人</w:t>
            </w:r>
            <w:r>
              <w:rPr>
                <w:rFonts w:hint="eastAsia" w:ascii="方正仿宋_GBK" w:eastAsia="方正仿宋_GBK" w:cs="Times New Roman"/>
                <w:color w:val="auto"/>
                <w:kern w:val="2"/>
                <w:sz w:val="21"/>
                <w:szCs w:val="22"/>
                <w:highlight w:val="none"/>
                <w:lang w:val="en-US" w:eastAsia="zh-CN" w:bidi="ar-SA"/>
              </w:rPr>
              <w:t>。</w:t>
            </w:r>
          </w:p>
        </w:tc>
        <w:tc>
          <w:tcPr>
            <w:tcW w:w="4855" w:type="dxa"/>
            <w:noWrap/>
            <w:vAlign w:val="center"/>
          </w:tcPr>
          <w:p w14:paraId="6E4D58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2AC360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088B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228D4D1">
            <w:pPr>
              <w:pStyle w:val="13"/>
              <w:jc w:val="center"/>
              <w:rPr>
                <w:color w:val="auto"/>
                <w:highlight w:val="none"/>
              </w:rPr>
            </w:pPr>
          </w:p>
        </w:tc>
        <w:tc>
          <w:tcPr>
            <w:tcW w:w="1269" w:type="dxa"/>
            <w:vMerge w:val="continue"/>
            <w:noWrap/>
            <w:vAlign w:val="center"/>
          </w:tcPr>
          <w:p w14:paraId="30C727A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8590DC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5345" w:type="dxa"/>
            <w:noWrap/>
            <w:vAlign w:val="center"/>
          </w:tcPr>
          <w:p w14:paraId="075865C4">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入围</w:t>
            </w:r>
            <w:r>
              <w:rPr>
                <w:rFonts w:hint="eastAsia"/>
                <w:color w:val="auto"/>
                <w:highlight w:val="none"/>
              </w:rPr>
              <w:t>“挑战杯”大学生创业计划竞赛</w:t>
            </w:r>
            <w:r>
              <w:rPr>
                <w:rFonts w:hint="eastAsia"/>
                <w:color w:val="auto"/>
                <w:highlight w:val="none"/>
                <w:lang w:val="en-US" w:eastAsia="zh-CN"/>
              </w:rPr>
              <w:t>校级决赛作品</w:t>
            </w:r>
            <w:r>
              <w:rPr>
                <w:rFonts w:hint="eastAsia"/>
                <w:color w:val="auto"/>
                <w:highlight w:val="none"/>
              </w:rPr>
              <w:t>≥1项</w:t>
            </w:r>
            <w:r>
              <w:rPr>
                <w:rFonts w:hint="eastAsia"/>
                <w:color w:val="auto"/>
                <w:highlight w:val="none"/>
                <w:lang w:eastAsia="zh-CN"/>
              </w:rPr>
              <w:t>，</w:t>
            </w:r>
            <w:r>
              <w:rPr>
                <w:rFonts w:hint="eastAsia"/>
                <w:color w:val="auto"/>
                <w:highlight w:val="none"/>
                <w:lang w:val="en-US" w:eastAsia="zh-CN"/>
              </w:rPr>
              <w:t>在省级及以上团属赛事中获奖</w:t>
            </w:r>
            <w:r>
              <w:rPr>
                <w:rFonts w:hint="eastAsia"/>
                <w:color w:val="auto"/>
                <w:highlight w:val="none"/>
              </w:rPr>
              <w:t>≥</w:t>
            </w:r>
            <w:r>
              <w:rPr>
                <w:rFonts w:hint="eastAsia"/>
                <w:color w:val="auto"/>
                <w:highlight w:val="none"/>
                <w:lang w:val="en-US" w:eastAsia="zh-CN"/>
              </w:rPr>
              <w:t>1</w:t>
            </w:r>
            <w:r>
              <w:rPr>
                <w:rFonts w:hint="eastAsia"/>
                <w:color w:val="auto"/>
                <w:highlight w:val="none"/>
              </w:rPr>
              <w:t>项</w:t>
            </w:r>
            <w:r>
              <w:rPr>
                <w:rFonts w:hint="eastAsia"/>
                <w:color w:val="auto"/>
                <w:highlight w:val="none"/>
                <w:lang w:eastAsia="zh-CN"/>
              </w:rPr>
              <w:t>。</w:t>
            </w:r>
          </w:p>
        </w:tc>
        <w:tc>
          <w:tcPr>
            <w:tcW w:w="4855" w:type="dxa"/>
            <w:noWrap/>
            <w:vAlign w:val="center"/>
          </w:tcPr>
          <w:p w14:paraId="234A9682">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lang w:val="en-US" w:eastAsia="zh-CN"/>
              </w:rPr>
            </w:pPr>
          </w:p>
        </w:tc>
        <w:tc>
          <w:tcPr>
            <w:tcW w:w="774" w:type="dxa"/>
            <w:noWrap/>
            <w:vAlign w:val="center"/>
          </w:tcPr>
          <w:p w14:paraId="70342D7A">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lang w:val="en-US" w:eastAsia="zh-CN"/>
              </w:rPr>
            </w:pPr>
          </w:p>
        </w:tc>
      </w:tr>
      <w:tr w14:paraId="7751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734B2A3">
            <w:pPr>
              <w:pStyle w:val="13"/>
              <w:jc w:val="center"/>
              <w:rPr>
                <w:color w:val="auto"/>
                <w:highlight w:val="none"/>
              </w:rPr>
            </w:pPr>
          </w:p>
        </w:tc>
        <w:tc>
          <w:tcPr>
            <w:tcW w:w="1269" w:type="dxa"/>
            <w:vMerge w:val="continue"/>
            <w:noWrap/>
            <w:vAlign w:val="center"/>
          </w:tcPr>
          <w:p w14:paraId="3CD9AC0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63D5CF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5345" w:type="dxa"/>
            <w:noWrap/>
            <w:vAlign w:val="center"/>
          </w:tcPr>
          <w:p w14:paraId="7BE0ADD3">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开展“一院一镇一品”五年回顾，打造特色工作品牌，形成工作典型案例。</w:t>
            </w:r>
          </w:p>
        </w:tc>
        <w:tc>
          <w:tcPr>
            <w:tcW w:w="4855" w:type="dxa"/>
            <w:noWrap/>
            <w:vAlign w:val="center"/>
          </w:tcPr>
          <w:p w14:paraId="3C22CBF9">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lang w:val="en-US" w:eastAsia="zh-CN"/>
              </w:rPr>
            </w:pPr>
          </w:p>
        </w:tc>
        <w:tc>
          <w:tcPr>
            <w:tcW w:w="774" w:type="dxa"/>
            <w:noWrap/>
            <w:vAlign w:val="center"/>
          </w:tcPr>
          <w:p w14:paraId="7A1872CF">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lang w:val="en-US" w:eastAsia="zh-CN"/>
              </w:rPr>
            </w:pPr>
          </w:p>
        </w:tc>
      </w:tr>
      <w:tr w14:paraId="520C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8C5EB2B">
            <w:pPr>
              <w:pStyle w:val="13"/>
              <w:jc w:val="center"/>
              <w:rPr>
                <w:color w:val="auto"/>
                <w:highlight w:val="none"/>
              </w:rPr>
            </w:pPr>
          </w:p>
        </w:tc>
        <w:tc>
          <w:tcPr>
            <w:tcW w:w="1269" w:type="dxa"/>
            <w:vMerge w:val="continue"/>
            <w:noWrap/>
            <w:vAlign w:val="center"/>
          </w:tcPr>
          <w:p w14:paraId="0582593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3785394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5345" w:type="dxa"/>
            <w:noWrap/>
            <w:vAlign w:val="center"/>
          </w:tcPr>
          <w:p w14:paraId="2BC94632">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加强社团管理，获评4星级以上社团</w:t>
            </w:r>
            <w:r>
              <w:rPr>
                <w:rFonts w:hint="eastAsia"/>
                <w:color w:val="auto"/>
                <w:highlight w:val="none"/>
              </w:rPr>
              <w:t>≥</w:t>
            </w:r>
            <w:r>
              <w:rPr>
                <w:rFonts w:hint="eastAsia"/>
                <w:color w:val="auto"/>
                <w:highlight w:val="none"/>
                <w:lang w:val="en-US" w:eastAsia="zh-CN"/>
              </w:rPr>
              <w:t>1个，或“一社一品”项目获评优秀等次</w:t>
            </w:r>
            <w:r>
              <w:rPr>
                <w:rFonts w:hint="eastAsia"/>
                <w:color w:val="auto"/>
                <w:highlight w:val="none"/>
              </w:rPr>
              <w:t>≥</w:t>
            </w:r>
            <w:r>
              <w:rPr>
                <w:rFonts w:hint="eastAsia"/>
                <w:color w:val="auto"/>
                <w:highlight w:val="none"/>
                <w:lang w:val="en-US" w:eastAsia="zh-CN"/>
              </w:rPr>
              <w:t>1个。</w:t>
            </w:r>
          </w:p>
        </w:tc>
        <w:tc>
          <w:tcPr>
            <w:tcW w:w="4855" w:type="dxa"/>
            <w:noWrap/>
            <w:vAlign w:val="center"/>
          </w:tcPr>
          <w:p w14:paraId="2967BFA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lang w:val="en-US" w:eastAsia="zh-CN"/>
              </w:rPr>
            </w:pPr>
          </w:p>
        </w:tc>
        <w:tc>
          <w:tcPr>
            <w:tcW w:w="774" w:type="dxa"/>
            <w:noWrap/>
            <w:vAlign w:val="center"/>
          </w:tcPr>
          <w:p w14:paraId="052E6595">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lang w:val="en-US" w:eastAsia="zh-CN"/>
              </w:rPr>
            </w:pPr>
          </w:p>
        </w:tc>
      </w:tr>
      <w:tr w14:paraId="4B59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19A15DF">
            <w:pPr>
              <w:pStyle w:val="13"/>
              <w:jc w:val="center"/>
              <w:rPr>
                <w:color w:val="auto"/>
                <w:highlight w:val="none"/>
              </w:rPr>
            </w:pPr>
          </w:p>
        </w:tc>
        <w:tc>
          <w:tcPr>
            <w:tcW w:w="1269" w:type="dxa"/>
            <w:vMerge w:val="continue"/>
            <w:noWrap/>
            <w:vAlign w:val="center"/>
          </w:tcPr>
          <w:p w14:paraId="01DE14F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11FB0F8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5345" w:type="dxa"/>
            <w:noWrap/>
            <w:vAlign w:val="center"/>
          </w:tcPr>
          <w:p w14:paraId="5B6076B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rPr>
              <w:t>加强爱国卫生教育，督促学生每周开展一次宿舍卫生大扫除，养成良好的健康生活方式。</w:t>
            </w:r>
          </w:p>
        </w:tc>
        <w:tc>
          <w:tcPr>
            <w:tcW w:w="4855" w:type="dxa"/>
            <w:noWrap/>
            <w:vAlign w:val="center"/>
          </w:tcPr>
          <w:p w14:paraId="280D8D7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1361204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42D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832DA12">
            <w:pPr>
              <w:pStyle w:val="13"/>
              <w:jc w:val="center"/>
              <w:rPr>
                <w:color w:val="auto"/>
                <w:highlight w:val="none"/>
              </w:rPr>
            </w:pPr>
          </w:p>
        </w:tc>
        <w:tc>
          <w:tcPr>
            <w:tcW w:w="1269" w:type="dxa"/>
            <w:vMerge w:val="restart"/>
            <w:noWrap/>
            <w:vAlign w:val="center"/>
          </w:tcPr>
          <w:p w14:paraId="2C79FC2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综合管理</w:t>
            </w:r>
          </w:p>
        </w:tc>
        <w:tc>
          <w:tcPr>
            <w:tcW w:w="746" w:type="dxa"/>
            <w:noWrap w:val="0"/>
            <w:vAlign w:val="center"/>
          </w:tcPr>
          <w:p w14:paraId="527465F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5345" w:type="dxa"/>
            <w:noWrap/>
            <w:vAlign w:val="center"/>
          </w:tcPr>
          <w:p w14:paraId="02A196B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在校生学费缴费率≥99%</w:t>
            </w:r>
            <w:r>
              <w:rPr>
                <w:rFonts w:hint="eastAsia" w:cs="Times New Roman"/>
                <w:color w:val="auto"/>
                <w:kern w:val="2"/>
                <w:sz w:val="21"/>
                <w:szCs w:val="22"/>
                <w:highlight w:val="none"/>
                <w:lang w:val="en-US" w:eastAsia="zh-CN" w:bidi="ar-SA"/>
              </w:rPr>
              <w:t>。</w:t>
            </w:r>
          </w:p>
        </w:tc>
        <w:tc>
          <w:tcPr>
            <w:tcW w:w="4855" w:type="dxa"/>
            <w:noWrap/>
            <w:vAlign w:val="center"/>
          </w:tcPr>
          <w:p w14:paraId="31D168B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27E211E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7B2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065C7DD">
            <w:pPr>
              <w:pStyle w:val="13"/>
              <w:jc w:val="center"/>
              <w:rPr>
                <w:color w:val="auto"/>
                <w:highlight w:val="none"/>
              </w:rPr>
            </w:pPr>
          </w:p>
        </w:tc>
        <w:tc>
          <w:tcPr>
            <w:tcW w:w="1269" w:type="dxa"/>
            <w:vMerge w:val="continue"/>
            <w:noWrap/>
            <w:vAlign w:val="center"/>
          </w:tcPr>
          <w:p w14:paraId="3CB6F6B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23C90DB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5345" w:type="dxa"/>
            <w:noWrap/>
            <w:vAlign w:val="center"/>
          </w:tcPr>
          <w:p w14:paraId="71BC552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政府采购执行进度≥99%</w:t>
            </w:r>
            <w:r>
              <w:rPr>
                <w:rFonts w:hint="eastAsia" w:cs="Times New Roman"/>
                <w:color w:val="auto"/>
                <w:kern w:val="2"/>
                <w:sz w:val="21"/>
                <w:szCs w:val="22"/>
                <w:highlight w:val="none"/>
                <w:lang w:val="en-US" w:eastAsia="zh-CN" w:bidi="ar-SA"/>
              </w:rPr>
              <w:t>。</w:t>
            </w:r>
          </w:p>
        </w:tc>
        <w:tc>
          <w:tcPr>
            <w:tcW w:w="4855" w:type="dxa"/>
            <w:noWrap/>
            <w:vAlign w:val="center"/>
          </w:tcPr>
          <w:p w14:paraId="6284A5C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7B550D4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5DD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A936A13">
            <w:pPr>
              <w:pStyle w:val="13"/>
              <w:jc w:val="center"/>
              <w:rPr>
                <w:color w:val="auto"/>
                <w:highlight w:val="none"/>
              </w:rPr>
            </w:pPr>
          </w:p>
        </w:tc>
        <w:tc>
          <w:tcPr>
            <w:tcW w:w="1269" w:type="dxa"/>
            <w:vMerge w:val="continue"/>
            <w:noWrap/>
            <w:vAlign w:val="center"/>
          </w:tcPr>
          <w:p w14:paraId="2B00E9C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6AE26BF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5345" w:type="dxa"/>
            <w:noWrap/>
            <w:vAlign w:val="center"/>
          </w:tcPr>
          <w:p w14:paraId="22348BC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使用安徽继续教育在线平台开展线上教学，课程上线率≥70%，学生上线率≥70%，学生在线学习完成率≥60%。</w:t>
            </w:r>
          </w:p>
        </w:tc>
        <w:tc>
          <w:tcPr>
            <w:tcW w:w="4855" w:type="dxa"/>
            <w:noWrap/>
            <w:vAlign w:val="center"/>
          </w:tcPr>
          <w:p w14:paraId="3362E08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74" w:type="dxa"/>
            <w:noWrap/>
            <w:vAlign w:val="center"/>
          </w:tcPr>
          <w:p w14:paraId="456A7CC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7BCD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8D61700">
            <w:pPr>
              <w:pStyle w:val="13"/>
              <w:jc w:val="center"/>
              <w:rPr>
                <w:color w:val="auto"/>
                <w:highlight w:val="none"/>
              </w:rPr>
            </w:pPr>
          </w:p>
        </w:tc>
        <w:tc>
          <w:tcPr>
            <w:tcW w:w="1269" w:type="dxa"/>
            <w:vMerge w:val="continue"/>
            <w:noWrap/>
            <w:vAlign w:val="center"/>
          </w:tcPr>
          <w:p w14:paraId="35F185B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3DD0C57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48</w:t>
            </w:r>
          </w:p>
        </w:tc>
        <w:tc>
          <w:tcPr>
            <w:tcW w:w="5345" w:type="dxa"/>
            <w:noWrap/>
            <w:vAlign w:val="center"/>
          </w:tcPr>
          <w:p w14:paraId="2B5BE42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加强资产日常管理，提高资产使用效率。定期进行数据信息核对，及时处理资产信息变更，确保部门资产账实相符。</w:t>
            </w:r>
          </w:p>
        </w:tc>
        <w:tc>
          <w:tcPr>
            <w:tcW w:w="4855" w:type="dxa"/>
            <w:noWrap/>
            <w:vAlign w:val="center"/>
          </w:tcPr>
          <w:p w14:paraId="48E46F9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4101D36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6CE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D5CA4B4">
            <w:pPr>
              <w:pStyle w:val="13"/>
              <w:jc w:val="center"/>
              <w:rPr>
                <w:color w:val="auto"/>
                <w:highlight w:val="none"/>
              </w:rPr>
            </w:pPr>
          </w:p>
        </w:tc>
        <w:tc>
          <w:tcPr>
            <w:tcW w:w="1269" w:type="dxa"/>
            <w:vMerge w:val="continue"/>
            <w:noWrap/>
            <w:vAlign w:val="center"/>
          </w:tcPr>
          <w:p w14:paraId="35D27C8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4568FB4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5345" w:type="dxa"/>
            <w:noWrap/>
            <w:vAlign w:val="center"/>
          </w:tcPr>
          <w:p w14:paraId="69F7F4F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不发生出现网络安全漏洞而不及时处理的现象（处理时间≤20分钟），不发生重大网络安全事故。</w:t>
            </w:r>
          </w:p>
        </w:tc>
        <w:tc>
          <w:tcPr>
            <w:tcW w:w="4855" w:type="dxa"/>
            <w:noWrap/>
            <w:vAlign w:val="center"/>
          </w:tcPr>
          <w:p w14:paraId="233DEE9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17AD21F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E19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7C53314">
            <w:pPr>
              <w:pStyle w:val="13"/>
              <w:jc w:val="center"/>
              <w:rPr>
                <w:color w:val="auto"/>
                <w:highlight w:val="none"/>
              </w:rPr>
            </w:pPr>
          </w:p>
        </w:tc>
        <w:tc>
          <w:tcPr>
            <w:tcW w:w="1269" w:type="dxa"/>
            <w:vMerge w:val="continue"/>
            <w:noWrap/>
            <w:vAlign w:val="center"/>
          </w:tcPr>
          <w:p w14:paraId="2ABB77D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C921A3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5345" w:type="dxa"/>
            <w:noWrap/>
            <w:vAlign w:val="center"/>
          </w:tcPr>
          <w:p w14:paraId="1637C0D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师生参加网络安全、信息化应用等数字素养培训的总人次不低于本学院师生人数的90%，在职教师参加网络安全培训人均不少于4学时。</w:t>
            </w:r>
          </w:p>
        </w:tc>
        <w:tc>
          <w:tcPr>
            <w:tcW w:w="4855" w:type="dxa"/>
            <w:noWrap/>
            <w:vAlign w:val="center"/>
          </w:tcPr>
          <w:p w14:paraId="19C6B22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5A501E7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307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91F4AB8">
            <w:pPr>
              <w:pStyle w:val="13"/>
              <w:jc w:val="center"/>
              <w:rPr>
                <w:color w:val="auto"/>
                <w:highlight w:val="none"/>
              </w:rPr>
            </w:pPr>
          </w:p>
        </w:tc>
        <w:tc>
          <w:tcPr>
            <w:tcW w:w="1269" w:type="dxa"/>
            <w:vMerge w:val="continue"/>
            <w:noWrap/>
            <w:vAlign w:val="center"/>
          </w:tcPr>
          <w:p w14:paraId="30333EE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370DB23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5345" w:type="dxa"/>
            <w:noWrap/>
            <w:vAlign w:val="center"/>
          </w:tcPr>
          <w:p w14:paraId="37C684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申报安徽省高校“三全育人”综合改革和思想政治能力提升计划项目数≥1</w:t>
            </w:r>
            <w:r>
              <w:rPr>
                <w:rFonts w:hint="eastAsia" w:ascii="方正仿宋_GBK" w:eastAsia="方正仿宋_GBK" w:cs="Times New Roman"/>
                <w:color w:val="auto"/>
                <w:kern w:val="2"/>
                <w:sz w:val="21"/>
                <w:szCs w:val="22"/>
                <w:highlight w:val="none"/>
                <w:lang w:val="en-US" w:eastAsia="zh-CN" w:bidi="ar-SA"/>
              </w:rPr>
              <w:t>个。</w:t>
            </w:r>
          </w:p>
        </w:tc>
        <w:tc>
          <w:tcPr>
            <w:tcW w:w="4855" w:type="dxa"/>
            <w:noWrap/>
            <w:vAlign w:val="center"/>
          </w:tcPr>
          <w:p w14:paraId="18BDF9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726C05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980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E43DB27">
            <w:pPr>
              <w:pStyle w:val="13"/>
              <w:jc w:val="center"/>
              <w:rPr>
                <w:color w:val="auto"/>
                <w:highlight w:val="none"/>
              </w:rPr>
            </w:pPr>
          </w:p>
        </w:tc>
        <w:tc>
          <w:tcPr>
            <w:tcW w:w="1269" w:type="dxa"/>
            <w:vMerge w:val="continue"/>
            <w:noWrap/>
            <w:vAlign w:val="center"/>
          </w:tcPr>
          <w:p w14:paraId="182F81C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52F47FC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5345" w:type="dxa"/>
            <w:noWrap/>
            <w:vAlign w:val="center"/>
          </w:tcPr>
          <w:p w14:paraId="00387D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高校辅导员名师工作室或网络名师工作室培育支持计划项目≥1</w:t>
            </w:r>
            <w:r>
              <w:rPr>
                <w:rFonts w:hint="eastAsia" w:ascii="方正仿宋_GBK" w:eastAsia="方正仿宋_GBK" w:cs="Times New Roman"/>
                <w:color w:val="auto"/>
                <w:kern w:val="2"/>
                <w:sz w:val="21"/>
                <w:szCs w:val="22"/>
                <w:highlight w:val="none"/>
                <w:lang w:val="en-US" w:eastAsia="zh-CN" w:bidi="ar-SA"/>
              </w:rPr>
              <w:t>个。</w:t>
            </w:r>
          </w:p>
        </w:tc>
        <w:tc>
          <w:tcPr>
            <w:tcW w:w="4855" w:type="dxa"/>
            <w:noWrap/>
            <w:vAlign w:val="center"/>
          </w:tcPr>
          <w:p w14:paraId="06CC2A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1614C9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9AE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EE05A03">
            <w:pPr>
              <w:pStyle w:val="13"/>
              <w:jc w:val="center"/>
              <w:rPr>
                <w:color w:val="auto"/>
                <w:highlight w:val="none"/>
              </w:rPr>
            </w:pPr>
          </w:p>
        </w:tc>
        <w:tc>
          <w:tcPr>
            <w:tcW w:w="1269" w:type="dxa"/>
            <w:vMerge w:val="continue"/>
            <w:noWrap/>
            <w:vAlign w:val="center"/>
          </w:tcPr>
          <w:p w14:paraId="63763CE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4595BB9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53</w:t>
            </w:r>
          </w:p>
        </w:tc>
        <w:tc>
          <w:tcPr>
            <w:tcW w:w="5345" w:type="dxa"/>
            <w:noWrap/>
            <w:vAlign w:val="center"/>
          </w:tcPr>
          <w:p w14:paraId="7D8DF0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不发生因日常教育管理不到位导致学生非正常死亡等重大责任事故</w:t>
            </w:r>
            <w:r>
              <w:rPr>
                <w:rFonts w:hint="eastAsia" w:ascii="方正仿宋_GBK" w:eastAsia="方正仿宋_GBK" w:cs="Times New Roman"/>
                <w:color w:val="auto"/>
                <w:kern w:val="2"/>
                <w:sz w:val="21"/>
                <w:szCs w:val="22"/>
                <w:highlight w:val="none"/>
                <w:lang w:val="en-US" w:eastAsia="zh-CN" w:bidi="ar-SA"/>
              </w:rPr>
              <w:t>。</w:t>
            </w:r>
          </w:p>
        </w:tc>
        <w:tc>
          <w:tcPr>
            <w:tcW w:w="4855" w:type="dxa"/>
            <w:noWrap/>
            <w:vAlign w:val="center"/>
          </w:tcPr>
          <w:p w14:paraId="1E252C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46048E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D90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70D4131">
            <w:pPr>
              <w:pStyle w:val="13"/>
              <w:jc w:val="center"/>
              <w:rPr>
                <w:color w:val="auto"/>
                <w:highlight w:val="none"/>
              </w:rPr>
            </w:pPr>
          </w:p>
        </w:tc>
        <w:tc>
          <w:tcPr>
            <w:tcW w:w="1269" w:type="dxa"/>
            <w:vMerge w:val="continue"/>
            <w:noWrap/>
            <w:vAlign w:val="center"/>
          </w:tcPr>
          <w:p w14:paraId="40E1056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4D5BA17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54</w:t>
            </w:r>
          </w:p>
        </w:tc>
        <w:tc>
          <w:tcPr>
            <w:tcW w:w="5345" w:type="dxa"/>
            <w:noWrap/>
            <w:vAlign w:val="center"/>
          </w:tcPr>
          <w:p w14:paraId="69C19AB0">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eastAsia="方正仿宋_GBK" w:cs="方正仿宋_GBK"/>
                <w:color w:val="auto"/>
                <w:szCs w:val="21"/>
                <w:highlight w:val="none"/>
                <w:lang w:eastAsia="zh-CN"/>
              </w:rPr>
            </w:pPr>
            <w:r>
              <w:rPr>
                <w:rFonts w:hint="eastAsia" w:ascii="方正仿宋_GBK" w:hAnsi="方正仿宋_GBK" w:cs="方正仿宋_GBK"/>
                <w:color w:val="auto"/>
                <w:szCs w:val="21"/>
                <w:highlight w:val="none"/>
                <w:lang w:eastAsia="zh-CN"/>
              </w:rPr>
              <w:t>校友</w:t>
            </w:r>
            <w:r>
              <w:rPr>
                <w:rFonts w:hint="eastAsia" w:ascii="方正仿宋_GBK" w:hAnsi="方正仿宋_GBK" w:cs="方正仿宋_GBK"/>
                <w:color w:val="auto"/>
                <w:szCs w:val="21"/>
                <w:highlight w:val="none"/>
              </w:rPr>
              <w:t>信息录入率≥</w:t>
            </w:r>
            <w:r>
              <w:rPr>
                <w:rFonts w:hint="eastAsia" w:ascii="方正仿宋_GBK" w:hAnsi="方正仿宋_GBK" w:cs="方正仿宋_GBK"/>
                <w:color w:val="auto"/>
                <w:szCs w:val="21"/>
                <w:highlight w:val="none"/>
                <w:lang w:val="en-US" w:eastAsia="zh-CN"/>
              </w:rPr>
              <w:t>60%，优秀校友累计收集人数</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150人，校友走访</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10次，校友报告会</w:t>
            </w:r>
            <w:r>
              <w:rPr>
                <w:rFonts w:hint="eastAsia" w:ascii="方正仿宋_GBK" w:hAnsi="方正仿宋_GBK" w:cs="方正仿宋_GBK"/>
                <w:color w:val="auto"/>
                <w:szCs w:val="21"/>
                <w:highlight w:val="none"/>
              </w:rPr>
              <w:t>≥4</w:t>
            </w:r>
            <w:r>
              <w:rPr>
                <w:rFonts w:hint="eastAsia" w:ascii="方正仿宋_GBK" w:hAnsi="方正仿宋_GBK" w:cs="方正仿宋_GBK"/>
                <w:color w:val="auto"/>
                <w:szCs w:val="21"/>
                <w:highlight w:val="none"/>
                <w:lang w:val="en-US" w:eastAsia="zh-CN"/>
              </w:rPr>
              <w:t>场，</w:t>
            </w:r>
            <w:r>
              <w:rPr>
                <w:rFonts w:hint="eastAsia" w:ascii="方正仿宋_GBK" w:hAnsi="方正仿宋_GBK" w:cs="方正仿宋_GBK"/>
                <w:color w:val="auto"/>
                <w:szCs w:val="21"/>
                <w:highlight w:val="none"/>
              </w:rPr>
              <w:t>优秀校友、合作企业等社会捐赠资金≥</w:t>
            </w:r>
            <w:r>
              <w:rPr>
                <w:rFonts w:hint="eastAsia" w:ascii="方正仿宋_GBK" w:hAnsi="方正仿宋_GBK" w:cs="方正仿宋_GBK"/>
                <w:color w:val="auto"/>
                <w:szCs w:val="21"/>
                <w:highlight w:val="none"/>
                <w:lang w:val="en-US" w:eastAsia="zh-CN"/>
              </w:rPr>
              <w:t>15</w:t>
            </w:r>
            <w:r>
              <w:rPr>
                <w:rFonts w:hint="eastAsia" w:ascii="方正仿宋_GBK" w:hAnsi="方正仿宋_GBK" w:cs="方正仿宋_GBK"/>
                <w:color w:val="auto"/>
                <w:szCs w:val="21"/>
                <w:highlight w:val="none"/>
              </w:rPr>
              <w:t>万元。</w:t>
            </w:r>
          </w:p>
        </w:tc>
        <w:tc>
          <w:tcPr>
            <w:tcW w:w="4855" w:type="dxa"/>
            <w:noWrap/>
            <w:vAlign w:val="center"/>
          </w:tcPr>
          <w:p w14:paraId="691CFE61">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c>
          <w:tcPr>
            <w:tcW w:w="774" w:type="dxa"/>
            <w:noWrap/>
            <w:vAlign w:val="center"/>
          </w:tcPr>
          <w:p w14:paraId="2E342E23">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r>
      <w:tr w14:paraId="2292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25E69E5">
            <w:pPr>
              <w:pStyle w:val="13"/>
              <w:jc w:val="center"/>
              <w:rPr>
                <w:color w:val="auto"/>
                <w:highlight w:val="none"/>
              </w:rPr>
            </w:pPr>
          </w:p>
        </w:tc>
        <w:tc>
          <w:tcPr>
            <w:tcW w:w="1269" w:type="dxa"/>
            <w:vMerge w:val="continue"/>
            <w:noWrap/>
            <w:vAlign w:val="center"/>
          </w:tcPr>
          <w:p w14:paraId="486F72F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3FE2C3D">
            <w:pPr>
              <w:pStyle w:val="12"/>
              <w:rPr>
                <w:rFonts w:hint="eastAsia"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sz w:val="21"/>
                <w:szCs w:val="21"/>
                <w:highlight w:val="none"/>
                <w:lang w:val="en-US" w:eastAsia="zh-CN"/>
              </w:rPr>
              <w:t>55</w:t>
            </w:r>
          </w:p>
        </w:tc>
        <w:tc>
          <w:tcPr>
            <w:tcW w:w="5345" w:type="dxa"/>
            <w:noWrap/>
            <w:vAlign w:val="center"/>
          </w:tcPr>
          <w:p w14:paraId="699A15EF">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cs="方正仿宋_GBK"/>
                <w:color w:val="auto"/>
                <w:szCs w:val="21"/>
                <w:highlight w:val="none"/>
              </w:rPr>
              <w:t>有效预防涉师涉生电诈案件发生，较2023年发案数降幅超过50%。</w:t>
            </w:r>
          </w:p>
        </w:tc>
        <w:tc>
          <w:tcPr>
            <w:tcW w:w="4855" w:type="dxa"/>
            <w:noWrap/>
            <w:vAlign w:val="center"/>
          </w:tcPr>
          <w:p w14:paraId="27716414">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c>
          <w:tcPr>
            <w:tcW w:w="774" w:type="dxa"/>
            <w:noWrap/>
            <w:vAlign w:val="center"/>
          </w:tcPr>
          <w:p w14:paraId="6ED14127">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r>
      <w:tr w14:paraId="2463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E843B91">
            <w:pPr>
              <w:pStyle w:val="13"/>
              <w:jc w:val="center"/>
              <w:rPr>
                <w:color w:val="auto"/>
                <w:highlight w:val="none"/>
              </w:rPr>
            </w:pPr>
          </w:p>
        </w:tc>
        <w:tc>
          <w:tcPr>
            <w:tcW w:w="1269" w:type="dxa"/>
            <w:vMerge w:val="continue"/>
            <w:noWrap/>
            <w:vAlign w:val="center"/>
          </w:tcPr>
          <w:p w14:paraId="798BCCB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57981E6">
            <w:pPr>
              <w:pStyle w:val="12"/>
              <w:rPr>
                <w:rFonts w:hint="eastAsia"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sz w:val="21"/>
                <w:szCs w:val="21"/>
                <w:highlight w:val="none"/>
                <w:lang w:val="en-US" w:eastAsia="zh-CN"/>
              </w:rPr>
              <w:t>56</w:t>
            </w:r>
          </w:p>
        </w:tc>
        <w:tc>
          <w:tcPr>
            <w:tcW w:w="5345" w:type="dxa"/>
            <w:noWrap/>
            <w:vAlign w:val="center"/>
          </w:tcPr>
          <w:p w14:paraId="4B79EAE4">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hAnsi="方正仿宋_GBK" w:cs="方正仿宋_GBK"/>
                <w:color w:val="auto"/>
                <w:szCs w:val="21"/>
                <w:highlight w:val="none"/>
              </w:rPr>
              <w:t>强化师生安全教育，增强师生安全防范意识；</w:t>
            </w:r>
            <w:r>
              <w:rPr>
                <w:rFonts w:hAnsi="方正仿宋_GBK" w:cs="方正仿宋_GBK"/>
                <w:color w:val="auto"/>
                <w:szCs w:val="21"/>
                <w:highlight w:val="none"/>
              </w:rPr>
              <w:t>组织开展安全隐患排查</w:t>
            </w:r>
            <w:r>
              <w:rPr>
                <w:rFonts w:hint="eastAsia" w:hAnsi="方正仿宋_GBK" w:cs="方正仿宋_GBK"/>
                <w:color w:val="auto"/>
                <w:szCs w:val="21"/>
                <w:highlight w:val="none"/>
              </w:rPr>
              <w:t>自查</w:t>
            </w:r>
            <w:r>
              <w:rPr>
                <w:rFonts w:hAnsi="方正仿宋_GBK" w:cs="方正仿宋_GBK"/>
                <w:color w:val="auto"/>
                <w:szCs w:val="21"/>
                <w:highlight w:val="none"/>
              </w:rPr>
              <w:t>工作，不发生安全责任事故或影响社会稳定的重大突发事件。</w:t>
            </w:r>
          </w:p>
        </w:tc>
        <w:tc>
          <w:tcPr>
            <w:tcW w:w="4855" w:type="dxa"/>
            <w:noWrap/>
            <w:vAlign w:val="center"/>
          </w:tcPr>
          <w:p w14:paraId="2FC11D0D">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c>
          <w:tcPr>
            <w:tcW w:w="774" w:type="dxa"/>
            <w:noWrap/>
            <w:vAlign w:val="center"/>
          </w:tcPr>
          <w:p w14:paraId="44E996EB">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r>
    </w:tbl>
    <w:p w14:paraId="2A5BC591">
      <w:pPr>
        <w:pStyle w:val="12"/>
        <w:rPr>
          <w:color w:val="auto"/>
          <w:highlight w:val="none"/>
        </w:rPr>
      </w:pPr>
    </w:p>
    <w:p w14:paraId="001E2D64">
      <w:pPr>
        <w:pStyle w:val="12"/>
        <w:rPr>
          <w:color w:val="auto"/>
          <w:highlight w:val="none"/>
        </w:rPr>
      </w:pPr>
    </w:p>
    <w:tbl>
      <w:tblPr>
        <w:tblStyle w:val="8"/>
        <w:tblW w:w="50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69"/>
        <w:gridCol w:w="746"/>
        <w:gridCol w:w="5356"/>
        <w:gridCol w:w="4844"/>
        <w:gridCol w:w="774"/>
      </w:tblGrid>
      <w:tr w14:paraId="1584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shd w:val="clear" w:color="auto" w:fill="FFFFFF" w:themeFill="background1"/>
            <w:noWrap/>
            <w:vAlign w:val="center"/>
          </w:tcPr>
          <w:p w14:paraId="2DD245F9">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br w:type="page"/>
            </w:r>
            <w:r>
              <w:rPr>
                <w:rFonts w:hint="eastAsia" w:ascii="方正小标宋_GBK" w:hAnsi="方正小标宋_GBK" w:eastAsia="方正小标宋_GBK" w:cs="方正小标宋_GBK"/>
                <w:color w:val="auto"/>
                <w:sz w:val="24"/>
                <w:szCs w:val="24"/>
                <w:highlight w:val="none"/>
              </w:rPr>
              <w:t>学院</w:t>
            </w:r>
          </w:p>
        </w:tc>
        <w:tc>
          <w:tcPr>
            <w:tcW w:w="1269" w:type="dxa"/>
            <w:shd w:val="clear" w:color="auto" w:fill="FFFFFF" w:themeFill="background1"/>
            <w:noWrap/>
            <w:vAlign w:val="center"/>
          </w:tcPr>
          <w:p w14:paraId="28EE734C">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类别</w:t>
            </w:r>
          </w:p>
        </w:tc>
        <w:tc>
          <w:tcPr>
            <w:tcW w:w="746" w:type="dxa"/>
            <w:shd w:val="clear" w:color="auto" w:fill="FFFFFF" w:themeFill="background1"/>
            <w:noWrap w:val="0"/>
            <w:vAlign w:val="center"/>
          </w:tcPr>
          <w:p w14:paraId="2C2E0693">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序号</w:t>
            </w:r>
          </w:p>
        </w:tc>
        <w:tc>
          <w:tcPr>
            <w:tcW w:w="5356" w:type="dxa"/>
            <w:shd w:val="clear" w:color="auto" w:fill="FFFFFF" w:themeFill="background1"/>
            <w:noWrap/>
            <w:vAlign w:val="center"/>
          </w:tcPr>
          <w:p w14:paraId="7EFBE6B7">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目标任务</w:t>
            </w:r>
          </w:p>
        </w:tc>
        <w:tc>
          <w:tcPr>
            <w:tcW w:w="4844" w:type="dxa"/>
            <w:shd w:val="clear" w:color="auto" w:fill="FFFFFF" w:themeFill="background1"/>
            <w:noWrap/>
            <w:vAlign w:val="center"/>
          </w:tcPr>
          <w:p w14:paraId="69235BCB">
            <w:pPr>
              <w:pStyle w:val="17"/>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kern w:val="2"/>
                <w:sz w:val="24"/>
                <w:szCs w:val="24"/>
                <w:highlight w:val="none"/>
                <w:lang w:val="en-US" w:eastAsia="zh-CN" w:bidi="ar-SA"/>
              </w:rPr>
              <w:t>年度完成情况</w:t>
            </w:r>
          </w:p>
        </w:tc>
        <w:tc>
          <w:tcPr>
            <w:tcW w:w="774" w:type="dxa"/>
            <w:shd w:val="clear" w:color="auto" w:fill="FFFFFF" w:themeFill="background1"/>
            <w:noWrap/>
            <w:vAlign w:val="center"/>
          </w:tcPr>
          <w:p w14:paraId="7F6961DB">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kern w:val="2"/>
                <w:sz w:val="24"/>
                <w:szCs w:val="24"/>
                <w:highlight w:val="none"/>
                <w:lang w:val="en-US" w:eastAsia="zh-CN" w:bidi="ar-SA"/>
              </w:rPr>
              <w:t>是否完成</w:t>
            </w:r>
          </w:p>
        </w:tc>
      </w:tr>
      <w:tr w14:paraId="24D6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restart"/>
            <w:noWrap/>
            <w:vAlign w:val="center"/>
          </w:tcPr>
          <w:p w14:paraId="5BD37207">
            <w:pPr>
              <w:pStyle w:val="13"/>
              <w:jc w:val="center"/>
              <w:rPr>
                <w:color w:val="auto"/>
                <w:highlight w:val="none"/>
              </w:rPr>
            </w:pPr>
            <w:r>
              <w:rPr>
                <w:rFonts w:hint="eastAsia" w:ascii="方正黑体_GBK" w:hAnsi="方正黑体_GBK" w:eastAsia="方正黑体_GBK" w:cs="方正黑体_GBK"/>
                <w:color w:val="auto"/>
                <w:sz w:val="24"/>
                <w:szCs w:val="24"/>
                <w:highlight w:val="none"/>
              </w:rPr>
              <w:t>文学与传媒学院</w:t>
            </w:r>
          </w:p>
        </w:tc>
        <w:tc>
          <w:tcPr>
            <w:tcW w:w="1269" w:type="dxa"/>
            <w:vMerge w:val="restart"/>
            <w:noWrap/>
            <w:vAlign w:val="center"/>
          </w:tcPr>
          <w:p w14:paraId="4E9A16C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党的建设</w:t>
            </w:r>
          </w:p>
        </w:tc>
        <w:tc>
          <w:tcPr>
            <w:tcW w:w="746" w:type="dxa"/>
            <w:noWrap w:val="0"/>
            <w:vAlign w:val="center"/>
          </w:tcPr>
          <w:p w14:paraId="017ED88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5356" w:type="dxa"/>
            <w:noWrap/>
            <w:vAlign w:val="center"/>
          </w:tcPr>
          <w:p w14:paraId="691A8BA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院系党组织两个议事规则执行情况良好</w:t>
            </w:r>
            <w:r>
              <w:rPr>
                <w:rFonts w:hint="eastAsia"/>
                <w:color w:val="auto"/>
                <w:highlight w:val="none"/>
                <w:lang w:eastAsia="zh-CN"/>
              </w:rPr>
              <w:t>。</w:t>
            </w:r>
          </w:p>
        </w:tc>
        <w:tc>
          <w:tcPr>
            <w:tcW w:w="4844" w:type="dxa"/>
            <w:noWrap/>
            <w:vAlign w:val="center"/>
          </w:tcPr>
          <w:p w14:paraId="5C91A5F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0D5C269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C8F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28DABAE">
            <w:pPr>
              <w:pStyle w:val="13"/>
              <w:jc w:val="center"/>
              <w:rPr>
                <w:color w:val="auto"/>
                <w:highlight w:val="none"/>
              </w:rPr>
            </w:pPr>
          </w:p>
        </w:tc>
        <w:tc>
          <w:tcPr>
            <w:tcW w:w="1269" w:type="dxa"/>
            <w:vMerge w:val="continue"/>
            <w:noWrap/>
            <w:vAlign w:val="center"/>
          </w:tcPr>
          <w:p w14:paraId="70984D1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1EFFD4F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5356" w:type="dxa"/>
            <w:noWrap/>
            <w:vAlign w:val="center"/>
          </w:tcPr>
          <w:p w14:paraId="30F4656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学生党员教育管理到位，不发生违纪违规情况</w:t>
            </w:r>
            <w:r>
              <w:rPr>
                <w:rFonts w:hint="eastAsia"/>
                <w:color w:val="auto"/>
                <w:highlight w:val="none"/>
                <w:lang w:eastAsia="zh-CN"/>
              </w:rPr>
              <w:t>。</w:t>
            </w:r>
          </w:p>
        </w:tc>
        <w:tc>
          <w:tcPr>
            <w:tcW w:w="4844" w:type="dxa"/>
            <w:noWrap/>
            <w:vAlign w:val="center"/>
          </w:tcPr>
          <w:p w14:paraId="7F514D3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2EB35F1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33B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09F4C27">
            <w:pPr>
              <w:pStyle w:val="13"/>
              <w:jc w:val="center"/>
              <w:rPr>
                <w:color w:val="auto"/>
                <w:highlight w:val="none"/>
              </w:rPr>
            </w:pPr>
          </w:p>
        </w:tc>
        <w:tc>
          <w:tcPr>
            <w:tcW w:w="1269" w:type="dxa"/>
            <w:vMerge w:val="continue"/>
            <w:noWrap/>
            <w:vAlign w:val="center"/>
          </w:tcPr>
          <w:p w14:paraId="4FE13EE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337FC37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5356" w:type="dxa"/>
            <w:noWrap/>
            <w:vAlign w:val="center"/>
          </w:tcPr>
          <w:p w14:paraId="5056307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eastAsia="方正仿宋_GBK"/>
                <w:color w:val="auto"/>
                <w:highlight w:val="none"/>
                <w:lang w:val="en-US" w:eastAsia="zh-CN"/>
              </w:rPr>
              <w:t>在省级以上主流媒体宣传报道学院≥1次</w:t>
            </w:r>
            <w:r>
              <w:rPr>
                <w:rFonts w:hint="eastAsia"/>
                <w:color w:val="auto"/>
                <w:highlight w:val="none"/>
                <w:lang w:val="en-US" w:eastAsia="zh-CN"/>
              </w:rPr>
              <w:t>。</w:t>
            </w:r>
          </w:p>
        </w:tc>
        <w:tc>
          <w:tcPr>
            <w:tcW w:w="4844" w:type="dxa"/>
            <w:noWrap/>
            <w:vAlign w:val="center"/>
          </w:tcPr>
          <w:p w14:paraId="7B8E0A9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c>
          <w:tcPr>
            <w:tcW w:w="774" w:type="dxa"/>
            <w:noWrap/>
            <w:vAlign w:val="center"/>
          </w:tcPr>
          <w:p w14:paraId="3FC8247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r>
      <w:tr w14:paraId="0629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1E7B038">
            <w:pPr>
              <w:pStyle w:val="13"/>
              <w:jc w:val="center"/>
              <w:rPr>
                <w:color w:val="auto"/>
                <w:highlight w:val="none"/>
              </w:rPr>
            </w:pPr>
          </w:p>
        </w:tc>
        <w:tc>
          <w:tcPr>
            <w:tcW w:w="1269" w:type="dxa"/>
            <w:vMerge w:val="continue"/>
            <w:noWrap/>
            <w:vAlign w:val="center"/>
          </w:tcPr>
          <w:p w14:paraId="3595976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14A99B8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5356" w:type="dxa"/>
            <w:noWrap/>
            <w:vAlign w:val="center"/>
          </w:tcPr>
          <w:p w14:paraId="705CEF2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网站、官微等新媒体平台不发生涉政不规范表述问题；</w:t>
            </w:r>
            <w:r>
              <w:rPr>
                <w:rFonts w:hint="eastAsia"/>
                <w:color w:val="auto"/>
                <w:highlight w:val="none"/>
                <w:lang w:eastAsia="zh-CN"/>
              </w:rPr>
              <w:t>不发生师生在网络发布不实信息，给学校带来负面影响的网络舆情问题</w:t>
            </w:r>
            <w:r>
              <w:rPr>
                <w:rFonts w:hint="eastAsia"/>
                <w:color w:val="auto"/>
                <w:highlight w:val="none"/>
                <w:lang w:val="en-US" w:eastAsia="zh-CN"/>
              </w:rPr>
              <w:t>。</w:t>
            </w:r>
          </w:p>
        </w:tc>
        <w:tc>
          <w:tcPr>
            <w:tcW w:w="4844" w:type="dxa"/>
            <w:noWrap/>
            <w:vAlign w:val="center"/>
          </w:tcPr>
          <w:p w14:paraId="7DCECF1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74" w:type="dxa"/>
            <w:noWrap/>
            <w:vAlign w:val="center"/>
          </w:tcPr>
          <w:p w14:paraId="35CC3EC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5303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B341604">
            <w:pPr>
              <w:pStyle w:val="13"/>
              <w:jc w:val="center"/>
              <w:rPr>
                <w:color w:val="auto"/>
                <w:highlight w:val="none"/>
              </w:rPr>
            </w:pPr>
          </w:p>
        </w:tc>
        <w:tc>
          <w:tcPr>
            <w:tcW w:w="1269" w:type="dxa"/>
            <w:vMerge w:val="continue"/>
            <w:noWrap/>
            <w:vAlign w:val="center"/>
          </w:tcPr>
          <w:p w14:paraId="13C2EA3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FF22A0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5356" w:type="dxa"/>
            <w:noWrap/>
            <w:vAlign w:val="center"/>
          </w:tcPr>
          <w:p w14:paraId="7B9A0E1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eastAsia="zh-CN"/>
              </w:rPr>
              <w:t>不发生师生在校内外参加非法宗教活动问题。</w:t>
            </w:r>
          </w:p>
        </w:tc>
        <w:tc>
          <w:tcPr>
            <w:tcW w:w="4844" w:type="dxa"/>
            <w:noWrap/>
            <w:vAlign w:val="center"/>
          </w:tcPr>
          <w:p w14:paraId="2DA7778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c>
          <w:tcPr>
            <w:tcW w:w="774" w:type="dxa"/>
            <w:noWrap/>
            <w:vAlign w:val="center"/>
          </w:tcPr>
          <w:p w14:paraId="6DEC183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r>
      <w:tr w14:paraId="7FE3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A2291C8">
            <w:pPr>
              <w:pStyle w:val="13"/>
              <w:jc w:val="center"/>
              <w:rPr>
                <w:color w:val="auto"/>
                <w:highlight w:val="none"/>
              </w:rPr>
            </w:pPr>
          </w:p>
        </w:tc>
        <w:tc>
          <w:tcPr>
            <w:tcW w:w="1269" w:type="dxa"/>
            <w:vMerge w:val="continue"/>
            <w:noWrap/>
            <w:vAlign w:val="center"/>
          </w:tcPr>
          <w:p w14:paraId="7736313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51EDC62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5356" w:type="dxa"/>
            <w:noWrap/>
            <w:vAlign w:val="center"/>
          </w:tcPr>
          <w:p w14:paraId="0D6B7A4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r>
              <w:rPr>
                <w:rFonts w:hint="eastAsia"/>
                <w:color w:val="auto"/>
                <w:highlight w:val="none"/>
              </w:rPr>
              <w:t>不发生越级信访事件；对交办的信访事件及时处置化解，不产生不良影响。</w:t>
            </w:r>
          </w:p>
        </w:tc>
        <w:tc>
          <w:tcPr>
            <w:tcW w:w="4844" w:type="dxa"/>
            <w:noWrap/>
            <w:vAlign w:val="center"/>
          </w:tcPr>
          <w:p w14:paraId="3712C1B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0422747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5B4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A80891B">
            <w:pPr>
              <w:pStyle w:val="13"/>
              <w:jc w:val="center"/>
              <w:rPr>
                <w:color w:val="auto"/>
                <w:highlight w:val="none"/>
              </w:rPr>
            </w:pPr>
          </w:p>
        </w:tc>
        <w:tc>
          <w:tcPr>
            <w:tcW w:w="1269" w:type="dxa"/>
            <w:vMerge w:val="restart"/>
            <w:noWrap/>
            <w:vAlign w:val="center"/>
          </w:tcPr>
          <w:p w14:paraId="5B80983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本科教学</w:t>
            </w:r>
          </w:p>
        </w:tc>
        <w:tc>
          <w:tcPr>
            <w:tcW w:w="746" w:type="dxa"/>
            <w:noWrap w:val="0"/>
            <w:vAlign w:val="center"/>
          </w:tcPr>
          <w:p w14:paraId="2068083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5356" w:type="dxa"/>
            <w:noWrap/>
            <w:vAlign w:val="center"/>
          </w:tcPr>
          <w:p w14:paraId="16A8F9D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s="Times New Roman"/>
                <w:color w:val="auto"/>
                <w:kern w:val="2"/>
                <w:sz w:val="21"/>
                <w:szCs w:val="22"/>
                <w:highlight w:val="none"/>
                <w:lang w:val="en-US" w:eastAsia="zh-CN" w:bidi="ar-SA"/>
              </w:rPr>
              <w:t>高质量完成巢湖学院本科教育教学审核评估二级学院重点建设任务，顺利完成学校预评估、教育部专家组线上评估和线下评估各项工作任务。</w:t>
            </w:r>
          </w:p>
        </w:tc>
        <w:tc>
          <w:tcPr>
            <w:tcW w:w="4844" w:type="dxa"/>
            <w:noWrap/>
            <w:vAlign w:val="center"/>
          </w:tcPr>
          <w:p w14:paraId="01C8588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c>
          <w:tcPr>
            <w:tcW w:w="774" w:type="dxa"/>
            <w:noWrap/>
            <w:vAlign w:val="center"/>
          </w:tcPr>
          <w:p w14:paraId="70DCECB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r>
      <w:tr w14:paraId="46BA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09E2448">
            <w:pPr>
              <w:pStyle w:val="13"/>
              <w:jc w:val="center"/>
              <w:rPr>
                <w:color w:val="auto"/>
                <w:highlight w:val="none"/>
              </w:rPr>
            </w:pPr>
          </w:p>
        </w:tc>
        <w:tc>
          <w:tcPr>
            <w:tcW w:w="1269" w:type="dxa"/>
            <w:vMerge w:val="continue"/>
            <w:noWrap/>
            <w:vAlign w:val="center"/>
          </w:tcPr>
          <w:p w14:paraId="6ACF99D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282D19C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5356" w:type="dxa"/>
            <w:noWrap/>
            <w:vAlign w:val="top"/>
          </w:tcPr>
          <w:p w14:paraId="7DB8679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落实学校学科专业结构改革方案，扎实推进专业服务新兴产业建设，申报、新增服务新兴产业专业或成功申报省双特色之特色专业、现代产业学院等项目≥1个。</w:t>
            </w:r>
          </w:p>
        </w:tc>
        <w:tc>
          <w:tcPr>
            <w:tcW w:w="4844" w:type="dxa"/>
            <w:noWrap/>
            <w:vAlign w:val="top"/>
          </w:tcPr>
          <w:p w14:paraId="51B5487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top"/>
          </w:tcPr>
          <w:p w14:paraId="503B453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45C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B0C2B87">
            <w:pPr>
              <w:pStyle w:val="13"/>
              <w:jc w:val="center"/>
              <w:rPr>
                <w:color w:val="auto"/>
                <w:highlight w:val="none"/>
              </w:rPr>
            </w:pPr>
          </w:p>
        </w:tc>
        <w:tc>
          <w:tcPr>
            <w:tcW w:w="1269" w:type="dxa"/>
            <w:vMerge w:val="continue"/>
            <w:noWrap/>
            <w:vAlign w:val="center"/>
          </w:tcPr>
          <w:p w14:paraId="6BAB135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2FF14C9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5356" w:type="dxa"/>
            <w:noWrap/>
            <w:vAlign w:val="center"/>
          </w:tcPr>
          <w:p w14:paraId="28F536A1">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rPr>
              <w:t>提交新文科专业认证申请的专业数≥1个。</w:t>
            </w:r>
          </w:p>
        </w:tc>
        <w:tc>
          <w:tcPr>
            <w:tcW w:w="4844" w:type="dxa"/>
            <w:noWrap/>
            <w:vAlign w:val="center"/>
          </w:tcPr>
          <w:p w14:paraId="19090A40">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c>
          <w:tcPr>
            <w:tcW w:w="774" w:type="dxa"/>
            <w:noWrap/>
            <w:vAlign w:val="center"/>
          </w:tcPr>
          <w:p w14:paraId="2E44B22B">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r>
      <w:tr w14:paraId="6401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1BFB12A">
            <w:pPr>
              <w:pStyle w:val="13"/>
              <w:jc w:val="center"/>
              <w:rPr>
                <w:color w:val="auto"/>
                <w:highlight w:val="none"/>
              </w:rPr>
            </w:pPr>
          </w:p>
        </w:tc>
        <w:tc>
          <w:tcPr>
            <w:tcW w:w="1269" w:type="dxa"/>
            <w:vMerge w:val="continue"/>
            <w:noWrap/>
            <w:vAlign w:val="center"/>
          </w:tcPr>
          <w:p w14:paraId="3862251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5093702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5356" w:type="dxa"/>
            <w:noWrap/>
            <w:vAlign w:val="center"/>
          </w:tcPr>
          <w:p w14:paraId="571245E9">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深入推进产教融合，加强现代产业学院建设，建设一批产教融合专业、课程和教材等，年度立项新增</w:t>
            </w:r>
            <w:r>
              <w:rPr>
                <w:rFonts w:hint="eastAsia"/>
                <w:color w:val="auto"/>
                <w:highlight w:val="none"/>
                <w:lang w:eastAsia="zh-CN"/>
              </w:rPr>
              <w:t>产教融合专业、课程或教材</w:t>
            </w:r>
            <w:r>
              <w:rPr>
                <w:rFonts w:hint="eastAsia"/>
                <w:color w:val="auto"/>
                <w:highlight w:val="none"/>
              </w:rPr>
              <w:t>≥1个。</w:t>
            </w:r>
          </w:p>
        </w:tc>
        <w:tc>
          <w:tcPr>
            <w:tcW w:w="4844" w:type="dxa"/>
            <w:noWrap/>
            <w:vAlign w:val="center"/>
          </w:tcPr>
          <w:p w14:paraId="68B33E6C">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74" w:type="dxa"/>
            <w:noWrap/>
            <w:vAlign w:val="center"/>
          </w:tcPr>
          <w:p w14:paraId="6FCF8AC5">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4C6A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B8E0160">
            <w:pPr>
              <w:pStyle w:val="13"/>
              <w:jc w:val="center"/>
              <w:rPr>
                <w:color w:val="auto"/>
                <w:highlight w:val="none"/>
              </w:rPr>
            </w:pPr>
          </w:p>
        </w:tc>
        <w:tc>
          <w:tcPr>
            <w:tcW w:w="1269" w:type="dxa"/>
            <w:vMerge w:val="continue"/>
            <w:noWrap/>
            <w:vAlign w:val="center"/>
          </w:tcPr>
          <w:p w14:paraId="0744AA9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785283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5356" w:type="dxa"/>
            <w:noWrap/>
            <w:vAlign w:val="center"/>
          </w:tcPr>
          <w:p w14:paraId="25614D90">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深化课程综合改革，加强一流课程建设，年度获批各类一流课程、教材或平台等≥1个。</w:t>
            </w:r>
          </w:p>
        </w:tc>
        <w:tc>
          <w:tcPr>
            <w:tcW w:w="4844" w:type="dxa"/>
            <w:noWrap/>
            <w:vAlign w:val="center"/>
          </w:tcPr>
          <w:p w14:paraId="2A3D614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74" w:type="dxa"/>
            <w:noWrap/>
            <w:vAlign w:val="center"/>
          </w:tcPr>
          <w:p w14:paraId="2ECA6EE2">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1B7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FF9D291">
            <w:pPr>
              <w:pStyle w:val="13"/>
              <w:jc w:val="center"/>
              <w:rPr>
                <w:color w:val="auto"/>
                <w:highlight w:val="none"/>
              </w:rPr>
            </w:pPr>
          </w:p>
        </w:tc>
        <w:tc>
          <w:tcPr>
            <w:tcW w:w="1269" w:type="dxa"/>
            <w:vMerge w:val="continue"/>
            <w:noWrap/>
            <w:vAlign w:val="center"/>
          </w:tcPr>
          <w:p w14:paraId="458CE6E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BBB220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5356" w:type="dxa"/>
            <w:noWrap/>
            <w:vAlign w:val="center"/>
          </w:tcPr>
          <w:p w14:paraId="790DCC10">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教师教学竞赛获校级二等奖或省级三等奖以上≥1个。</w:t>
            </w:r>
          </w:p>
        </w:tc>
        <w:tc>
          <w:tcPr>
            <w:tcW w:w="4844" w:type="dxa"/>
            <w:noWrap/>
            <w:vAlign w:val="center"/>
          </w:tcPr>
          <w:p w14:paraId="61CDC503">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74" w:type="dxa"/>
            <w:noWrap/>
            <w:vAlign w:val="center"/>
          </w:tcPr>
          <w:p w14:paraId="25B5F0E4">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6916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66B408E">
            <w:pPr>
              <w:pStyle w:val="13"/>
              <w:jc w:val="center"/>
              <w:rPr>
                <w:color w:val="auto"/>
                <w:highlight w:val="none"/>
              </w:rPr>
            </w:pPr>
          </w:p>
        </w:tc>
        <w:tc>
          <w:tcPr>
            <w:tcW w:w="1269" w:type="dxa"/>
            <w:vMerge w:val="continue"/>
            <w:noWrap/>
            <w:vAlign w:val="center"/>
          </w:tcPr>
          <w:p w14:paraId="2F76E64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3E85AEE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5356" w:type="dxa"/>
            <w:noWrap/>
            <w:vAlign w:val="center"/>
          </w:tcPr>
          <w:p w14:paraId="3BD9D36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获国家级大学生学科与技能竞赛等奖≥31项，学生参加各级各类创新创业活动人次占比达100%。</w:t>
            </w:r>
          </w:p>
        </w:tc>
        <w:tc>
          <w:tcPr>
            <w:tcW w:w="4844" w:type="dxa"/>
            <w:noWrap/>
            <w:vAlign w:val="center"/>
          </w:tcPr>
          <w:p w14:paraId="3DAE13A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457FB1A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E56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B3BFA05">
            <w:pPr>
              <w:pStyle w:val="13"/>
              <w:jc w:val="center"/>
              <w:rPr>
                <w:color w:val="auto"/>
                <w:highlight w:val="none"/>
              </w:rPr>
            </w:pPr>
          </w:p>
        </w:tc>
        <w:tc>
          <w:tcPr>
            <w:tcW w:w="1269" w:type="dxa"/>
            <w:vMerge w:val="continue"/>
            <w:noWrap/>
            <w:vAlign w:val="center"/>
          </w:tcPr>
          <w:p w14:paraId="3F43FAF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54A94C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5356" w:type="dxa"/>
            <w:noWrap/>
            <w:vAlign w:val="center"/>
          </w:tcPr>
          <w:p w14:paraId="6A116B8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学生体质健康测试达标率≥87%且优秀率≥2%或优良率≥20%。</w:t>
            </w:r>
          </w:p>
        </w:tc>
        <w:tc>
          <w:tcPr>
            <w:tcW w:w="4844" w:type="dxa"/>
            <w:noWrap/>
            <w:vAlign w:val="center"/>
          </w:tcPr>
          <w:p w14:paraId="68AB862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23FFC19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6C2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89F915F">
            <w:pPr>
              <w:pStyle w:val="13"/>
              <w:jc w:val="center"/>
              <w:rPr>
                <w:color w:val="auto"/>
                <w:highlight w:val="none"/>
              </w:rPr>
            </w:pPr>
          </w:p>
        </w:tc>
        <w:tc>
          <w:tcPr>
            <w:tcW w:w="1269" w:type="dxa"/>
            <w:vMerge w:val="continue"/>
            <w:noWrap/>
            <w:vAlign w:val="center"/>
          </w:tcPr>
          <w:p w14:paraId="228B075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6F26D2D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5356" w:type="dxa"/>
            <w:noWrap/>
            <w:vAlign w:val="center"/>
          </w:tcPr>
          <w:p w14:paraId="37DF58A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毕业生参加集中实习比例≥60%，其中师范专业集中实习比例达100%。</w:t>
            </w:r>
          </w:p>
        </w:tc>
        <w:tc>
          <w:tcPr>
            <w:tcW w:w="4844" w:type="dxa"/>
            <w:noWrap/>
            <w:vAlign w:val="center"/>
          </w:tcPr>
          <w:p w14:paraId="3BF9C63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539C820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72E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7688B72">
            <w:pPr>
              <w:pStyle w:val="13"/>
              <w:jc w:val="center"/>
              <w:rPr>
                <w:color w:val="auto"/>
                <w:highlight w:val="none"/>
              </w:rPr>
            </w:pPr>
          </w:p>
        </w:tc>
        <w:tc>
          <w:tcPr>
            <w:tcW w:w="1269" w:type="dxa"/>
            <w:vMerge w:val="continue"/>
            <w:noWrap/>
            <w:vAlign w:val="center"/>
          </w:tcPr>
          <w:p w14:paraId="2D37C02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3BC5014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5356" w:type="dxa"/>
            <w:noWrap/>
            <w:vAlign w:val="center"/>
          </w:tcPr>
          <w:p w14:paraId="0DC1C57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加强基层教学组织建设，完善专业与课程负责人制度。其中，教授、副教授担任专业负责人的专业占专业总数比例达100%。</w:t>
            </w:r>
          </w:p>
        </w:tc>
        <w:tc>
          <w:tcPr>
            <w:tcW w:w="4844" w:type="dxa"/>
            <w:noWrap/>
            <w:vAlign w:val="center"/>
          </w:tcPr>
          <w:p w14:paraId="679B51C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24F1386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D1B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4B0F0B9">
            <w:pPr>
              <w:pStyle w:val="13"/>
              <w:jc w:val="center"/>
              <w:rPr>
                <w:color w:val="auto"/>
                <w:highlight w:val="none"/>
              </w:rPr>
            </w:pPr>
          </w:p>
        </w:tc>
        <w:tc>
          <w:tcPr>
            <w:tcW w:w="1269" w:type="dxa"/>
            <w:vMerge w:val="continue"/>
            <w:noWrap/>
            <w:vAlign w:val="center"/>
          </w:tcPr>
          <w:p w14:paraId="704A0A4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57A8FD5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5356" w:type="dxa"/>
            <w:noWrap/>
            <w:vAlign w:val="center"/>
          </w:tcPr>
          <w:p w14:paraId="737E639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适应新高考改革需要，加大招生宣传，稳妥完成年度招生工作，按学校专业组招生录取分数线达省内同类院校前6名以上。</w:t>
            </w:r>
          </w:p>
        </w:tc>
        <w:tc>
          <w:tcPr>
            <w:tcW w:w="4844" w:type="dxa"/>
            <w:noWrap/>
            <w:vAlign w:val="center"/>
          </w:tcPr>
          <w:p w14:paraId="6D65F41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04EA909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750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FA4927F">
            <w:pPr>
              <w:pStyle w:val="13"/>
              <w:jc w:val="center"/>
              <w:rPr>
                <w:color w:val="auto"/>
                <w:highlight w:val="none"/>
              </w:rPr>
            </w:pPr>
          </w:p>
        </w:tc>
        <w:tc>
          <w:tcPr>
            <w:tcW w:w="1269" w:type="dxa"/>
            <w:vMerge w:val="continue"/>
            <w:noWrap/>
            <w:vAlign w:val="center"/>
          </w:tcPr>
          <w:p w14:paraId="7A7192B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2E9E5B9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5356" w:type="dxa"/>
            <w:noWrap/>
            <w:vAlign w:val="center"/>
          </w:tcPr>
          <w:p w14:paraId="28D89F9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本科教学管理规范，运行平稳有序，实验室安全分级分类管理落实到位；教师调停课比例低（≤</w:t>
            </w:r>
            <w:r>
              <w:rPr>
                <w:color w:val="auto"/>
                <w:highlight w:val="none"/>
              </w:rPr>
              <w:t>5%），全年无教学事故发生或教学情况通报（本单位自查发现除外）。</w:t>
            </w:r>
          </w:p>
        </w:tc>
        <w:tc>
          <w:tcPr>
            <w:tcW w:w="4844" w:type="dxa"/>
            <w:noWrap/>
            <w:vAlign w:val="center"/>
          </w:tcPr>
          <w:p w14:paraId="2C1C038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6D1D77F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145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CEA1FEF">
            <w:pPr>
              <w:pStyle w:val="13"/>
              <w:jc w:val="center"/>
              <w:rPr>
                <w:color w:val="auto"/>
                <w:highlight w:val="none"/>
              </w:rPr>
            </w:pPr>
          </w:p>
        </w:tc>
        <w:tc>
          <w:tcPr>
            <w:tcW w:w="1269" w:type="dxa"/>
            <w:vMerge w:val="continue"/>
            <w:noWrap/>
            <w:vAlign w:val="center"/>
          </w:tcPr>
          <w:p w14:paraId="3E7807A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162312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5356" w:type="dxa"/>
            <w:noWrap/>
            <w:vAlign w:val="center"/>
          </w:tcPr>
          <w:p w14:paraId="601C20B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eastAsia="zh-CN"/>
              </w:rPr>
            </w:pPr>
            <w:r>
              <w:rPr>
                <w:rFonts w:ascii="方正仿宋_GBK" w:hAnsi="方正仿宋_GBK" w:cs="方正仿宋_GBK"/>
                <w:color w:val="auto"/>
                <w:szCs w:val="21"/>
                <w:highlight w:val="none"/>
              </w:rPr>
              <w:t>生均图书借</w:t>
            </w:r>
            <w:r>
              <w:rPr>
                <w:rFonts w:hint="eastAsia"/>
                <w:color w:val="auto"/>
                <w:highlight w:val="none"/>
              </w:rPr>
              <w:t>阅量≥20册</w:t>
            </w:r>
            <w:r>
              <w:rPr>
                <w:rFonts w:hint="eastAsia"/>
                <w:color w:val="auto"/>
                <w:highlight w:val="none"/>
                <w:lang w:eastAsia="zh-CN"/>
              </w:rPr>
              <w:t>。</w:t>
            </w:r>
          </w:p>
        </w:tc>
        <w:tc>
          <w:tcPr>
            <w:tcW w:w="4844" w:type="dxa"/>
            <w:noWrap/>
            <w:vAlign w:val="center"/>
          </w:tcPr>
          <w:p w14:paraId="429539DC">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c>
          <w:tcPr>
            <w:tcW w:w="774" w:type="dxa"/>
            <w:noWrap/>
            <w:vAlign w:val="center"/>
          </w:tcPr>
          <w:p w14:paraId="6807DEFB">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r>
      <w:tr w14:paraId="63D5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141CA06">
            <w:pPr>
              <w:pStyle w:val="13"/>
              <w:jc w:val="center"/>
              <w:rPr>
                <w:color w:val="auto"/>
                <w:highlight w:val="none"/>
              </w:rPr>
            </w:pPr>
          </w:p>
        </w:tc>
        <w:tc>
          <w:tcPr>
            <w:tcW w:w="1269" w:type="dxa"/>
            <w:vMerge w:val="continue"/>
            <w:noWrap/>
            <w:vAlign w:val="center"/>
          </w:tcPr>
          <w:p w14:paraId="6EF380C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235AFF2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5356" w:type="dxa"/>
            <w:noWrap/>
            <w:vAlign w:val="center"/>
          </w:tcPr>
          <w:p w14:paraId="25901CCA">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r>
              <w:rPr>
                <w:rFonts w:hint="eastAsia"/>
                <w:color w:val="auto"/>
                <w:highlight w:val="none"/>
              </w:rPr>
              <w:t>选派赴国（境）外交流学习的学生数≥1人。</w:t>
            </w:r>
          </w:p>
        </w:tc>
        <w:tc>
          <w:tcPr>
            <w:tcW w:w="4844" w:type="dxa"/>
            <w:noWrap/>
            <w:vAlign w:val="center"/>
          </w:tcPr>
          <w:p w14:paraId="0787329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49CC958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90F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E7643C0">
            <w:pPr>
              <w:pStyle w:val="13"/>
              <w:jc w:val="center"/>
              <w:rPr>
                <w:color w:val="auto"/>
                <w:highlight w:val="none"/>
              </w:rPr>
            </w:pPr>
          </w:p>
        </w:tc>
        <w:tc>
          <w:tcPr>
            <w:tcW w:w="1269" w:type="dxa"/>
            <w:vMerge w:val="restart"/>
            <w:noWrap/>
            <w:vAlign w:val="center"/>
          </w:tcPr>
          <w:p w14:paraId="495833C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科学研究</w:t>
            </w:r>
          </w:p>
        </w:tc>
        <w:tc>
          <w:tcPr>
            <w:tcW w:w="746" w:type="dxa"/>
            <w:noWrap w:val="0"/>
            <w:vAlign w:val="center"/>
          </w:tcPr>
          <w:p w14:paraId="04BD65D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5356" w:type="dxa"/>
            <w:noWrap/>
            <w:vAlign w:val="center"/>
          </w:tcPr>
          <w:p w14:paraId="29CB161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科研到账经费≥262.33万元</w:t>
            </w:r>
            <w:r>
              <w:rPr>
                <w:rFonts w:hint="eastAsia" w:ascii="方正仿宋_GBK" w:eastAsia="方正仿宋_GBK" w:cs="Times New Roman"/>
                <w:color w:val="auto"/>
                <w:kern w:val="2"/>
                <w:sz w:val="21"/>
                <w:szCs w:val="22"/>
                <w:highlight w:val="none"/>
                <w:lang w:val="en-US" w:eastAsia="zh-CN" w:bidi="ar-SA"/>
              </w:rPr>
              <w:t>。</w:t>
            </w:r>
          </w:p>
        </w:tc>
        <w:tc>
          <w:tcPr>
            <w:tcW w:w="4844" w:type="dxa"/>
            <w:noWrap/>
            <w:vAlign w:val="center"/>
          </w:tcPr>
          <w:p w14:paraId="4351592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3EE98E6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077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6D65CA4">
            <w:pPr>
              <w:pStyle w:val="13"/>
              <w:jc w:val="center"/>
              <w:rPr>
                <w:color w:val="auto"/>
                <w:highlight w:val="none"/>
              </w:rPr>
            </w:pPr>
          </w:p>
        </w:tc>
        <w:tc>
          <w:tcPr>
            <w:tcW w:w="1269" w:type="dxa"/>
            <w:vMerge w:val="continue"/>
            <w:noWrap/>
            <w:vAlign w:val="center"/>
          </w:tcPr>
          <w:p w14:paraId="1DEE550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175547D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5356" w:type="dxa"/>
            <w:noWrap/>
            <w:vAlign w:val="center"/>
          </w:tcPr>
          <w:p w14:paraId="014B0A3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国家级纵向科研项目申报≥7项</w:t>
            </w:r>
            <w:r>
              <w:rPr>
                <w:rFonts w:hint="eastAsia" w:ascii="方正仿宋_GBK" w:eastAsia="方正仿宋_GBK" w:cs="Times New Roman"/>
                <w:color w:val="auto"/>
                <w:kern w:val="2"/>
                <w:sz w:val="21"/>
                <w:szCs w:val="22"/>
                <w:highlight w:val="none"/>
                <w:lang w:val="en-US" w:eastAsia="zh-CN" w:bidi="ar-SA"/>
              </w:rPr>
              <w:t>。</w:t>
            </w:r>
          </w:p>
        </w:tc>
        <w:tc>
          <w:tcPr>
            <w:tcW w:w="4844" w:type="dxa"/>
            <w:noWrap/>
            <w:vAlign w:val="center"/>
          </w:tcPr>
          <w:p w14:paraId="063406E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2B19DBB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299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8188BCF">
            <w:pPr>
              <w:pStyle w:val="13"/>
              <w:jc w:val="center"/>
              <w:rPr>
                <w:color w:val="auto"/>
                <w:highlight w:val="none"/>
              </w:rPr>
            </w:pPr>
          </w:p>
        </w:tc>
        <w:tc>
          <w:tcPr>
            <w:tcW w:w="1269" w:type="dxa"/>
            <w:vMerge w:val="continue"/>
            <w:noWrap/>
            <w:vAlign w:val="center"/>
          </w:tcPr>
          <w:p w14:paraId="05FAC17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AF5134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5356" w:type="dxa"/>
            <w:noWrap/>
            <w:vAlign w:val="center"/>
          </w:tcPr>
          <w:p w14:paraId="4CFFFAD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新增国家级纵向科研项目≥2项</w:t>
            </w:r>
            <w:r>
              <w:rPr>
                <w:rFonts w:hint="eastAsia" w:ascii="方正仿宋_GBK" w:eastAsia="方正仿宋_GBK" w:cs="Times New Roman"/>
                <w:color w:val="auto"/>
                <w:kern w:val="2"/>
                <w:sz w:val="21"/>
                <w:szCs w:val="22"/>
                <w:highlight w:val="none"/>
                <w:lang w:val="en-US" w:eastAsia="zh-CN" w:bidi="ar-SA"/>
              </w:rPr>
              <w:t>。</w:t>
            </w:r>
          </w:p>
        </w:tc>
        <w:tc>
          <w:tcPr>
            <w:tcW w:w="4844" w:type="dxa"/>
            <w:noWrap/>
            <w:vAlign w:val="center"/>
          </w:tcPr>
          <w:p w14:paraId="41D08E8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1B63C4B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359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518325B">
            <w:pPr>
              <w:pStyle w:val="13"/>
              <w:jc w:val="center"/>
              <w:rPr>
                <w:color w:val="auto"/>
                <w:highlight w:val="none"/>
              </w:rPr>
            </w:pPr>
          </w:p>
        </w:tc>
        <w:tc>
          <w:tcPr>
            <w:tcW w:w="1269" w:type="dxa"/>
            <w:vMerge w:val="continue"/>
            <w:noWrap/>
            <w:vAlign w:val="center"/>
          </w:tcPr>
          <w:p w14:paraId="5F09A1C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6B3C12A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5356" w:type="dxa"/>
            <w:noWrap/>
            <w:vAlign w:val="center"/>
          </w:tcPr>
          <w:p w14:paraId="31E75AF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新增省部级以上科研奖项≥1项</w:t>
            </w:r>
            <w:r>
              <w:rPr>
                <w:rFonts w:hint="eastAsia" w:ascii="方正仿宋_GBK" w:eastAsia="方正仿宋_GBK" w:cs="Times New Roman"/>
                <w:color w:val="auto"/>
                <w:kern w:val="2"/>
                <w:sz w:val="21"/>
                <w:szCs w:val="22"/>
                <w:highlight w:val="none"/>
                <w:lang w:val="en-US" w:eastAsia="zh-CN" w:bidi="ar-SA"/>
              </w:rPr>
              <w:t>。</w:t>
            </w:r>
          </w:p>
        </w:tc>
        <w:tc>
          <w:tcPr>
            <w:tcW w:w="4844" w:type="dxa"/>
            <w:noWrap/>
            <w:vAlign w:val="center"/>
          </w:tcPr>
          <w:p w14:paraId="1A1A31A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74" w:type="dxa"/>
            <w:noWrap/>
            <w:vAlign w:val="center"/>
          </w:tcPr>
          <w:p w14:paraId="1303F02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55C5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559E94A">
            <w:pPr>
              <w:pStyle w:val="13"/>
              <w:jc w:val="center"/>
              <w:rPr>
                <w:color w:val="auto"/>
                <w:highlight w:val="none"/>
              </w:rPr>
            </w:pPr>
          </w:p>
        </w:tc>
        <w:tc>
          <w:tcPr>
            <w:tcW w:w="1269" w:type="dxa"/>
            <w:vMerge w:val="continue"/>
            <w:noWrap/>
            <w:vAlign w:val="center"/>
          </w:tcPr>
          <w:p w14:paraId="643B5BA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9B54BF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5356" w:type="dxa"/>
            <w:noWrap/>
            <w:vAlign w:val="center"/>
          </w:tcPr>
          <w:p w14:paraId="651F481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主办或承办国内学术会议≥2次</w:t>
            </w:r>
            <w:r>
              <w:rPr>
                <w:rFonts w:hint="eastAsia" w:ascii="方正仿宋_GBK" w:eastAsia="方正仿宋_GBK" w:cs="Times New Roman"/>
                <w:color w:val="auto"/>
                <w:kern w:val="2"/>
                <w:sz w:val="21"/>
                <w:szCs w:val="22"/>
                <w:highlight w:val="none"/>
                <w:lang w:val="en-US" w:eastAsia="zh-CN" w:bidi="ar-SA"/>
              </w:rPr>
              <w:t>。</w:t>
            </w:r>
          </w:p>
        </w:tc>
        <w:tc>
          <w:tcPr>
            <w:tcW w:w="4844" w:type="dxa"/>
            <w:noWrap/>
            <w:vAlign w:val="center"/>
          </w:tcPr>
          <w:p w14:paraId="63EACE3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4228913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DD9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D113E6F">
            <w:pPr>
              <w:pStyle w:val="13"/>
              <w:jc w:val="center"/>
              <w:rPr>
                <w:color w:val="auto"/>
                <w:highlight w:val="none"/>
              </w:rPr>
            </w:pPr>
          </w:p>
        </w:tc>
        <w:tc>
          <w:tcPr>
            <w:tcW w:w="1269" w:type="dxa"/>
            <w:vMerge w:val="continue"/>
            <w:noWrap/>
            <w:vAlign w:val="center"/>
          </w:tcPr>
          <w:p w14:paraId="77E744F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109B90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5356" w:type="dxa"/>
            <w:noWrap/>
            <w:vAlign w:val="center"/>
          </w:tcPr>
          <w:p w14:paraId="386241E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论文入选国际国内会议并交流≥1篇</w:t>
            </w:r>
            <w:r>
              <w:rPr>
                <w:rFonts w:hint="eastAsia" w:ascii="方正仿宋_GBK" w:eastAsia="方正仿宋_GBK" w:cs="Times New Roman"/>
                <w:color w:val="auto"/>
                <w:kern w:val="2"/>
                <w:sz w:val="21"/>
                <w:szCs w:val="22"/>
                <w:highlight w:val="none"/>
                <w:lang w:val="en-US" w:eastAsia="zh-CN" w:bidi="ar-SA"/>
              </w:rPr>
              <w:t>。</w:t>
            </w:r>
          </w:p>
        </w:tc>
        <w:tc>
          <w:tcPr>
            <w:tcW w:w="4844" w:type="dxa"/>
            <w:noWrap/>
            <w:vAlign w:val="center"/>
          </w:tcPr>
          <w:p w14:paraId="3179376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227AA66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F2D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519B4A3">
            <w:pPr>
              <w:pStyle w:val="13"/>
              <w:jc w:val="center"/>
              <w:rPr>
                <w:color w:val="auto"/>
                <w:highlight w:val="none"/>
              </w:rPr>
            </w:pPr>
          </w:p>
        </w:tc>
        <w:tc>
          <w:tcPr>
            <w:tcW w:w="1269" w:type="dxa"/>
            <w:vMerge w:val="continue"/>
            <w:noWrap/>
            <w:vAlign w:val="center"/>
          </w:tcPr>
          <w:p w14:paraId="4B14436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26F9587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5356" w:type="dxa"/>
            <w:noWrap/>
            <w:vAlign w:val="center"/>
          </w:tcPr>
          <w:p w14:paraId="337DC07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新增硕士研究生导师≥1人</w:t>
            </w:r>
            <w:r>
              <w:rPr>
                <w:rFonts w:hint="eastAsia" w:ascii="方正仿宋_GBK" w:eastAsia="方正仿宋_GBK" w:cs="Times New Roman"/>
                <w:color w:val="auto"/>
                <w:kern w:val="2"/>
                <w:sz w:val="21"/>
                <w:szCs w:val="22"/>
                <w:highlight w:val="none"/>
                <w:lang w:val="en-US" w:eastAsia="zh-CN" w:bidi="ar-SA"/>
              </w:rPr>
              <w:t>。</w:t>
            </w:r>
          </w:p>
        </w:tc>
        <w:tc>
          <w:tcPr>
            <w:tcW w:w="4844" w:type="dxa"/>
            <w:noWrap/>
            <w:vAlign w:val="center"/>
          </w:tcPr>
          <w:p w14:paraId="2676006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2114AD1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E62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36262E8">
            <w:pPr>
              <w:pStyle w:val="13"/>
              <w:jc w:val="center"/>
              <w:rPr>
                <w:color w:val="auto"/>
                <w:highlight w:val="none"/>
              </w:rPr>
            </w:pPr>
          </w:p>
        </w:tc>
        <w:tc>
          <w:tcPr>
            <w:tcW w:w="1269" w:type="dxa"/>
            <w:vMerge w:val="continue"/>
            <w:noWrap/>
            <w:vAlign w:val="center"/>
          </w:tcPr>
          <w:p w14:paraId="39B904C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51FA95D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5356" w:type="dxa"/>
            <w:noWrap/>
            <w:vAlign w:val="center"/>
          </w:tcPr>
          <w:p w14:paraId="20DCDDE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人文社科二类以上、自然科学一类期刊以第一作者发表学术论文</w:t>
            </w:r>
            <w:r>
              <w:rPr>
                <w:rFonts w:hint="eastAsia" w:ascii="方正仿宋_GBK" w:eastAsia="方正仿宋_GBK" w:cs="Times New Roman"/>
                <w:color w:val="auto"/>
                <w:kern w:val="2"/>
                <w:sz w:val="21"/>
                <w:szCs w:val="22"/>
                <w:highlight w:val="none"/>
                <w:lang w:val="en-US" w:eastAsia="zh-CN" w:bidi="ar-SA"/>
              </w:rPr>
              <w:t>或</w:t>
            </w:r>
            <w:r>
              <w:rPr>
                <w:rFonts w:hint="eastAsia" w:ascii="方正仿宋_GBK" w:hAnsi="等线" w:eastAsia="方正仿宋_GBK" w:cs="Times New Roman"/>
                <w:color w:val="auto"/>
                <w:kern w:val="2"/>
                <w:sz w:val="21"/>
                <w:szCs w:val="22"/>
                <w:highlight w:val="none"/>
                <w:lang w:val="en-US" w:eastAsia="zh-CN" w:bidi="ar-SA"/>
              </w:rPr>
              <w:t>出版学术专著≥2</w:t>
            </w:r>
            <w:r>
              <w:rPr>
                <w:rFonts w:hint="eastAsia" w:ascii="方正仿宋_GBK" w:eastAsia="方正仿宋_GBK" w:cs="Times New Roman"/>
                <w:color w:val="auto"/>
                <w:kern w:val="2"/>
                <w:sz w:val="21"/>
                <w:szCs w:val="22"/>
                <w:highlight w:val="none"/>
                <w:lang w:val="en-US" w:eastAsia="zh-CN" w:bidi="ar-SA"/>
              </w:rPr>
              <w:t>（篇、部）。</w:t>
            </w:r>
          </w:p>
        </w:tc>
        <w:tc>
          <w:tcPr>
            <w:tcW w:w="4844" w:type="dxa"/>
            <w:noWrap/>
            <w:vAlign w:val="center"/>
          </w:tcPr>
          <w:p w14:paraId="632D601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17C9857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5D8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1E14E11">
            <w:pPr>
              <w:pStyle w:val="13"/>
              <w:jc w:val="center"/>
              <w:rPr>
                <w:color w:val="auto"/>
                <w:highlight w:val="none"/>
              </w:rPr>
            </w:pPr>
          </w:p>
        </w:tc>
        <w:tc>
          <w:tcPr>
            <w:tcW w:w="1269" w:type="dxa"/>
            <w:vMerge w:val="continue"/>
            <w:noWrap/>
            <w:vAlign w:val="center"/>
          </w:tcPr>
          <w:p w14:paraId="50C140E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5661443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5356" w:type="dxa"/>
            <w:noWrap/>
            <w:vAlign w:val="center"/>
          </w:tcPr>
          <w:p w14:paraId="18A71BC8">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咨政报告被省部级以上政府或政府部门采纳（批示）或授权国家发明专利≥</w:t>
            </w:r>
            <w:r>
              <w:rPr>
                <w:rFonts w:ascii="方正仿宋_GBK" w:eastAsia="方正仿宋_GBK"/>
                <w:color w:val="auto"/>
                <w:highlight w:val="none"/>
              </w:rPr>
              <w:t>1</w:t>
            </w:r>
            <w:r>
              <w:rPr>
                <w:rFonts w:hint="eastAsia" w:ascii="方正仿宋_GBK" w:eastAsia="方正仿宋_GBK"/>
                <w:color w:val="auto"/>
                <w:highlight w:val="none"/>
              </w:rPr>
              <w:t>（篇、件）。</w:t>
            </w:r>
          </w:p>
        </w:tc>
        <w:tc>
          <w:tcPr>
            <w:tcW w:w="4844" w:type="dxa"/>
            <w:noWrap/>
            <w:vAlign w:val="center"/>
          </w:tcPr>
          <w:p w14:paraId="00666274">
            <w:pPr>
              <w:spacing w:line="300" w:lineRule="exact"/>
              <w:rPr>
                <w:rFonts w:hint="eastAsia" w:ascii="方正仿宋_GBK" w:eastAsia="方正仿宋_GBK"/>
                <w:color w:val="auto"/>
                <w:highlight w:val="none"/>
              </w:rPr>
            </w:pPr>
          </w:p>
        </w:tc>
        <w:tc>
          <w:tcPr>
            <w:tcW w:w="774" w:type="dxa"/>
            <w:noWrap/>
            <w:vAlign w:val="center"/>
          </w:tcPr>
          <w:p w14:paraId="16E7A484">
            <w:pPr>
              <w:spacing w:line="300" w:lineRule="exact"/>
              <w:rPr>
                <w:rFonts w:hint="eastAsia" w:ascii="方正仿宋_GBK" w:eastAsia="方正仿宋_GBK"/>
                <w:color w:val="auto"/>
                <w:highlight w:val="none"/>
              </w:rPr>
            </w:pPr>
          </w:p>
        </w:tc>
      </w:tr>
      <w:tr w14:paraId="23B1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40791B5">
            <w:pPr>
              <w:pStyle w:val="13"/>
              <w:jc w:val="center"/>
              <w:rPr>
                <w:color w:val="auto"/>
                <w:highlight w:val="none"/>
              </w:rPr>
            </w:pPr>
          </w:p>
        </w:tc>
        <w:tc>
          <w:tcPr>
            <w:tcW w:w="1269" w:type="dxa"/>
            <w:vMerge w:val="continue"/>
            <w:noWrap/>
            <w:vAlign w:val="center"/>
          </w:tcPr>
          <w:p w14:paraId="49EAFEA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27844FF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5356" w:type="dxa"/>
            <w:noWrap/>
            <w:vAlign w:val="center"/>
          </w:tcPr>
          <w:p w14:paraId="189B8429">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在校生以第一完成人（或除导师外，本人排名第一）发表学术论文≥1篇、授权专利≥1件。</w:t>
            </w:r>
          </w:p>
        </w:tc>
        <w:tc>
          <w:tcPr>
            <w:tcW w:w="4844" w:type="dxa"/>
            <w:noWrap/>
            <w:vAlign w:val="center"/>
          </w:tcPr>
          <w:p w14:paraId="6BA737CF">
            <w:pPr>
              <w:spacing w:line="300" w:lineRule="exact"/>
              <w:rPr>
                <w:rFonts w:hint="eastAsia" w:ascii="方正仿宋_GBK" w:eastAsia="方正仿宋_GBK"/>
                <w:color w:val="auto"/>
                <w:highlight w:val="none"/>
              </w:rPr>
            </w:pPr>
          </w:p>
        </w:tc>
        <w:tc>
          <w:tcPr>
            <w:tcW w:w="774" w:type="dxa"/>
            <w:noWrap/>
            <w:vAlign w:val="center"/>
          </w:tcPr>
          <w:p w14:paraId="49049D6E">
            <w:pPr>
              <w:spacing w:line="300" w:lineRule="exact"/>
              <w:rPr>
                <w:rFonts w:hint="eastAsia" w:ascii="方正仿宋_GBK" w:eastAsia="方正仿宋_GBK"/>
                <w:color w:val="auto"/>
                <w:highlight w:val="none"/>
              </w:rPr>
            </w:pPr>
          </w:p>
        </w:tc>
      </w:tr>
      <w:tr w14:paraId="2BFB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475C2B2">
            <w:pPr>
              <w:pStyle w:val="13"/>
              <w:jc w:val="center"/>
              <w:rPr>
                <w:color w:val="auto"/>
                <w:highlight w:val="none"/>
              </w:rPr>
            </w:pPr>
          </w:p>
        </w:tc>
        <w:tc>
          <w:tcPr>
            <w:tcW w:w="1269" w:type="dxa"/>
            <w:vMerge w:val="restart"/>
            <w:noWrap/>
            <w:vAlign w:val="center"/>
          </w:tcPr>
          <w:p w14:paraId="3AB6AA81">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教师队伍</w:t>
            </w:r>
          </w:p>
          <w:p w14:paraId="5FFA131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建设</w:t>
            </w:r>
          </w:p>
        </w:tc>
        <w:tc>
          <w:tcPr>
            <w:tcW w:w="746" w:type="dxa"/>
            <w:noWrap w:val="0"/>
            <w:vAlign w:val="center"/>
          </w:tcPr>
          <w:p w14:paraId="350D2CE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5356" w:type="dxa"/>
            <w:noWrap/>
            <w:vAlign w:val="center"/>
          </w:tcPr>
          <w:p w14:paraId="1E9FC3C6">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引进高层次人才（博士）</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6</w:t>
            </w:r>
            <w:r>
              <w:rPr>
                <w:color w:val="auto"/>
                <w:highlight w:val="none"/>
              </w:rPr>
              <w:t>人。</w:t>
            </w:r>
          </w:p>
        </w:tc>
        <w:tc>
          <w:tcPr>
            <w:tcW w:w="4844" w:type="dxa"/>
            <w:noWrap/>
            <w:vAlign w:val="center"/>
          </w:tcPr>
          <w:p w14:paraId="481AB260">
            <w:pPr>
              <w:pStyle w:val="13"/>
              <w:jc w:val="left"/>
              <w:rPr>
                <w:color w:val="auto"/>
                <w:highlight w:val="none"/>
              </w:rPr>
            </w:pPr>
          </w:p>
        </w:tc>
        <w:tc>
          <w:tcPr>
            <w:tcW w:w="774" w:type="dxa"/>
            <w:noWrap/>
            <w:vAlign w:val="center"/>
          </w:tcPr>
          <w:p w14:paraId="0E089D50">
            <w:pPr>
              <w:pStyle w:val="13"/>
              <w:jc w:val="left"/>
              <w:rPr>
                <w:color w:val="auto"/>
                <w:highlight w:val="none"/>
              </w:rPr>
            </w:pPr>
          </w:p>
        </w:tc>
      </w:tr>
      <w:tr w14:paraId="6CA8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CF44BCC">
            <w:pPr>
              <w:pStyle w:val="13"/>
              <w:jc w:val="center"/>
              <w:rPr>
                <w:color w:val="auto"/>
                <w:highlight w:val="none"/>
              </w:rPr>
            </w:pPr>
          </w:p>
        </w:tc>
        <w:tc>
          <w:tcPr>
            <w:tcW w:w="1269" w:type="dxa"/>
            <w:vMerge w:val="continue"/>
            <w:noWrap/>
            <w:vAlign w:val="center"/>
          </w:tcPr>
          <w:p w14:paraId="7382038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120F1FB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5356" w:type="dxa"/>
            <w:noWrap/>
            <w:vAlign w:val="center"/>
          </w:tcPr>
          <w:p w14:paraId="497362F7">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与沪苏浙高校</w:t>
            </w:r>
            <w:r>
              <w:rPr>
                <w:rFonts w:hint="eastAsia"/>
                <w:color w:val="auto"/>
                <w:highlight w:val="none"/>
                <w:lang w:val="en-US" w:eastAsia="zh-CN"/>
              </w:rPr>
              <w:t>开展</w:t>
            </w:r>
            <w:r>
              <w:rPr>
                <w:color w:val="auto"/>
                <w:highlight w:val="none"/>
              </w:rPr>
              <w:t>合作交流</w:t>
            </w:r>
            <w:r>
              <w:rPr>
                <w:rFonts w:hint="eastAsia"/>
                <w:color w:val="auto"/>
                <w:highlight w:val="none"/>
                <w:lang w:val="en-US" w:eastAsia="zh-CN"/>
              </w:rPr>
              <w:t>的</w:t>
            </w:r>
            <w:r>
              <w:rPr>
                <w:color w:val="auto"/>
                <w:highlight w:val="none"/>
              </w:rPr>
              <w:t>教师数</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2人</w:t>
            </w:r>
            <w:r>
              <w:rPr>
                <w:color w:val="auto"/>
                <w:highlight w:val="none"/>
              </w:rPr>
              <w:t>。</w:t>
            </w:r>
          </w:p>
        </w:tc>
        <w:tc>
          <w:tcPr>
            <w:tcW w:w="4844" w:type="dxa"/>
            <w:noWrap/>
            <w:vAlign w:val="center"/>
          </w:tcPr>
          <w:p w14:paraId="081BC28A">
            <w:pPr>
              <w:pStyle w:val="13"/>
              <w:jc w:val="left"/>
              <w:rPr>
                <w:color w:val="auto"/>
                <w:highlight w:val="none"/>
              </w:rPr>
            </w:pPr>
          </w:p>
        </w:tc>
        <w:tc>
          <w:tcPr>
            <w:tcW w:w="774" w:type="dxa"/>
            <w:noWrap/>
            <w:vAlign w:val="center"/>
          </w:tcPr>
          <w:p w14:paraId="325F94D6">
            <w:pPr>
              <w:pStyle w:val="13"/>
              <w:jc w:val="left"/>
              <w:rPr>
                <w:color w:val="auto"/>
                <w:highlight w:val="none"/>
              </w:rPr>
            </w:pPr>
          </w:p>
        </w:tc>
      </w:tr>
      <w:tr w14:paraId="2E74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2567CF9">
            <w:pPr>
              <w:pStyle w:val="13"/>
              <w:jc w:val="center"/>
              <w:rPr>
                <w:color w:val="auto"/>
                <w:highlight w:val="none"/>
              </w:rPr>
            </w:pPr>
          </w:p>
        </w:tc>
        <w:tc>
          <w:tcPr>
            <w:tcW w:w="1269" w:type="dxa"/>
            <w:vMerge w:val="continue"/>
            <w:noWrap/>
            <w:vAlign w:val="center"/>
          </w:tcPr>
          <w:p w14:paraId="485E7D4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40CDCCD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5356" w:type="dxa"/>
            <w:noWrap/>
            <w:vAlign w:val="center"/>
          </w:tcPr>
          <w:p w14:paraId="53634469">
            <w:pPr>
              <w:pStyle w:val="13"/>
              <w:jc w:val="left"/>
              <w:rPr>
                <w:color w:val="auto"/>
                <w:highlight w:val="none"/>
              </w:rPr>
            </w:pPr>
            <w:r>
              <w:rPr>
                <w:rFonts w:hint="eastAsia"/>
                <w:color w:val="auto"/>
                <w:highlight w:val="none"/>
              </w:rPr>
              <w:t>新增双师双能型教师≥2人</w:t>
            </w:r>
            <w:r>
              <w:rPr>
                <w:color w:val="auto"/>
                <w:highlight w:val="none"/>
              </w:rPr>
              <w:t>。</w:t>
            </w:r>
          </w:p>
        </w:tc>
        <w:tc>
          <w:tcPr>
            <w:tcW w:w="4844" w:type="dxa"/>
            <w:noWrap/>
            <w:vAlign w:val="center"/>
          </w:tcPr>
          <w:p w14:paraId="0E5C966B">
            <w:pPr>
              <w:pStyle w:val="13"/>
              <w:jc w:val="left"/>
              <w:rPr>
                <w:rFonts w:hint="eastAsia"/>
                <w:color w:val="auto"/>
                <w:highlight w:val="none"/>
              </w:rPr>
            </w:pPr>
          </w:p>
        </w:tc>
        <w:tc>
          <w:tcPr>
            <w:tcW w:w="774" w:type="dxa"/>
            <w:noWrap/>
            <w:vAlign w:val="center"/>
          </w:tcPr>
          <w:p w14:paraId="1C03C308">
            <w:pPr>
              <w:pStyle w:val="13"/>
              <w:jc w:val="left"/>
              <w:rPr>
                <w:rFonts w:hint="eastAsia"/>
                <w:color w:val="auto"/>
                <w:highlight w:val="none"/>
              </w:rPr>
            </w:pPr>
          </w:p>
        </w:tc>
      </w:tr>
      <w:tr w14:paraId="0715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1B7D9F5">
            <w:pPr>
              <w:pStyle w:val="13"/>
              <w:jc w:val="center"/>
              <w:rPr>
                <w:color w:val="auto"/>
                <w:highlight w:val="none"/>
              </w:rPr>
            </w:pPr>
          </w:p>
        </w:tc>
        <w:tc>
          <w:tcPr>
            <w:tcW w:w="1269" w:type="dxa"/>
            <w:vMerge w:val="continue"/>
            <w:noWrap/>
            <w:vAlign w:val="center"/>
          </w:tcPr>
          <w:p w14:paraId="2547EEF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4945B19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5356" w:type="dxa"/>
            <w:noWrap/>
            <w:vAlign w:val="center"/>
          </w:tcPr>
          <w:p w14:paraId="30B31886">
            <w:pPr>
              <w:pStyle w:val="13"/>
              <w:jc w:val="left"/>
              <w:rPr>
                <w:color w:val="auto"/>
                <w:highlight w:val="none"/>
              </w:rPr>
            </w:pPr>
            <w:r>
              <w:rPr>
                <w:color w:val="auto"/>
                <w:highlight w:val="none"/>
              </w:rPr>
              <w:t>不发生违反师德师风责任案件</w:t>
            </w:r>
            <w:r>
              <w:rPr>
                <w:rFonts w:hint="eastAsia"/>
                <w:color w:val="auto"/>
                <w:highlight w:val="none"/>
                <w:lang w:eastAsia="zh-CN"/>
              </w:rPr>
              <w:t>。</w:t>
            </w:r>
          </w:p>
        </w:tc>
        <w:tc>
          <w:tcPr>
            <w:tcW w:w="4844" w:type="dxa"/>
            <w:noWrap/>
            <w:vAlign w:val="center"/>
          </w:tcPr>
          <w:p w14:paraId="7B7F08DA">
            <w:pPr>
              <w:pStyle w:val="13"/>
              <w:jc w:val="left"/>
              <w:rPr>
                <w:color w:val="auto"/>
                <w:highlight w:val="none"/>
              </w:rPr>
            </w:pPr>
          </w:p>
        </w:tc>
        <w:tc>
          <w:tcPr>
            <w:tcW w:w="774" w:type="dxa"/>
            <w:noWrap/>
            <w:vAlign w:val="center"/>
          </w:tcPr>
          <w:p w14:paraId="4E86E333">
            <w:pPr>
              <w:pStyle w:val="13"/>
              <w:jc w:val="left"/>
              <w:rPr>
                <w:color w:val="auto"/>
                <w:highlight w:val="none"/>
              </w:rPr>
            </w:pPr>
          </w:p>
        </w:tc>
      </w:tr>
      <w:tr w14:paraId="71AA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6563DA5">
            <w:pPr>
              <w:pStyle w:val="13"/>
              <w:jc w:val="center"/>
              <w:rPr>
                <w:color w:val="auto"/>
                <w:highlight w:val="none"/>
              </w:rPr>
            </w:pPr>
          </w:p>
        </w:tc>
        <w:tc>
          <w:tcPr>
            <w:tcW w:w="1269" w:type="dxa"/>
            <w:vMerge w:val="restart"/>
            <w:noWrap/>
            <w:vAlign w:val="center"/>
          </w:tcPr>
          <w:p w14:paraId="7E8F8422">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学生指导</w:t>
            </w:r>
          </w:p>
          <w:p w14:paraId="35E8211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与服务</w:t>
            </w:r>
          </w:p>
        </w:tc>
        <w:tc>
          <w:tcPr>
            <w:tcW w:w="746" w:type="dxa"/>
            <w:noWrap w:val="0"/>
            <w:vAlign w:val="center"/>
          </w:tcPr>
          <w:p w14:paraId="2701DA4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5356" w:type="dxa"/>
            <w:noWrap/>
            <w:vAlign w:val="center"/>
          </w:tcPr>
          <w:p w14:paraId="6CBC39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2024届毕业生初次毕业去向落实率≥90%</w:t>
            </w:r>
            <w:r>
              <w:rPr>
                <w:rFonts w:hint="eastAsia" w:ascii="方正仿宋_GBK" w:eastAsia="方正仿宋_GBK" w:cs="Times New Roman"/>
                <w:color w:val="auto"/>
                <w:kern w:val="2"/>
                <w:sz w:val="21"/>
                <w:szCs w:val="22"/>
                <w:highlight w:val="none"/>
                <w:lang w:val="en-US" w:eastAsia="zh-CN" w:bidi="ar-SA"/>
              </w:rPr>
              <w:t>。</w:t>
            </w:r>
          </w:p>
        </w:tc>
        <w:tc>
          <w:tcPr>
            <w:tcW w:w="4844" w:type="dxa"/>
            <w:noWrap/>
            <w:vAlign w:val="center"/>
          </w:tcPr>
          <w:p w14:paraId="3F81FA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68DE09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6E2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9B5241F">
            <w:pPr>
              <w:pStyle w:val="13"/>
              <w:jc w:val="center"/>
              <w:rPr>
                <w:color w:val="auto"/>
                <w:highlight w:val="none"/>
              </w:rPr>
            </w:pPr>
          </w:p>
        </w:tc>
        <w:tc>
          <w:tcPr>
            <w:tcW w:w="1269" w:type="dxa"/>
            <w:vMerge w:val="continue"/>
            <w:noWrap/>
            <w:vAlign w:val="center"/>
          </w:tcPr>
          <w:p w14:paraId="0DEBEBD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0E7C1C1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5356" w:type="dxa"/>
            <w:noWrap/>
            <w:vAlign w:val="center"/>
          </w:tcPr>
          <w:p w14:paraId="07DECC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2024届毕业生创业率≥1%</w:t>
            </w:r>
            <w:r>
              <w:rPr>
                <w:rFonts w:hint="eastAsia" w:ascii="方正仿宋_GBK" w:eastAsia="方正仿宋_GBK" w:cs="Times New Roman"/>
                <w:color w:val="auto"/>
                <w:kern w:val="2"/>
                <w:sz w:val="21"/>
                <w:szCs w:val="22"/>
                <w:highlight w:val="none"/>
                <w:lang w:val="en-US" w:eastAsia="zh-CN" w:bidi="ar-SA"/>
              </w:rPr>
              <w:t>。</w:t>
            </w:r>
          </w:p>
        </w:tc>
        <w:tc>
          <w:tcPr>
            <w:tcW w:w="4844" w:type="dxa"/>
            <w:noWrap/>
            <w:vAlign w:val="center"/>
          </w:tcPr>
          <w:p w14:paraId="09EDEB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0E5401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A26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15C1977">
            <w:pPr>
              <w:pStyle w:val="13"/>
              <w:jc w:val="center"/>
              <w:rPr>
                <w:color w:val="auto"/>
                <w:highlight w:val="none"/>
              </w:rPr>
            </w:pPr>
          </w:p>
        </w:tc>
        <w:tc>
          <w:tcPr>
            <w:tcW w:w="1269" w:type="dxa"/>
            <w:vMerge w:val="continue"/>
            <w:noWrap/>
            <w:vAlign w:val="center"/>
          </w:tcPr>
          <w:p w14:paraId="3D39722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44E61F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5356" w:type="dxa"/>
            <w:noWrap/>
            <w:vAlign w:val="center"/>
          </w:tcPr>
          <w:p w14:paraId="0A5119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2024届毕业生留皖就业率（不含应征义务兵、升学、出国&lt;境&gt;）≥70%</w:t>
            </w:r>
            <w:r>
              <w:rPr>
                <w:rFonts w:hint="eastAsia" w:ascii="方正仿宋_GBK" w:eastAsia="方正仿宋_GBK" w:cs="Times New Roman"/>
                <w:color w:val="auto"/>
                <w:kern w:val="2"/>
                <w:sz w:val="21"/>
                <w:szCs w:val="22"/>
                <w:highlight w:val="none"/>
                <w:lang w:val="en-US" w:eastAsia="zh-CN" w:bidi="ar-SA"/>
              </w:rPr>
              <w:t>。</w:t>
            </w:r>
          </w:p>
        </w:tc>
        <w:tc>
          <w:tcPr>
            <w:tcW w:w="4844" w:type="dxa"/>
            <w:noWrap/>
            <w:vAlign w:val="center"/>
          </w:tcPr>
          <w:p w14:paraId="783C42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402971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409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401B8A3">
            <w:pPr>
              <w:pStyle w:val="13"/>
              <w:jc w:val="center"/>
              <w:rPr>
                <w:color w:val="auto"/>
                <w:highlight w:val="none"/>
              </w:rPr>
            </w:pPr>
          </w:p>
        </w:tc>
        <w:tc>
          <w:tcPr>
            <w:tcW w:w="1269" w:type="dxa"/>
            <w:vMerge w:val="continue"/>
            <w:noWrap/>
            <w:vAlign w:val="center"/>
          </w:tcPr>
          <w:p w14:paraId="6ABD3F8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5F109EB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5356" w:type="dxa"/>
            <w:noWrap/>
            <w:vAlign w:val="center"/>
          </w:tcPr>
          <w:p w14:paraId="5566C5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新建实习就业基地、实践教育基地、创新创业教育基地等≥4个。访企拓岗走访用人单位数≥12家，其中校领导率队≥9家。</w:t>
            </w:r>
          </w:p>
        </w:tc>
        <w:tc>
          <w:tcPr>
            <w:tcW w:w="4844" w:type="dxa"/>
            <w:noWrap/>
            <w:vAlign w:val="center"/>
          </w:tcPr>
          <w:p w14:paraId="586D42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00E51F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310D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E80BB7E">
            <w:pPr>
              <w:pStyle w:val="13"/>
              <w:jc w:val="center"/>
              <w:rPr>
                <w:color w:val="auto"/>
                <w:highlight w:val="none"/>
              </w:rPr>
            </w:pPr>
          </w:p>
        </w:tc>
        <w:tc>
          <w:tcPr>
            <w:tcW w:w="1269" w:type="dxa"/>
            <w:vMerge w:val="continue"/>
            <w:noWrap/>
            <w:vAlign w:val="center"/>
          </w:tcPr>
          <w:p w14:paraId="697013D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C3A3CF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5356" w:type="dxa"/>
            <w:noWrap/>
            <w:vAlign w:val="center"/>
          </w:tcPr>
          <w:p w14:paraId="358E16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2024届毕业生升学率≥6.55%</w:t>
            </w:r>
            <w:r>
              <w:rPr>
                <w:rFonts w:hint="eastAsia" w:ascii="方正仿宋_GBK" w:eastAsia="方正仿宋_GBK" w:cs="Times New Roman"/>
                <w:color w:val="auto"/>
                <w:kern w:val="2"/>
                <w:sz w:val="21"/>
                <w:szCs w:val="22"/>
                <w:highlight w:val="none"/>
                <w:lang w:val="en-US" w:eastAsia="zh-CN" w:bidi="ar-SA"/>
              </w:rPr>
              <w:t>。</w:t>
            </w:r>
          </w:p>
        </w:tc>
        <w:tc>
          <w:tcPr>
            <w:tcW w:w="4844" w:type="dxa"/>
            <w:noWrap/>
            <w:vAlign w:val="center"/>
          </w:tcPr>
          <w:p w14:paraId="575706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0375D5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17C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156C22E">
            <w:pPr>
              <w:pStyle w:val="13"/>
              <w:jc w:val="center"/>
              <w:rPr>
                <w:color w:val="auto"/>
                <w:highlight w:val="none"/>
              </w:rPr>
            </w:pPr>
          </w:p>
        </w:tc>
        <w:tc>
          <w:tcPr>
            <w:tcW w:w="1269" w:type="dxa"/>
            <w:vMerge w:val="continue"/>
            <w:noWrap/>
            <w:vAlign w:val="center"/>
          </w:tcPr>
          <w:p w14:paraId="7A82B70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225E4E6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5356" w:type="dxa"/>
            <w:noWrap/>
            <w:vAlign w:val="center"/>
          </w:tcPr>
          <w:p w14:paraId="7C2630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2024届毕业生男生应征入伍人数≥2人</w:t>
            </w:r>
            <w:r>
              <w:rPr>
                <w:rFonts w:hint="eastAsia" w:ascii="方正仿宋_GBK" w:eastAsia="方正仿宋_GBK" w:cs="Times New Roman"/>
                <w:color w:val="auto"/>
                <w:kern w:val="2"/>
                <w:sz w:val="21"/>
                <w:szCs w:val="22"/>
                <w:highlight w:val="none"/>
                <w:lang w:val="en-US" w:eastAsia="zh-CN" w:bidi="ar-SA"/>
              </w:rPr>
              <w:t>。</w:t>
            </w:r>
          </w:p>
        </w:tc>
        <w:tc>
          <w:tcPr>
            <w:tcW w:w="4844" w:type="dxa"/>
            <w:noWrap/>
            <w:vAlign w:val="center"/>
          </w:tcPr>
          <w:p w14:paraId="41E48D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679361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0A54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FC1FFAA">
            <w:pPr>
              <w:pStyle w:val="13"/>
              <w:jc w:val="center"/>
              <w:rPr>
                <w:color w:val="auto"/>
                <w:highlight w:val="none"/>
              </w:rPr>
            </w:pPr>
          </w:p>
        </w:tc>
        <w:tc>
          <w:tcPr>
            <w:tcW w:w="1269" w:type="dxa"/>
            <w:vMerge w:val="continue"/>
            <w:noWrap/>
            <w:vAlign w:val="center"/>
          </w:tcPr>
          <w:p w14:paraId="041F80C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364E12E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5356" w:type="dxa"/>
            <w:noWrap/>
            <w:vAlign w:val="center"/>
          </w:tcPr>
          <w:p w14:paraId="1585E23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入围</w:t>
            </w:r>
            <w:r>
              <w:rPr>
                <w:rFonts w:hint="eastAsia"/>
                <w:color w:val="auto"/>
                <w:highlight w:val="none"/>
              </w:rPr>
              <w:t>“挑战杯”大学生创业计划竞赛</w:t>
            </w:r>
            <w:r>
              <w:rPr>
                <w:rFonts w:hint="eastAsia"/>
                <w:color w:val="auto"/>
                <w:highlight w:val="none"/>
                <w:lang w:val="en-US" w:eastAsia="zh-CN"/>
              </w:rPr>
              <w:t>校级决赛作品</w:t>
            </w:r>
            <w:r>
              <w:rPr>
                <w:rFonts w:hint="eastAsia"/>
                <w:color w:val="auto"/>
                <w:highlight w:val="none"/>
              </w:rPr>
              <w:t>≥1项</w:t>
            </w:r>
            <w:r>
              <w:rPr>
                <w:rFonts w:hint="eastAsia"/>
                <w:color w:val="auto"/>
                <w:highlight w:val="none"/>
                <w:lang w:eastAsia="zh-CN"/>
              </w:rPr>
              <w:t>，</w:t>
            </w:r>
            <w:r>
              <w:rPr>
                <w:rFonts w:hint="eastAsia"/>
                <w:color w:val="auto"/>
                <w:highlight w:val="none"/>
                <w:lang w:val="en-US" w:eastAsia="zh-CN"/>
              </w:rPr>
              <w:t>在省级及以上团属赛事中获奖</w:t>
            </w:r>
            <w:r>
              <w:rPr>
                <w:rFonts w:hint="eastAsia"/>
                <w:color w:val="auto"/>
                <w:highlight w:val="none"/>
              </w:rPr>
              <w:t>≥</w:t>
            </w:r>
            <w:r>
              <w:rPr>
                <w:rFonts w:hint="eastAsia"/>
                <w:color w:val="auto"/>
                <w:highlight w:val="none"/>
                <w:lang w:val="en-US" w:eastAsia="zh-CN"/>
              </w:rPr>
              <w:t>1</w:t>
            </w:r>
            <w:r>
              <w:rPr>
                <w:rFonts w:hint="eastAsia"/>
                <w:color w:val="auto"/>
                <w:highlight w:val="none"/>
              </w:rPr>
              <w:t>项</w:t>
            </w:r>
            <w:r>
              <w:rPr>
                <w:rFonts w:hint="eastAsia"/>
                <w:color w:val="auto"/>
                <w:highlight w:val="none"/>
                <w:lang w:eastAsia="zh-CN"/>
              </w:rPr>
              <w:t>。</w:t>
            </w:r>
          </w:p>
        </w:tc>
        <w:tc>
          <w:tcPr>
            <w:tcW w:w="4844" w:type="dxa"/>
            <w:noWrap/>
            <w:vAlign w:val="center"/>
          </w:tcPr>
          <w:p w14:paraId="371AA4A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74" w:type="dxa"/>
            <w:noWrap/>
            <w:vAlign w:val="center"/>
          </w:tcPr>
          <w:p w14:paraId="7304139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118C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66E7D40">
            <w:pPr>
              <w:pStyle w:val="13"/>
              <w:jc w:val="center"/>
              <w:rPr>
                <w:color w:val="auto"/>
                <w:highlight w:val="none"/>
              </w:rPr>
            </w:pPr>
          </w:p>
        </w:tc>
        <w:tc>
          <w:tcPr>
            <w:tcW w:w="1269" w:type="dxa"/>
            <w:vMerge w:val="continue"/>
            <w:noWrap/>
            <w:vAlign w:val="center"/>
          </w:tcPr>
          <w:p w14:paraId="66CD220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DB5C56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5356" w:type="dxa"/>
            <w:noWrap/>
            <w:vAlign w:val="center"/>
          </w:tcPr>
          <w:p w14:paraId="3CA0961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开展“一院一镇一品”五年回顾，打造特色工作品牌，形成工作典型案例。</w:t>
            </w:r>
          </w:p>
        </w:tc>
        <w:tc>
          <w:tcPr>
            <w:tcW w:w="4844" w:type="dxa"/>
            <w:noWrap/>
            <w:vAlign w:val="center"/>
          </w:tcPr>
          <w:p w14:paraId="3C62F07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74" w:type="dxa"/>
            <w:noWrap/>
            <w:vAlign w:val="center"/>
          </w:tcPr>
          <w:p w14:paraId="2CE1E18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7C9E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435607D">
            <w:pPr>
              <w:pStyle w:val="13"/>
              <w:jc w:val="center"/>
              <w:rPr>
                <w:color w:val="auto"/>
                <w:highlight w:val="none"/>
              </w:rPr>
            </w:pPr>
          </w:p>
        </w:tc>
        <w:tc>
          <w:tcPr>
            <w:tcW w:w="1269" w:type="dxa"/>
            <w:vMerge w:val="continue"/>
            <w:noWrap/>
            <w:vAlign w:val="center"/>
          </w:tcPr>
          <w:p w14:paraId="26A8838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572300F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5356" w:type="dxa"/>
            <w:noWrap/>
            <w:vAlign w:val="center"/>
          </w:tcPr>
          <w:p w14:paraId="75909DD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加强社团管理，获评4星级以上社团</w:t>
            </w:r>
            <w:r>
              <w:rPr>
                <w:rFonts w:hint="eastAsia"/>
                <w:color w:val="auto"/>
                <w:highlight w:val="none"/>
              </w:rPr>
              <w:t>≥</w:t>
            </w:r>
            <w:r>
              <w:rPr>
                <w:rFonts w:hint="eastAsia"/>
                <w:color w:val="auto"/>
                <w:highlight w:val="none"/>
                <w:lang w:val="en-US" w:eastAsia="zh-CN"/>
              </w:rPr>
              <w:t>1个，或“一社一品”项目获评优秀等次</w:t>
            </w:r>
            <w:r>
              <w:rPr>
                <w:rFonts w:hint="eastAsia"/>
                <w:color w:val="auto"/>
                <w:highlight w:val="none"/>
              </w:rPr>
              <w:t>≥</w:t>
            </w:r>
            <w:r>
              <w:rPr>
                <w:rFonts w:hint="eastAsia"/>
                <w:color w:val="auto"/>
                <w:highlight w:val="none"/>
                <w:lang w:val="en-US" w:eastAsia="zh-CN"/>
              </w:rPr>
              <w:t>1个。</w:t>
            </w:r>
          </w:p>
        </w:tc>
        <w:tc>
          <w:tcPr>
            <w:tcW w:w="4844" w:type="dxa"/>
            <w:noWrap/>
            <w:vAlign w:val="center"/>
          </w:tcPr>
          <w:p w14:paraId="3E6ADF1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74" w:type="dxa"/>
            <w:noWrap/>
            <w:vAlign w:val="center"/>
          </w:tcPr>
          <w:p w14:paraId="02879C0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01AC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C56EB5D">
            <w:pPr>
              <w:pStyle w:val="13"/>
              <w:jc w:val="center"/>
              <w:rPr>
                <w:color w:val="auto"/>
                <w:highlight w:val="none"/>
              </w:rPr>
            </w:pPr>
          </w:p>
        </w:tc>
        <w:tc>
          <w:tcPr>
            <w:tcW w:w="1269" w:type="dxa"/>
            <w:vMerge w:val="continue"/>
            <w:noWrap/>
            <w:vAlign w:val="center"/>
          </w:tcPr>
          <w:p w14:paraId="08554A1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557921B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5356" w:type="dxa"/>
            <w:noWrap/>
            <w:vAlign w:val="center"/>
          </w:tcPr>
          <w:p w14:paraId="50A5965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rPr>
              <w:t>加强爱国卫生教育，督促学生每周开展一次宿舍卫生大扫除，养成良好的健康生活方式。</w:t>
            </w:r>
          </w:p>
        </w:tc>
        <w:tc>
          <w:tcPr>
            <w:tcW w:w="4844" w:type="dxa"/>
            <w:noWrap/>
            <w:vAlign w:val="center"/>
          </w:tcPr>
          <w:p w14:paraId="175B5B5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74" w:type="dxa"/>
            <w:noWrap/>
            <w:vAlign w:val="center"/>
          </w:tcPr>
          <w:p w14:paraId="4E3816D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0CC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588A5C8">
            <w:pPr>
              <w:pStyle w:val="13"/>
              <w:jc w:val="center"/>
              <w:rPr>
                <w:color w:val="auto"/>
                <w:highlight w:val="none"/>
              </w:rPr>
            </w:pPr>
          </w:p>
        </w:tc>
        <w:tc>
          <w:tcPr>
            <w:tcW w:w="1269" w:type="dxa"/>
            <w:vMerge w:val="restart"/>
            <w:noWrap/>
            <w:vAlign w:val="center"/>
          </w:tcPr>
          <w:p w14:paraId="1EFDD0F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综合管理</w:t>
            </w:r>
          </w:p>
        </w:tc>
        <w:tc>
          <w:tcPr>
            <w:tcW w:w="746" w:type="dxa"/>
            <w:noWrap w:val="0"/>
            <w:vAlign w:val="center"/>
          </w:tcPr>
          <w:p w14:paraId="7373352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5356" w:type="dxa"/>
            <w:noWrap/>
            <w:vAlign w:val="center"/>
          </w:tcPr>
          <w:p w14:paraId="4188EFE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在校生学费缴费率≥99%</w:t>
            </w:r>
            <w:r>
              <w:rPr>
                <w:rFonts w:hint="eastAsia" w:hAnsi="等线" w:cs="Times New Roman"/>
                <w:color w:val="auto"/>
                <w:kern w:val="2"/>
                <w:sz w:val="21"/>
                <w:szCs w:val="22"/>
                <w:highlight w:val="none"/>
                <w:lang w:val="en-US" w:eastAsia="zh-CN" w:bidi="ar-SA"/>
              </w:rPr>
              <w:t>。</w:t>
            </w:r>
          </w:p>
        </w:tc>
        <w:tc>
          <w:tcPr>
            <w:tcW w:w="4844" w:type="dxa"/>
            <w:noWrap/>
            <w:vAlign w:val="center"/>
          </w:tcPr>
          <w:p w14:paraId="538710D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48C5A27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254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F9723B9">
            <w:pPr>
              <w:pStyle w:val="13"/>
              <w:jc w:val="center"/>
              <w:rPr>
                <w:color w:val="auto"/>
                <w:highlight w:val="none"/>
              </w:rPr>
            </w:pPr>
          </w:p>
        </w:tc>
        <w:tc>
          <w:tcPr>
            <w:tcW w:w="1269" w:type="dxa"/>
            <w:vMerge w:val="continue"/>
            <w:noWrap/>
            <w:vAlign w:val="center"/>
          </w:tcPr>
          <w:p w14:paraId="24A69E7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44A9869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5356" w:type="dxa"/>
            <w:noWrap/>
            <w:vAlign w:val="center"/>
          </w:tcPr>
          <w:p w14:paraId="4C5C35B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政府采购执行进度≥99%</w:t>
            </w:r>
            <w:r>
              <w:rPr>
                <w:rFonts w:hint="eastAsia" w:hAnsi="等线" w:cs="Times New Roman"/>
                <w:color w:val="auto"/>
                <w:kern w:val="2"/>
                <w:sz w:val="21"/>
                <w:szCs w:val="22"/>
                <w:highlight w:val="none"/>
                <w:lang w:val="en-US" w:eastAsia="zh-CN" w:bidi="ar-SA"/>
              </w:rPr>
              <w:t>。</w:t>
            </w:r>
          </w:p>
        </w:tc>
        <w:tc>
          <w:tcPr>
            <w:tcW w:w="4844" w:type="dxa"/>
            <w:noWrap/>
            <w:vAlign w:val="center"/>
          </w:tcPr>
          <w:p w14:paraId="4BF74C5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4B5147D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8DD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3C32168">
            <w:pPr>
              <w:pStyle w:val="13"/>
              <w:jc w:val="center"/>
              <w:rPr>
                <w:color w:val="auto"/>
                <w:highlight w:val="none"/>
              </w:rPr>
            </w:pPr>
          </w:p>
        </w:tc>
        <w:tc>
          <w:tcPr>
            <w:tcW w:w="1269" w:type="dxa"/>
            <w:vMerge w:val="continue"/>
            <w:noWrap/>
            <w:vAlign w:val="center"/>
          </w:tcPr>
          <w:p w14:paraId="6F4BEEC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65955A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5356" w:type="dxa"/>
            <w:noWrap/>
            <w:vAlign w:val="center"/>
          </w:tcPr>
          <w:p w14:paraId="1912F62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使用安徽继续教育在线平台开展线上教学，课程上线率≥70%，学生上线率≥70%，学生在线学习完成率≥60%。</w:t>
            </w:r>
          </w:p>
        </w:tc>
        <w:tc>
          <w:tcPr>
            <w:tcW w:w="4844" w:type="dxa"/>
            <w:noWrap/>
            <w:vAlign w:val="center"/>
          </w:tcPr>
          <w:p w14:paraId="55A5B4D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74" w:type="dxa"/>
            <w:noWrap/>
            <w:vAlign w:val="center"/>
          </w:tcPr>
          <w:p w14:paraId="27CE75E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0A31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D87B416">
            <w:pPr>
              <w:pStyle w:val="13"/>
              <w:jc w:val="center"/>
              <w:rPr>
                <w:color w:val="auto"/>
                <w:highlight w:val="none"/>
              </w:rPr>
            </w:pPr>
          </w:p>
        </w:tc>
        <w:tc>
          <w:tcPr>
            <w:tcW w:w="1269" w:type="dxa"/>
            <w:vMerge w:val="continue"/>
            <w:noWrap/>
            <w:vAlign w:val="center"/>
          </w:tcPr>
          <w:p w14:paraId="601267B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FEF0FE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48</w:t>
            </w:r>
          </w:p>
        </w:tc>
        <w:tc>
          <w:tcPr>
            <w:tcW w:w="5356" w:type="dxa"/>
            <w:noWrap/>
            <w:vAlign w:val="center"/>
          </w:tcPr>
          <w:p w14:paraId="61C422B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加强资产日常管理，提高资产使用效率。定期进行数据信息核对，及时处理资产信息变更，确保部门资产账实相符。</w:t>
            </w:r>
          </w:p>
        </w:tc>
        <w:tc>
          <w:tcPr>
            <w:tcW w:w="4844" w:type="dxa"/>
            <w:noWrap/>
            <w:vAlign w:val="center"/>
          </w:tcPr>
          <w:p w14:paraId="4B0DF4B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0C69D31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BA8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685F03C">
            <w:pPr>
              <w:pStyle w:val="13"/>
              <w:jc w:val="center"/>
              <w:rPr>
                <w:color w:val="auto"/>
                <w:highlight w:val="none"/>
              </w:rPr>
            </w:pPr>
          </w:p>
        </w:tc>
        <w:tc>
          <w:tcPr>
            <w:tcW w:w="1269" w:type="dxa"/>
            <w:vMerge w:val="continue"/>
            <w:noWrap/>
            <w:vAlign w:val="center"/>
          </w:tcPr>
          <w:p w14:paraId="7968C1D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23D5DFB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5356" w:type="dxa"/>
            <w:noWrap/>
            <w:vAlign w:val="center"/>
          </w:tcPr>
          <w:p w14:paraId="2DE43B6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不发生出现网络安全漏洞而不及时处理的现象（处理时间≤20分钟），不发生重大网络安全事故。</w:t>
            </w:r>
          </w:p>
        </w:tc>
        <w:tc>
          <w:tcPr>
            <w:tcW w:w="4844" w:type="dxa"/>
            <w:noWrap/>
            <w:vAlign w:val="center"/>
          </w:tcPr>
          <w:p w14:paraId="023DD1F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251A75A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F55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1BB9C75">
            <w:pPr>
              <w:pStyle w:val="13"/>
              <w:jc w:val="center"/>
              <w:rPr>
                <w:color w:val="auto"/>
                <w:highlight w:val="none"/>
              </w:rPr>
            </w:pPr>
          </w:p>
        </w:tc>
        <w:tc>
          <w:tcPr>
            <w:tcW w:w="1269" w:type="dxa"/>
            <w:vMerge w:val="continue"/>
            <w:noWrap/>
            <w:vAlign w:val="center"/>
          </w:tcPr>
          <w:p w14:paraId="3D8BFBA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781AE25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5356" w:type="dxa"/>
            <w:noWrap/>
            <w:vAlign w:val="center"/>
          </w:tcPr>
          <w:p w14:paraId="07F7025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师生参加网络安全、信息化应用等数字素养培训的总人次不低于本学院师生人数的90%，在职教师参加网络安全培训人均不少于4学时。</w:t>
            </w:r>
          </w:p>
        </w:tc>
        <w:tc>
          <w:tcPr>
            <w:tcW w:w="4844" w:type="dxa"/>
            <w:noWrap/>
            <w:vAlign w:val="center"/>
          </w:tcPr>
          <w:p w14:paraId="506E30F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1236874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DA0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6EABE13">
            <w:pPr>
              <w:pStyle w:val="13"/>
              <w:jc w:val="center"/>
              <w:rPr>
                <w:color w:val="auto"/>
                <w:highlight w:val="none"/>
              </w:rPr>
            </w:pPr>
          </w:p>
        </w:tc>
        <w:tc>
          <w:tcPr>
            <w:tcW w:w="1269" w:type="dxa"/>
            <w:vMerge w:val="continue"/>
            <w:noWrap/>
            <w:vAlign w:val="center"/>
          </w:tcPr>
          <w:p w14:paraId="06BA6AE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619CC10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5356" w:type="dxa"/>
            <w:noWrap/>
            <w:vAlign w:val="center"/>
          </w:tcPr>
          <w:p w14:paraId="43DF21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申报安徽省高校“三全育人”综合改革和思想政治能力提升计划项目数≥1</w:t>
            </w:r>
            <w:r>
              <w:rPr>
                <w:rFonts w:hint="eastAsia" w:ascii="方正仿宋_GBK" w:eastAsia="方正仿宋_GBK" w:cs="Times New Roman"/>
                <w:color w:val="auto"/>
                <w:kern w:val="2"/>
                <w:sz w:val="21"/>
                <w:szCs w:val="22"/>
                <w:highlight w:val="none"/>
                <w:lang w:val="en-US" w:eastAsia="zh-CN" w:bidi="ar-SA"/>
              </w:rPr>
              <w:t>个。</w:t>
            </w:r>
          </w:p>
        </w:tc>
        <w:tc>
          <w:tcPr>
            <w:tcW w:w="4844" w:type="dxa"/>
            <w:noWrap/>
            <w:vAlign w:val="center"/>
          </w:tcPr>
          <w:p w14:paraId="496D39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0C4E49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483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3DC5A91">
            <w:pPr>
              <w:pStyle w:val="13"/>
              <w:jc w:val="center"/>
              <w:rPr>
                <w:color w:val="auto"/>
                <w:highlight w:val="none"/>
              </w:rPr>
            </w:pPr>
          </w:p>
        </w:tc>
        <w:tc>
          <w:tcPr>
            <w:tcW w:w="1269" w:type="dxa"/>
            <w:vMerge w:val="continue"/>
            <w:noWrap/>
            <w:vAlign w:val="center"/>
          </w:tcPr>
          <w:p w14:paraId="0B98E78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2B6A135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5356" w:type="dxa"/>
            <w:noWrap/>
            <w:vAlign w:val="center"/>
          </w:tcPr>
          <w:p w14:paraId="3129B8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高校辅导员名师工作室或网络名师工作室培育支持计划项目≥1</w:t>
            </w:r>
            <w:r>
              <w:rPr>
                <w:rFonts w:hint="eastAsia" w:ascii="方正仿宋_GBK" w:eastAsia="方正仿宋_GBK" w:cs="Times New Roman"/>
                <w:color w:val="auto"/>
                <w:kern w:val="2"/>
                <w:sz w:val="21"/>
                <w:szCs w:val="22"/>
                <w:highlight w:val="none"/>
                <w:lang w:val="en-US" w:eastAsia="zh-CN" w:bidi="ar-SA"/>
              </w:rPr>
              <w:t>个。</w:t>
            </w:r>
          </w:p>
        </w:tc>
        <w:tc>
          <w:tcPr>
            <w:tcW w:w="4844" w:type="dxa"/>
            <w:noWrap/>
            <w:vAlign w:val="center"/>
          </w:tcPr>
          <w:p w14:paraId="393380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157B3D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83D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453D3AC">
            <w:pPr>
              <w:pStyle w:val="13"/>
              <w:jc w:val="center"/>
              <w:rPr>
                <w:color w:val="auto"/>
                <w:highlight w:val="none"/>
              </w:rPr>
            </w:pPr>
          </w:p>
        </w:tc>
        <w:tc>
          <w:tcPr>
            <w:tcW w:w="1269" w:type="dxa"/>
            <w:vMerge w:val="continue"/>
            <w:noWrap/>
            <w:vAlign w:val="center"/>
          </w:tcPr>
          <w:p w14:paraId="7855937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5018E00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53</w:t>
            </w:r>
          </w:p>
        </w:tc>
        <w:tc>
          <w:tcPr>
            <w:tcW w:w="5356" w:type="dxa"/>
            <w:noWrap/>
            <w:vAlign w:val="center"/>
          </w:tcPr>
          <w:p w14:paraId="1F9796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不发生因日常教育管理不到位导致学生非正常死亡等重大责任事故</w:t>
            </w:r>
            <w:r>
              <w:rPr>
                <w:rFonts w:hint="eastAsia" w:ascii="方正仿宋_GBK" w:eastAsia="方正仿宋_GBK" w:cs="Times New Roman"/>
                <w:color w:val="auto"/>
                <w:kern w:val="2"/>
                <w:sz w:val="21"/>
                <w:szCs w:val="22"/>
                <w:highlight w:val="none"/>
                <w:lang w:val="en-US" w:eastAsia="zh-CN" w:bidi="ar-SA"/>
              </w:rPr>
              <w:t>。</w:t>
            </w:r>
          </w:p>
        </w:tc>
        <w:tc>
          <w:tcPr>
            <w:tcW w:w="4844" w:type="dxa"/>
            <w:noWrap/>
            <w:vAlign w:val="center"/>
          </w:tcPr>
          <w:p w14:paraId="30F548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74" w:type="dxa"/>
            <w:noWrap/>
            <w:vAlign w:val="center"/>
          </w:tcPr>
          <w:p w14:paraId="5D20E5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45E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BAE8855">
            <w:pPr>
              <w:pStyle w:val="13"/>
              <w:jc w:val="center"/>
              <w:rPr>
                <w:color w:val="auto"/>
                <w:highlight w:val="none"/>
              </w:rPr>
            </w:pPr>
          </w:p>
        </w:tc>
        <w:tc>
          <w:tcPr>
            <w:tcW w:w="1269" w:type="dxa"/>
            <w:vMerge w:val="continue"/>
            <w:noWrap/>
            <w:vAlign w:val="center"/>
          </w:tcPr>
          <w:p w14:paraId="26CD9DE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3771ECE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54</w:t>
            </w:r>
          </w:p>
        </w:tc>
        <w:tc>
          <w:tcPr>
            <w:tcW w:w="5356" w:type="dxa"/>
            <w:noWrap/>
            <w:vAlign w:val="center"/>
          </w:tcPr>
          <w:p w14:paraId="64D9D6A9">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eastAsia="方正仿宋_GBK" w:cs="方正仿宋_GBK"/>
                <w:color w:val="auto"/>
                <w:szCs w:val="21"/>
                <w:highlight w:val="none"/>
                <w:lang w:eastAsia="zh-CN"/>
              </w:rPr>
            </w:pPr>
            <w:r>
              <w:rPr>
                <w:rFonts w:hint="eastAsia" w:ascii="方正仿宋_GBK" w:hAnsi="方正仿宋_GBK" w:cs="方正仿宋_GBK"/>
                <w:color w:val="auto"/>
                <w:szCs w:val="21"/>
                <w:highlight w:val="none"/>
                <w:lang w:eastAsia="zh-CN"/>
              </w:rPr>
              <w:t>校友</w:t>
            </w:r>
            <w:r>
              <w:rPr>
                <w:rFonts w:hint="eastAsia" w:ascii="方正仿宋_GBK" w:hAnsi="方正仿宋_GBK" w:cs="方正仿宋_GBK"/>
                <w:color w:val="auto"/>
                <w:szCs w:val="21"/>
                <w:highlight w:val="none"/>
              </w:rPr>
              <w:t>信息录入率≥</w:t>
            </w:r>
            <w:r>
              <w:rPr>
                <w:rFonts w:hint="eastAsia" w:ascii="方正仿宋_GBK" w:hAnsi="方正仿宋_GBK" w:cs="方正仿宋_GBK"/>
                <w:color w:val="auto"/>
                <w:szCs w:val="21"/>
                <w:highlight w:val="none"/>
                <w:lang w:val="en-US" w:eastAsia="zh-CN"/>
              </w:rPr>
              <w:t>50%，优秀校友累计收集人数</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200人，校友走访</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10次，校友报告会</w:t>
            </w:r>
            <w:r>
              <w:rPr>
                <w:rFonts w:hint="eastAsia" w:ascii="方正仿宋_GBK" w:hAnsi="方正仿宋_GBK" w:cs="方正仿宋_GBK"/>
                <w:color w:val="auto"/>
                <w:szCs w:val="21"/>
                <w:highlight w:val="none"/>
              </w:rPr>
              <w:t>≥4</w:t>
            </w:r>
            <w:r>
              <w:rPr>
                <w:rFonts w:hint="eastAsia" w:ascii="方正仿宋_GBK" w:hAnsi="方正仿宋_GBK" w:cs="方正仿宋_GBK"/>
                <w:color w:val="auto"/>
                <w:szCs w:val="21"/>
                <w:highlight w:val="none"/>
                <w:lang w:val="en-US" w:eastAsia="zh-CN"/>
              </w:rPr>
              <w:t>场，</w:t>
            </w:r>
            <w:r>
              <w:rPr>
                <w:rFonts w:hint="eastAsia" w:ascii="方正仿宋_GBK" w:hAnsi="方正仿宋_GBK" w:cs="方正仿宋_GBK"/>
                <w:color w:val="auto"/>
                <w:szCs w:val="21"/>
                <w:highlight w:val="none"/>
              </w:rPr>
              <w:t>优秀校友、合作企业等社会捐赠资金≥</w:t>
            </w:r>
            <w:r>
              <w:rPr>
                <w:rFonts w:hint="eastAsia" w:ascii="方正仿宋_GBK" w:hAnsi="方正仿宋_GBK" w:cs="方正仿宋_GBK"/>
                <w:color w:val="auto"/>
                <w:szCs w:val="21"/>
                <w:highlight w:val="none"/>
                <w:lang w:val="en-US" w:eastAsia="zh-CN"/>
              </w:rPr>
              <w:t>1</w:t>
            </w:r>
            <w:r>
              <w:rPr>
                <w:rFonts w:hint="eastAsia" w:ascii="方正仿宋_GBK" w:hAnsi="方正仿宋_GBK" w:cs="方正仿宋_GBK"/>
                <w:color w:val="auto"/>
                <w:szCs w:val="21"/>
                <w:highlight w:val="none"/>
              </w:rPr>
              <w:t>5万元。</w:t>
            </w:r>
          </w:p>
        </w:tc>
        <w:tc>
          <w:tcPr>
            <w:tcW w:w="4844" w:type="dxa"/>
            <w:noWrap/>
            <w:vAlign w:val="center"/>
          </w:tcPr>
          <w:p w14:paraId="3AEEE328">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c>
          <w:tcPr>
            <w:tcW w:w="774" w:type="dxa"/>
            <w:noWrap/>
            <w:vAlign w:val="center"/>
          </w:tcPr>
          <w:p w14:paraId="76C53125">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r>
      <w:tr w14:paraId="495C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A3B0B69">
            <w:pPr>
              <w:pStyle w:val="13"/>
              <w:jc w:val="center"/>
              <w:rPr>
                <w:color w:val="auto"/>
                <w:highlight w:val="none"/>
              </w:rPr>
            </w:pPr>
          </w:p>
        </w:tc>
        <w:tc>
          <w:tcPr>
            <w:tcW w:w="1269" w:type="dxa"/>
            <w:vMerge w:val="continue"/>
            <w:noWrap/>
            <w:vAlign w:val="center"/>
          </w:tcPr>
          <w:p w14:paraId="7F37A4D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431C00EB">
            <w:pPr>
              <w:pStyle w:val="12"/>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55</w:t>
            </w:r>
          </w:p>
        </w:tc>
        <w:tc>
          <w:tcPr>
            <w:tcW w:w="5356" w:type="dxa"/>
            <w:noWrap/>
            <w:vAlign w:val="center"/>
          </w:tcPr>
          <w:p w14:paraId="3B018863">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cs="方正仿宋_GBK"/>
                <w:color w:val="auto"/>
                <w:szCs w:val="21"/>
                <w:highlight w:val="none"/>
              </w:rPr>
              <w:t>有效预防涉师涉生电诈案件发生，较2023年发案数降幅超过50%。</w:t>
            </w:r>
          </w:p>
        </w:tc>
        <w:tc>
          <w:tcPr>
            <w:tcW w:w="4844" w:type="dxa"/>
            <w:noWrap/>
            <w:vAlign w:val="center"/>
          </w:tcPr>
          <w:p w14:paraId="721F2E14">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c>
          <w:tcPr>
            <w:tcW w:w="774" w:type="dxa"/>
            <w:noWrap/>
            <w:vAlign w:val="center"/>
          </w:tcPr>
          <w:p w14:paraId="1E22392F">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r>
      <w:tr w14:paraId="071E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355D0F6">
            <w:pPr>
              <w:pStyle w:val="13"/>
              <w:jc w:val="center"/>
              <w:rPr>
                <w:color w:val="auto"/>
                <w:highlight w:val="none"/>
              </w:rPr>
            </w:pPr>
          </w:p>
        </w:tc>
        <w:tc>
          <w:tcPr>
            <w:tcW w:w="1269" w:type="dxa"/>
            <w:vMerge w:val="continue"/>
            <w:noWrap/>
            <w:vAlign w:val="center"/>
          </w:tcPr>
          <w:p w14:paraId="11CAC60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46" w:type="dxa"/>
            <w:noWrap w:val="0"/>
            <w:vAlign w:val="center"/>
          </w:tcPr>
          <w:p w14:paraId="2FAC555E">
            <w:pPr>
              <w:pStyle w:val="12"/>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56</w:t>
            </w:r>
          </w:p>
        </w:tc>
        <w:tc>
          <w:tcPr>
            <w:tcW w:w="5356" w:type="dxa"/>
            <w:noWrap/>
            <w:vAlign w:val="center"/>
          </w:tcPr>
          <w:p w14:paraId="0E49A0DF">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hAnsi="方正仿宋_GBK" w:cs="方正仿宋_GBK"/>
                <w:color w:val="auto"/>
                <w:szCs w:val="21"/>
                <w:highlight w:val="none"/>
              </w:rPr>
              <w:t>强化师生安全教育，增强师生安全防范意识；</w:t>
            </w:r>
            <w:r>
              <w:rPr>
                <w:rFonts w:hAnsi="方正仿宋_GBK" w:cs="方正仿宋_GBK"/>
                <w:color w:val="auto"/>
                <w:szCs w:val="21"/>
                <w:highlight w:val="none"/>
              </w:rPr>
              <w:t>组织开展安全隐患排查</w:t>
            </w:r>
            <w:r>
              <w:rPr>
                <w:rFonts w:hint="eastAsia" w:hAnsi="方正仿宋_GBK" w:cs="方正仿宋_GBK"/>
                <w:color w:val="auto"/>
                <w:szCs w:val="21"/>
                <w:highlight w:val="none"/>
              </w:rPr>
              <w:t>自查</w:t>
            </w:r>
            <w:r>
              <w:rPr>
                <w:rFonts w:hAnsi="方正仿宋_GBK" w:cs="方正仿宋_GBK"/>
                <w:color w:val="auto"/>
                <w:szCs w:val="21"/>
                <w:highlight w:val="none"/>
              </w:rPr>
              <w:t>工作，不发生安全责任事故或影响社会稳定的重大突发事件。</w:t>
            </w:r>
          </w:p>
        </w:tc>
        <w:tc>
          <w:tcPr>
            <w:tcW w:w="4844" w:type="dxa"/>
            <w:noWrap/>
            <w:vAlign w:val="center"/>
          </w:tcPr>
          <w:p w14:paraId="552C484C">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c>
          <w:tcPr>
            <w:tcW w:w="774" w:type="dxa"/>
            <w:noWrap/>
            <w:vAlign w:val="center"/>
          </w:tcPr>
          <w:p w14:paraId="758A8F99">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r>
    </w:tbl>
    <w:p w14:paraId="1E361C52">
      <w:pPr>
        <w:pStyle w:val="11"/>
        <w:spacing w:beforeLines="20" w:afterLines="0" w:line="300" w:lineRule="exact"/>
        <w:rPr>
          <w:color w:val="auto"/>
          <w:sz w:val="28"/>
          <w:szCs w:val="28"/>
          <w:highlight w:val="none"/>
        </w:rPr>
      </w:pPr>
    </w:p>
    <w:tbl>
      <w:tblPr>
        <w:tblStyle w:val="8"/>
        <w:tblpPr w:leftFromText="180" w:rightFromText="180" w:vertAnchor="text" w:horzAnchor="page" w:tblpX="1522" w:tblpY="718"/>
        <w:tblOverlap w:val="never"/>
        <w:tblW w:w="50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63"/>
        <w:gridCol w:w="752"/>
        <w:gridCol w:w="5360"/>
        <w:gridCol w:w="4850"/>
        <w:gridCol w:w="787"/>
      </w:tblGrid>
      <w:tr w14:paraId="7831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13" w:type="dxa"/>
            <w:shd w:val="clear" w:color="auto" w:fill="FFFFFF" w:themeFill="background1"/>
            <w:noWrap/>
            <w:vAlign w:val="center"/>
          </w:tcPr>
          <w:p w14:paraId="4066069B">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学院</w:t>
            </w:r>
          </w:p>
        </w:tc>
        <w:tc>
          <w:tcPr>
            <w:tcW w:w="1263" w:type="dxa"/>
            <w:shd w:val="clear" w:color="auto" w:fill="FFFFFF" w:themeFill="background1"/>
            <w:noWrap/>
            <w:vAlign w:val="center"/>
          </w:tcPr>
          <w:p w14:paraId="475052CF">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类别</w:t>
            </w:r>
          </w:p>
        </w:tc>
        <w:tc>
          <w:tcPr>
            <w:tcW w:w="752" w:type="dxa"/>
            <w:shd w:val="clear" w:color="auto" w:fill="FFFFFF" w:themeFill="background1"/>
            <w:noWrap w:val="0"/>
            <w:vAlign w:val="center"/>
          </w:tcPr>
          <w:p w14:paraId="7E570D48">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序号</w:t>
            </w:r>
          </w:p>
        </w:tc>
        <w:tc>
          <w:tcPr>
            <w:tcW w:w="5360" w:type="dxa"/>
            <w:shd w:val="clear" w:color="auto" w:fill="FFFFFF" w:themeFill="background1"/>
            <w:noWrap/>
            <w:vAlign w:val="center"/>
          </w:tcPr>
          <w:p w14:paraId="096D9C8C">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目标任务</w:t>
            </w:r>
          </w:p>
        </w:tc>
        <w:tc>
          <w:tcPr>
            <w:tcW w:w="4850" w:type="dxa"/>
            <w:shd w:val="clear" w:color="auto" w:fill="FFFFFF" w:themeFill="background1"/>
            <w:noWrap/>
            <w:vAlign w:val="center"/>
          </w:tcPr>
          <w:p w14:paraId="76854183">
            <w:pPr>
              <w:pStyle w:val="12"/>
              <w:rPr>
                <w:rFonts w:hint="eastAsia" w:ascii="方正小标宋_GBK" w:hAnsi="方正小标宋_GBK" w:eastAsia="方正小标宋_GBK" w:cs="方正小标宋_GBK"/>
                <w:color w:val="auto"/>
                <w:sz w:val="24"/>
                <w:szCs w:val="24"/>
                <w:highlight w:val="none"/>
              </w:rPr>
            </w:pPr>
          </w:p>
        </w:tc>
        <w:tc>
          <w:tcPr>
            <w:tcW w:w="787" w:type="dxa"/>
            <w:shd w:val="clear" w:color="auto" w:fill="FFFFFF" w:themeFill="background1"/>
            <w:noWrap/>
            <w:vAlign w:val="center"/>
          </w:tcPr>
          <w:p w14:paraId="087AEFBA">
            <w:pPr>
              <w:pStyle w:val="12"/>
              <w:rPr>
                <w:rFonts w:hint="eastAsia" w:ascii="方正小标宋_GBK" w:hAnsi="方正小标宋_GBK" w:eastAsia="方正小标宋_GBK" w:cs="方正小标宋_GBK"/>
                <w:color w:val="auto"/>
                <w:sz w:val="24"/>
                <w:szCs w:val="24"/>
                <w:highlight w:val="none"/>
              </w:rPr>
            </w:pPr>
          </w:p>
        </w:tc>
      </w:tr>
      <w:tr w14:paraId="200A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restart"/>
            <w:noWrap/>
            <w:vAlign w:val="center"/>
          </w:tcPr>
          <w:p w14:paraId="0C65C936">
            <w:pPr>
              <w:pStyle w:val="13"/>
              <w:jc w:val="center"/>
              <w:rPr>
                <w:color w:val="auto"/>
                <w:highlight w:val="none"/>
              </w:rPr>
            </w:pPr>
            <w:r>
              <w:rPr>
                <w:rFonts w:hint="eastAsia" w:ascii="方正黑体_GBK" w:hAnsi="方正黑体_GBK" w:eastAsia="方正黑体_GBK" w:cs="方正黑体_GBK"/>
                <w:color w:val="auto"/>
                <w:sz w:val="24"/>
                <w:szCs w:val="24"/>
                <w:highlight w:val="none"/>
              </w:rPr>
              <w:t>外国语学院</w:t>
            </w:r>
          </w:p>
        </w:tc>
        <w:tc>
          <w:tcPr>
            <w:tcW w:w="1263" w:type="dxa"/>
            <w:vMerge w:val="restart"/>
            <w:noWrap/>
            <w:vAlign w:val="center"/>
          </w:tcPr>
          <w:p w14:paraId="38CAC54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党的建设</w:t>
            </w:r>
          </w:p>
        </w:tc>
        <w:tc>
          <w:tcPr>
            <w:tcW w:w="752" w:type="dxa"/>
            <w:noWrap w:val="0"/>
            <w:vAlign w:val="center"/>
          </w:tcPr>
          <w:p w14:paraId="2214466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5360" w:type="dxa"/>
            <w:noWrap/>
            <w:vAlign w:val="center"/>
          </w:tcPr>
          <w:p w14:paraId="0F6939B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院系党组织两个议事规则执行情况良好</w:t>
            </w:r>
            <w:r>
              <w:rPr>
                <w:rFonts w:hint="eastAsia"/>
                <w:color w:val="auto"/>
                <w:highlight w:val="none"/>
                <w:lang w:eastAsia="zh-CN"/>
              </w:rPr>
              <w:t>。</w:t>
            </w:r>
          </w:p>
        </w:tc>
        <w:tc>
          <w:tcPr>
            <w:tcW w:w="4850" w:type="dxa"/>
            <w:noWrap/>
            <w:vAlign w:val="center"/>
          </w:tcPr>
          <w:p w14:paraId="46D2C10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5D8A3E5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C15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CE81441">
            <w:pPr>
              <w:pStyle w:val="13"/>
              <w:jc w:val="center"/>
              <w:rPr>
                <w:color w:val="auto"/>
                <w:highlight w:val="none"/>
              </w:rPr>
            </w:pPr>
          </w:p>
        </w:tc>
        <w:tc>
          <w:tcPr>
            <w:tcW w:w="1263" w:type="dxa"/>
            <w:vMerge w:val="continue"/>
            <w:noWrap/>
            <w:vAlign w:val="center"/>
          </w:tcPr>
          <w:p w14:paraId="3F3527E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4AFC30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5360" w:type="dxa"/>
            <w:noWrap/>
            <w:vAlign w:val="center"/>
          </w:tcPr>
          <w:p w14:paraId="4F53A22E">
            <w:pPr>
              <w:pStyle w:val="13"/>
              <w:keepNext w:val="0"/>
              <w:keepLines w:val="0"/>
              <w:pageBreakBefore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学生党员教育管理到位，不发生违纪违规情况</w:t>
            </w:r>
            <w:r>
              <w:rPr>
                <w:rFonts w:hint="eastAsia"/>
                <w:color w:val="auto"/>
                <w:highlight w:val="none"/>
                <w:lang w:eastAsia="zh-CN"/>
              </w:rPr>
              <w:t>。</w:t>
            </w:r>
          </w:p>
        </w:tc>
        <w:tc>
          <w:tcPr>
            <w:tcW w:w="4850" w:type="dxa"/>
            <w:noWrap/>
            <w:vAlign w:val="center"/>
          </w:tcPr>
          <w:p w14:paraId="6E894A50">
            <w:pPr>
              <w:pStyle w:val="13"/>
              <w:keepNext w:val="0"/>
              <w:keepLines w:val="0"/>
              <w:pageBreakBefore w:val="0"/>
              <w:kinsoku/>
              <w:wordWrap/>
              <w:overflowPunct/>
              <w:topLinePunct w:val="0"/>
              <w:autoSpaceDE/>
              <w:autoSpaceDN/>
              <w:bidi w:val="0"/>
              <w:adjustRightInd/>
              <w:snapToGrid/>
              <w:spacing w:line="300" w:lineRule="exact"/>
              <w:jc w:val="left"/>
              <w:textAlignment w:val="auto"/>
              <w:rPr>
                <w:rFonts w:hint="eastAsia"/>
                <w:color w:val="auto"/>
                <w:highlight w:val="none"/>
              </w:rPr>
            </w:pPr>
          </w:p>
        </w:tc>
        <w:tc>
          <w:tcPr>
            <w:tcW w:w="787" w:type="dxa"/>
            <w:noWrap/>
            <w:vAlign w:val="center"/>
          </w:tcPr>
          <w:p w14:paraId="15F1D256">
            <w:pPr>
              <w:pStyle w:val="13"/>
              <w:keepNext w:val="0"/>
              <w:keepLines w:val="0"/>
              <w:pageBreakBefore w:val="0"/>
              <w:kinsoku/>
              <w:wordWrap/>
              <w:overflowPunct/>
              <w:topLinePunct w:val="0"/>
              <w:autoSpaceDE/>
              <w:autoSpaceDN/>
              <w:bidi w:val="0"/>
              <w:adjustRightInd/>
              <w:snapToGrid/>
              <w:spacing w:line="300" w:lineRule="exact"/>
              <w:jc w:val="left"/>
              <w:textAlignment w:val="auto"/>
              <w:rPr>
                <w:rFonts w:hint="eastAsia"/>
                <w:color w:val="auto"/>
                <w:highlight w:val="none"/>
              </w:rPr>
            </w:pPr>
          </w:p>
        </w:tc>
      </w:tr>
      <w:tr w14:paraId="39A6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C84A573">
            <w:pPr>
              <w:pStyle w:val="13"/>
              <w:jc w:val="center"/>
              <w:rPr>
                <w:color w:val="auto"/>
                <w:highlight w:val="none"/>
              </w:rPr>
            </w:pPr>
          </w:p>
        </w:tc>
        <w:tc>
          <w:tcPr>
            <w:tcW w:w="1263" w:type="dxa"/>
            <w:vMerge w:val="continue"/>
            <w:noWrap/>
            <w:vAlign w:val="center"/>
          </w:tcPr>
          <w:p w14:paraId="2499957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6EAFA6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5360" w:type="dxa"/>
            <w:noWrap/>
            <w:vAlign w:val="center"/>
          </w:tcPr>
          <w:p w14:paraId="7F72172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eastAsia="方正仿宋_GBK"/>
                <w:color w:val="auto"/>
                <w:highlight w:val="none"/>
                <w:lang w:val="en-US" w:eastAsia="zh-CN"/>
              </w:rPr>
              <w:t>在省级以上主流媒体宣传报道学院≥1次</w:t>
            </w:r>
            <w:r>
              <w:rPr>
                <w:rFonts w:hint="eastAsia"/>
                <w:color w:val="auto"/>
                <w:highlight w:val="none"/>
                <w:lang w:val="en-US" w:eastAsia="zh-CN"/>
              </w:rPr>
              <w:t>。</w:t>
            </w:r>
          </w:p>
        </w:tc>
        <w:tc>
          <w:tcPr>
            <w:tcW w:w="4850" w:type="dxa"/>
            <w:noWrap/>
            <w:vAlign w:val="center"/>
          </w:tcPr>
          <w:p w14:paraId="514E683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c>
          <w:tcPr>
            <w:tcW w:w="787" w:type="dxa"/>
            <w:noWrap/>
            <w:vAlign w:val="center"/>
          </w:tcPr>
          <w:p w14:paraId="5B91F0F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r>
      <w:tr w14:paraId="2F56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BF9BC00">
            <w:pPr>
              <w:pStyle w:val="13"/>
              <w:jc w:val="center"/>
              <w:rPr>
                <w:color w:val="auto"/>
                <w:highlight w:val="none"/>
              </w:rPr>
            </w:pPr>
          </w:p>
        </w:tc>
        <w:tc>
          <w:tcPr>
            <w:tcW w:w="1263" w:type="dxa"/>
            <w:vMerge w:val="continue"/>
            <w:noWrap/>
            <w:vAlign w:val="center"/>
          </w:tcPr>
          <w:p w14:paraId="40D6A2D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F568EF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5360" w:type="dxa"/>
            <w:noWrap/>
            <w:vAlign w:val="center"/>
          </w:tcPr>
          <w:p w14:paraId="6EC43BF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网站、官微等新媒体平台不发生涉政不规范表述问题；</w:t>
            </w:r>
            <w:r>
              <w:rPr>
                <w:rFonts w:hint="eastAsia"/>
                <w:color w:val="auto"/>
                <w:highlight w:val="none"/>
                <w:lang w:eastAsia="zh-CN"/>
              </w:rPr>
              <w:t>不发生师生在网络发布不实信息，给学校带来负面影响的网络舆情问题</w:t>
            </w:r>
            <w:r>
              <w:rPr>
                <w:rFonts w:hint="eastAsia"/>
                <w:color w:val="auto"/>
                <w:highlight w:val="none"/>
                <w:lang w:val="en-US" w:eastAsia="zh-CN"/>
              </w:rPr>
              <w:t>。</w:t>
            </w:r>
          </w:p>
        </w:tc>
        <w:tc>
          <w:tcPr>
            <w:tcW w:w="4850" w:type="dxa"/>
            <w:noWrap/>
            <w:vAlign w:val="center"/>
          </w:tcPr>
          <w:p w14:paraId="54A48DB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7" w:type="dxa"/>
            <w:noWrap/>
            <w:vAlign w:val="center"/>
          </w:tcPr>
          <w:p w14:paraId="56313DE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21FA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60D7B8B">
            <w:pPr>
              <w:pStyle w:val="13"/>
              <w:jc w:val="center"/>
              <w:rPr>
                <w:color w:val="auto"/>
                <w:highlight w:val="none"/>
              </w:rPr>
            </w:pPr>
          </w:p>
        </w:tc>
        <w:tc>
          <w:tcPr>
            <w:tcW w:w="1263" w:type="dxa"/>
            <w:vMerge w:val="continue"/>
            <w:noWrap/>
            <w:vAlign w:val="center"/>
          </w:tcPr>
          <w:p w14:paraId="035A233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7DC5EF3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5360" w:type="dxa"/>
            <w:noWrap/>
            <w:vAlign w:val="center"/>
          </w:tcPr>
          <w:p w14:paraId="2C5BA6E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eastAsia="zh-CN"/>
              </w:rPr>
              <w:t>不发生师生在校内外参加非法宗教活动问题。</w:t>
            </w:r>
          </w:p>
        </w:tc>
        <w:tc>
          <w:tcPr>
            <w:tcW w:w="4850" w:type="dxa"/>
            <w:noWrap/>
            <w:vAlign w:val="center"/>
          </w:tcPr>
          <w:p w14:paraId="7C20C89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c>
          <w:tcPr>
            <w:tcW w:w="787" w:type="dxa"/>
            <w:noWrap/>
            <w:vAlign w:val="center"/>
          </w:tcPr>
          <w:p w14:paraId="2DC4BC6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r>
      <w:tr w14:paraId="2087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B5E7520">
            <w:pPr>
              <w:pStyle w:val="13"/>
              <w:jc w:val="center"/>
              <w:rPr>
                <w:color w:val="auto"/>
                <w:highlight w:val="none"/>
              </w:rPr>
            </w:pPr>
          </w:p>
        </w:tc>
        <w:tc>
          <w:tcPr>
            <w:tcW w:w="1263" w:type="dxa"/>
            <w:vMerge w:val="continue"/>
            <w:noWrap/>
            <w:vAlign w:val="center"/>
          </w:tcPr>
          <w:p w14:paraId="0754771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4BD820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5360" w:type="dxa"/>
            <w:noWrap/>
            <w:vAlign w:val="center"/>
          </w:tcPr>
          <w:p w14:paraId="5928B8D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r>
              <w:rPr>
                <w:rFonts w:hint="eastAsia"/>
                <w:color w:val="auto"/>
                <w:highlight w:val="none"/>
              </w:rPr>
              <w:t>不发生越级信访事件；对交办的信访事件及时处置化解，不产生不良影响。</w:t>
            </w:r>
          </w:p>
        </w:tc>
        <w:tc>
          <w:tcPr>
            <w:tcW w:w="4850" w:type="dxa"/>
            <w:noWrap/>
            <w:vAlign w:val="center"/>
          </w:tcPr>
          <w:p w14:paraId="5B07D63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052EF49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AF0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05002C9">
            <w:pPr>
              <w:pStyle w:val="13"/>
              <w:jc w:val="center"/>
              <w:rPr>
                <w:color w:val="auto"/>
                <w:highlight w:val="none"/>
              </w:rPr>
            </w:pPr>
          </w:p>
        </w:tc>
        <w:tc>
          <w:tcPr>
            <w:tcW w:w="1263" w:type="dxa"/>
            <w:vMerge w:val="restart"/>
            <w:noWrap/>
            <w:vAlign w:val="center"/>
          </w:tcPr>
          <w:p w14:paraId="5CFB645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本科教学</w:t>
            </w:r>
          </w:p>
        </w:tc>
        <w:tc>
          <w:tcPr>
            <w:tcW w:w="752" w:type="dxa"/>
            <w:noWrap w:val="0"/>
            <w:vAlign w:val="center"/>
          </w:tcPr>
          <w:p w14:paraId="28D4F88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5360" w:type="dxa"/>
            <w:noWrap/>
            <w:vAlign w:val="center"/>
          </w:tcPr>
          <w:p w14:paraId="200BED2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s="Times New Roman"/>
                <w:color w:val="auto"/>
                <w:kern w:val="2"/>
                <w:sz w:val="21"/>
                <w:szCs w:val="22"/>
                <w:highlight w:val="none"/>
                <w:lang w:val="en-US" w:eastAsia="zh-CN" w:bidi="ar-SA"/>
              </w:rPr>
              <w:t>高质量完成巢湖学院本科教育教学审核评估二级学院重点建设任务，顺利完成学校预评估、教育部专家组线上评估和线下评估各项工作任务。</w:t>
            </w:r>
          </w:p>
        </w:tc>
        <w:tc>
          <w:tcPr>
            <w:tcW w:w="4850" w:type="dxa"/>
            <w:noWrap/>
            <w:vAlign w:val="center"/>
          </w:tcPr>
          <w:p w14:paraId="3C911F6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c>
          <w:tcPr>
            <w:tcW w:w="787" w:type="dxa"/>
            <w:noWrap/>
            <w:vAlign w:val="center"/>
          </w:tcPr>
          <w:p w14:paraId="72F5BE8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r>
      <w:tr w14:paraId="04F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20CBA13">
            <w:pPr>
              <w:pStyle w:val="13"/>
              <w:jc w:val="center"/>
              <w:rPr>
                <w:color w:val="auto"/>
                <w:highlight w:val="none"/>
              </w:rPr>
            </w:pPr>
          </w:p>
        </w:tc>
        <w:tc>
          <w:tcPr>
            <w:tcW w:w="1263" w:type="dxa"/>
            <w:vMerge w:val="continue"/>
            <w:noWrap/>
            <w:vAlign w:val="center"/>
          </w:tcPr>
          <w:p w14:paraId="744ED53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095B35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5360" w:type="dxa"/>
            <w:noWrap/>
            <w:vAlign w:val="top"/>
          </w:tcPr>
          <w:p w14:paraId="75B5B41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落实学校学科专业结构改革方案，扎实推进专业服务新兴产业建设，申报、新增服务新兴产业专业或成功申报省双特色之特色专业、现代产业学院等项目≥1个。</w:t>
            </w:r>
          </w:p>
        </w:tc>
        <w:tc>
          <w:tcPr>
            <w:tcW w:w="4850" w:type="dxa"/>
            <w:noWrap/>
            <w:vAlign w:val="top"/>
          </w:tcPr>
          <w:p w14:paraId="49922B1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top"/>
          </w:tcPr>
          <w:p w14:paraId="5A59F55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FA3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4865B6C">
            <w:pPr>
              <w:pStyle w:val="13"/>
              <w:jc w:val="center"/>
              <w:rPr>
                <w:color w:val="auto"/>
                <w:highlight w:val="none"/>
              </w:rPr>
            </w:pPr>
          </w:p>
        </w:tc>
        <w:tc>
          <w:tcPr>
            <w:tcW w:w="1263" w:type="dxa"/>
            <w:vMerge w:val="continue"/>
            <w:noWrap/>
            <w:vAlign w:val="center"/>
          </w:tcPr>
          <w:p w14:paraId="15FEAA6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26FF03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5360" w:type="dxa"/>
            <w:noWrap/>
            <w:vAlign w:val="top"/>
          </w:tcPr>
          <w:p w14:paraId="6939E1A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rPr>
              <w:t>通过专业认证或</w:t>
            </w:r>
            <w:r>
              <w:rPr>
                <w:rFonts w:hint="eastAsia"/>
                <w:color w:val="auto"/>
                <w:lang w:val="en-US" w:eastAsia="zh-CN"/>
              </w:rPr>
              <w:t>完成</w:t>
            </w:r>
            <w:r>
              <w:rPr>
                <w:rFonts w:hint="eastAsia"/>
                <w:color w:val="auto"/>
              </w:rPr>
              <w:t>专家进校考察的专业数≥1个。</w:t>
            </w:r>
          </w:p>
        </w:tc>
        <w:tc>
          <w:tcPr>
            <w:tcW w:w="4850" w:type="dxa"/>
            <w:noWrap/>
            <w:vAlign w:val="top"/>
          </w:tcPr>
          <w:p w14:paraId="5569EA3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rPr>
            </w:pPr>
          </w:p>
        </w:tc>
        <w:tc>
          <w:tcPr>
            <w:tcW w:w="787" w:type="dxa"/>
            <w:noWrap/>
            <w:vAlign w:val="top"/>
          </w:tcPr>
          <w:p w14:paraId="7D2EE59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rPr>
            </w:pPr>
          </w:p>
        </w:tc>
      </w:tr>
      <w:tr w14:paraId="5576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6548109">
            <w:pPr>
              <w:pStyle w:val="13"/>
              <w:jc w:val="center"/>
              <w:rPr>
                <w:color w:val="auto"/>
                <w:highlight w:val="none"/>
              </w:rPr>
            </w:pPr>
          </w:p>
        </w:tc>
        <w:tc>
          <w:tcPr>
            <w:tcW w:w="1263" w:type="dxa"/>
            <w:vMerge w:val="continue"/>
            <w:noWrap/>
            <w:vAlign w:val="center"/>
          </w:tcPr>
          <w:p w14:paraId="4DC3933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75FB6B8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5360" w:type="dxa"/>
            <w:noWrap/>
            <w:vAlign w:val="top"/>
          </w:tcPr>
          <w:p w14:paraId="745CEAA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深入推进产教融合，加强现代产业学院建设，建设一批产教融合专业、课程和教材等，年度立项新增</w:t>
            </w:r>
            <w:r>
              <w:rPr>
                <w:rFonts w:hint="eastAsia"/>
                <w:color w:val="auto"/>
                <w:highlight w:val="none"/>
                <w:lang w:eastAsia="zh-CN"/>
              </w:rPr>
              <w:t>产教融合专业、课程或教材</w:t>
            </w:r>
            <w:r>
              <w:rPr>
                <w:rFonts w:hint="eastAsia"/>
                <w:color w:val="auto"/>
                <w:highlight w:val="none"/>
              </w:rPr>
              <w:t>≥1个。</w:t>
            </w:r>
          </w:p>
        </w:tc>
        <w:tc>
          <w:tcPr>
            <w:tcW w:w="4850" w:type="dxa"/>
            <w:noWrap/>
            <w:vAlign w:val="top"/>
          </w:tcPr>
          <w:p w14:paraId="5255A17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top"/>
          </w:tcPr>
          <w:p w14:paraId="398374E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F81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12CE263">
            <w:pPr>
              <w:pStyle w:val="13"/>
              <w:jc w:val="center"/>
              <w:rPr>
                <w:color w:val="auto"/>
                <w:highlight w:val="none"/>
              </w:rPr>
            </w:pPr>
          </w:p>
        </w:tc>
        <w:tc>
          <w:tcPr>
            <w:tcW w:w="1263" w:type="dxa"/>
            <w:vMerge w:val="continue"/>
            <w:noWrap/>
            <w:vAlign w:val="center"/>
          </w:tcPr>
          <w:p w14:paraId="759CFFB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4388A5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5360" w:type="dxa"/>
            <w:noWrap/>
            <w:vAlign w:val="center"/>
          </w:tcPr>
          <w:p w14:paraId="76D4B41F">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深化课程综合改革，加强一流课程建设，年度获批各类一流课程、教材或平台等≥1个。</w:t>
            </w:r>
          </w:p>
        </w:tc>
        <w:tc>
          <w:tcPr>
            <w:tcW w:w="4850" w:type="dxa"/>
            <w:noWrap/>
            <w:vAlign w:val="center"/>
          </w:tcPr>
          <w:p w14:paraId="649E50E5">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7" w:type="dxa"/>
            <w:noWrap/>
            <w:vAlign w:val="center"/>
          </w:tcPr>
          <w:p w14:paraId="5DAE4083">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6155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B7011AB">
            <w:pPr>
              <w:pStyle w:val="13"/>
              <w:jc w:val="center"/>
              <w:rPr>
                <w:color w:val="auto"/>
                <w:highlight w:val="none"/>
              </w:rPr>
            </w:pPr>
          </w:p>
        </w:tc>
        <w:tc>
          <w:tcPr>
            <w:tcW w:w="1263" w:type="dxa"/>
            <w:vMerge w:val="continue"/>
            <w:noWrap/>
            <w:vAlign w:val="center"/>
          </w:tcPr>
          <w:p w14:paraId="7904BFF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CB7DF0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5360" w:type="dxa"/>
            <w:noWrap/>
            <w:vAlign w:val="center"/>
          </w:tcPr>
          <w:p w14:paraId="633706B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教师教学竞赛获校级二等奖或省级三等奖以上≥1个。</w:t>
            </w:r>
          </w:p>
        </w:tc>
        <w:tc>
          <w:tcPr>
            <w:tcW w:w="4850" w:type="dxa"/>
            <w:noWrap/>
            <w:vAlign w:val="center"/>
          </w:tcPr>
          <w:p w14:paraId="1708DE0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5F6BE47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48E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73A2AA3">
            <w:pPr>
              <w:pStyle w:val="13"/>
              <w:jc w:val="center"/>
              <w:rPr>
                <w:color w:val="auto"/>
                <w:highlight w:val="none"/>
              </w:rPr>
            </w:pPr>
          </w:p>
        </w:tc>
        <w:tc>
          <w:tcPr>
            <w:tcW w:w="1263" w:type="dxa"/>
            <w:vMerge w:val="continue"/>
            <w:noWrap/>
            <w:vAlign w:val="center"/>
          </w:tcPr>
          <w:p w14:paraId="694D6F2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C184BC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5360" w:type="dxa"/>
            <w:noWrap/>
            <w:vAlign w:val="center"/>
          </w:tcPr>
          <w:p w14:paraId="7E447D5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获国家级大学生学科与技能竞赛等奖≥31项，学生参加各级各类创新创业活动人次占比达100%。</w:t>
            </w:r>
          </w:p>
        </w:tc>
        <w:tc>
          <w:tcPr>
            <w:tcW w:w="4850" w:type="dxa"/>
            <w:noWrap/>
            <w:vAlign w:val="center"/>
          </w:tcPr>
          <w:p w14:paraId="4BE2729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52651CC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6A5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CB386F3">
            <w:pPr>
              <w:pStyle w:val="13"/>
              <w:jc w:val="center"/>
              <w:rPr>
                <w:color w:val="auto"/>
                <w:highlight w:val="none"/>
              </w:rPr>
            </w:pPr>
          </w:p>
        </w:tc>
        <w:tc>
          <w:tcPr>
            <w:tcW w:w="1263" w:type="dxa"/>
            <w:vMerge w:val="continue"/>
            <w:noWrap/>
            <w:vAlign w:val="center"/>
          </w:tcPr>
          <w:p w14:paraId="41D9973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BEE02C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5360" w:type="dxa"/>
            <w:noWrap/>
            <w:vAlign w:val="center"/>
          </w:tcPr>
          <w:p w14:paraId="0C89F7A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学生体质健康测试达标率≥87%且优秀率≥2%或优良率≥20%。</w:t>
            </w:r>
          </w:p>
        </w:tc>
        <w:tc>
          <w:tcPr>
            <w:tcW w:w="4850" w:type="dxa"/>
            <w:noWrap/>
            <w:vAlign w:val="center"/>
          </w:tcPr>
          <w:p w14:paraId="3500F6E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2179F97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094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294BB6E">
            <w:pPr>
              <w:pStyle w:val="13"/>
              <w:jc w:val="center"/>
              <w:rPr>
                <w:color w:val="auto"/>
                <w:highlight w:val="none"/>
              </w:rPr>
            </w:pPr>
          </w:p>
        </w:tc>
        <w:tc>
          <w:tcPr>
            <w:tcW w:w="1263" w:type="dxa"/>
            <w:vMerge w:val="continue"/>
            <w:noWrap/>
            <w:vAlign w:val="center"/>
          </w:tcPr>
          <w:p w14:paraId="6494A56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063614C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5360" w:type="dxa"/>
            <w:noWrap/>
            <w:vAlign w:val="center"/>
          </w:tcPr>
          <w:p w14:paraId="7BFCFFB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毕业生参加集中实习比例≥60%，其中师范专业集中实习比例达100%。</w:t>
            </w:r>
          </w:p>
        </w:tc>
        <w:tc>
          <w:tcPr>
            <w:tcW w:w="4850" w:type="dxa"/>
            <w:noWrap/>
            <w:vAlign w:val="center"/>
          </w:tcPr>
          <w:p w14:paraId="4EED084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3C46157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4B1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48362E1">
            <w:pPr>
              <w:pStyle w:val="13"/>
              <w:jc w:val="center"/>
              <w:rPr>
                <w:color w:val="auto"/>
                <w:highlight w:val="none"/>
              </w:rPr>
            </w:pPr>
          </w:p>
        </w:tc>
        <w:tc>
          <w:tcPr>
            <w:tcW w:w="1263" w:type="dxa"/>
            <w:vMerge w:val="continue"/>
            <w:noWrap/>
            <w:vAlign w:val="center"/>
          </w:tcPr>
          <w:p w14:paraId="3197774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A16DE1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5360" w:type="dxa"/>
            <w:noWrap/>
            <w:vAlign w:val="center"/>
          </w:tcPr>
          <w:p w14:paraId="2336344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加强基层教学组织建设，完善专业与课程负责人制度。其中，教授、副教授担任专业负责人的专业占专业总数比例达100%。</w:t>
            </w:r>
          </w:p>
        </w:tc>
        <w:tc>
          <w:tcPr>
            <w:tcW w:w="4850" w:type="dxa"/>
            <w:noWrap/>
            <w:vAlign w:val="center"/>
          </w:tcPr>
          <w:p w14:paraId="08EE087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6CD5307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EF3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73FD059">
            <w:pPr>
              <w:pStyle w:val="13"/>
              <w:jc w:val="center"/>
              <w:rPr>
                <w:color w:val="auto"/>
                <w:highlight w:val="none"/>
              </w:rPr>
            </w:pPr>
          </w:p>
        </w:tc>
        <w:tc>
          <w:tcPr>
            <w:tcW w:w="1263" w:type="dxa"/>
            <w:vMerge w:val="continue"/>
            <w:noWrap/>
            <w:vAlign w:val="center"/>
          </w:tcPr>
          <w:p w14:paraId="0C29759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0EF47D7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5360" w:type="dxa"/>
            <w:noWrap/>
            <w:vAlign w:val="center"/>
          </w:tcPr>
          <w:p w14:paraId="50FCAC8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适应新高考改革需要，加大招生宣传，稳妥完成年度招生工作，按学校专业组招生录取分数线达省内同类院校前6名以上。</w:t>
            </w:r>
          </w:p>
        </w:tc>
        <w:tc>
          <w:tcPr>
            <w:tcW w:w="4850" w:type="dxa"/>
            <w:noWrap/>
            <w:vAlign w:val="center"/>
          </w:tcPr>
          <w:p w14:paraId="333CC1F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735A2ED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973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C5B7CB9">
            <w:pPr>
              <w:pStyle w:val="13"/>
              <w:jc w:val="center"/>
              <w:rPr>
                <w:color w:val="auto"/>
                <w:highlight w:val="none"/>
              </w:rPr>
            </w:pPr>
          </w:p>
        </w:tc>
        <w:tc>
          <w:tcPr>
            <w:tcW w:w="1263" w:type="dxa"/>
            <w:vMerge w:val="continue"/>
            <w:noWrap/>
            <w:vAlign w:val="center"/>
          </w:tcPr>
          <w:p w14:paraId="344B838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7AB357B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5360" w:type="dxa"/>
            <w:noWrap/>
            <w:vAlign w:val="center"/>
          </w:tcPr>
          <w:p w14:paraId="088041D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本科教学管理规范，运行平稳有序，实验室安全分级分类管理落实到位；教师调停课比例低（≤</w:t>
            </w:r>
            <w:r>
              <w:rPr>
                <w:color w:val="auto"/>
                <w:highlight w:val="none"/>
              </w:rPr>
              <w:t>5%），全年无教学事故发生或教学情况通报（本单位自查发现除外）。</w:t>
            </w:r>
          </w:p>
        </w:tc>
        <w:tc>
          <w:tcPr>
            <w:tcW w:w="4850" w:type="dxa"/>
            <w:noWrap/>
            <w:vAlign w:val="center"/>
          </w:tcPr>
          <w:p w14:paraId="7B166E1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499495A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66E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9A593E3">
            <w:pPr>
              <w:pStyle w:val="13"/>
              <w:jc w:val="center"/>
              <w:rPr>
                <w:color w:val="auto"/>
                <w:highlight w:val="none"/>
              </w:rPr>
            </w:pPr>
          </w:p>
        </w:tc>
        <w:tc>
          <w:tcPr>
            <w:tcW w:w="1263" w:type="dxa"/>
            <w:vMerge w:val="continue"/>
            <w:noWrap/>
            <w:vAlign w:val="center"/>
          </w:tcPr>
          <w:p w14:paraId="0EAC062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06787D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5360" w:type="dxa"/>
            <w:noWrap/>
            <w:vAlign w:val="center"/>
          </w:tcPr>
          <w:p w14:paraId="615D261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eastAsia="zh-CN"/>
              </w:rPr>
            </w:pPr>
            <w:r>
              <w:rPr>
                <w:rFonts w:ascii="方正仿宋_GBK" w:hAnsi="方正仿宋_GBK" w:cs="方正仿宋_GBK"/>
                <w:color w:val="auto"/>
                <w:szCs w:val="21"/>
                <w:highlight w:val="none"/>
              </w:rPr>
              <w:t>生均图书借阅</w:t>
            </w:r>
            <w:r>
              <w:rPr>
                <w:rFonts w:hint="eastAsia"/>
                <w:color w:val="auto"/>
                <w:highlight w:val="none"/>
              </w:rPr>
              <w:t>量≥20册</w:t>
            </w:r>
            <w:r>
              <w:rPr>
                <w:rFonts w:hint="eastAsia"/>
                <w:color w:val="auto"/>
                <w:highlight w:val="none"/>
                <w:lang w:eastAsia="zh-CN"/>
              </w:rPr>
              <w:t>。</w:t>
            </w:r>
          </w:p>
        </w:tc>
        <w:tc>
          <w:tcPr>
            <w:tcW w:w="4850" w:type="dxa"/>
            <w:noWrap/>
            <w:vAlign w:val="center"/>
          </w:tcPr>
          <w:p w14:paraId="26F8318F">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c>
          <w:tcPr>
            <w:tcW w:w="787" w:type="dxa"/>
            <w:noWrap/>
            <w:vAlign w:val="center"/>
          </w:tcPr>
          <w:p w14:paraId="22A7689F">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r>
      <w:tr w14:paraId="5D49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FECBCBD">
            <w:pPr>
              <w:pStyle w:val="13"/>
              <w:jc w:val="center"/>
              <w:rPr>
                <w:color w:val="auto"/>
                <w:highlight w:val="none"/>
              </w:rPr>
            </w:pPr>
          </w:p>
        </w:tc>
        <w:tc>
          <w:tcPr>
            <w:tcW w:w="1263" w:type="dxa"/>
            <w:vMerge w:val="continue"/>
            <w:noWrap/>
            <w:vAlign w:val="center"/>
          </w:tcPr>
          <w:p w14:paraId="212A8BD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09E8DD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5360" w:type="dxa"/>
            <w:noWrap/>
            <w:vAlign w:val="center"/>
          </w:tcPr>
          <w:p w14:paraId="551C05FB">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r>
              <w:rPr>
                <w:rFonts w:hint="eastAsia"/>
                <w:color w:val="auto"/>
                <w:highlight w:val="none"/>
              </w:rPr>
              <w:t>选派赴国（境）外交流学习的学生数≥1人。</w:t>
            </w:r>
          </w:p>
        </w:tc>
        <w:tc>
          <w:tcPr>
            <w:tcW w:w="4850" w:type="dxa"/>
            <w:noWrap/>
            <w:vAlign w:val="center"/>
          </w:tcPr>
          <w:p w14:paraId="5F58F75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777D54A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24B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9C1A5CD">
            <w:pPr>
              <w:pStyle w:val="13"/>
              <w:jc w:val="center"/>
              <w:rPr>
                <w:color w:val="auto"/>
                <w:highlight w:val="none"/>
              </w:rPr>
            </w:pPr>
          </w:p>
        </w:tc>
        <w:tc>
          <w:tcPr>
            <w:tcW w:w="1263" w:type="dxa"/>
            <w:vMerge w:val="restart"/>
            <w:noWrap/>
            <w:vAlign w:val="center"/>
          </w:tcPr>
          <w:p w14:paraId="6248E7A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科学研究</w:t>
            </w:r>
          </w:p>
        </w:tc>
        <w:tc>
          <w:tcPr>
            <w:tcW w:w="752" w:type="dxa"/>
            <w:noWrap w:val="0"/>
            <w:vAlign w:val="center"/>
          </w:tcPr>
          <w:p w14:paraId="760D034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5360" w:type="dxa"/>
            <w:noWrap/>
            <w:vAlign w:val="center"/>
          </w:tcPr>
          <w:p w14:paraId="7410CE3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科研到账经费≥270.41万元</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75487A3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4B01293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15E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C1BF97B">
            <w:pPr>
              <w:pStyle w:val="13"/>
              <w:jc w:val="center"/>
              <w:rPr>
                <w:color w:val="auto"/>
                <w:highlight w:val="none"/>
              </w:rPr>
            </w:pPr>
          </w:p>
        </w:tc>
        <w:tc>
          <w:tcPr>
            <w:tcW w:w="1263" w:type="dxa"/>
            <w:vMerge w:val="continue"/>
            <w:noWrap/>
            <w:vAlign w:val="center"/>
          </w:tcPr>
          <w:p w14:paraId="324F2FD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7BC2585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5360" w:type="dxa"/>
            <w:noWrap/>
            <w:vAlign w:val="center"/>
          </w:tcPr>
          <w:p w14:paraId="5DAFB75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国家级纵向科研项目申报≥7项</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35DE1FA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00163A1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C66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78F9103">
            <w:pPr>
              <w:pStyle w:val="13"/>
              <w:jc w:val="center"/>
              <w:rPr>
                <w:color w:val="auto"/>
                <w:highlight w:val="none"/>
              </w:rPr>
            </w:pPr>
          </w:p>
        </w:tc>
        <w:tc>
          <w:tcPr>
            <w:tcW w:w="1263" w:type="dxa"/>
            <w:vMerge w:val="continue"/>
            <w:noWrap/>
            <w:vAlign w:val="center"/>
          </w:tcPr>
          <w:p w14:paraId="1CA8ABA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7F132C3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5360" w:type="dxa"/>
            <w:noWrap/>
            <w:vAlign w:val="center"/>
          </w:tcPr>
          <w:p w14:paraId="11C5B0E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新增国家级纵向科研项目≥2项</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11CAAB8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42A1452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F6E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F7052EF">
            <w:pPr>
              <w:pStyle w:val="13"/>
              <w:jc w:val="center"/>
              <w:rPr>
                <w:color w:val="auto"/>
                <w:highlight w:val="none"/>
              </w:rPr>
            </w:pPr>
          </w:p>
        </w:tc>
        <w:tc>
          <w:tcPr>
            <w:tcW w:w="1263" w:type="dxa"/>
            <w:vMerge w:val="continue"/>
            <w:noWrap/>
            <w:vAlign w:val="center"/>
          </w:tcPr>
          <w:p w14:paraId="7A4ECF8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B54D76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5360" w:type="dxa"/>
            <w:noWrap/>
            <w:vAlign w:val="center"/>
          </w:tcPr>
          <w:p w14:paraId="2E6470E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主办或承办国际学术会议≥2次</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6EFFF07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6E9BC1A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680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FCE989D">
            <w:pPr>
              <w:pStyle w:val="13"/>
              <w:jc w:val="center"/>
              <w:rPr>
                <w:color w:val="auto"/>
                <w:highlight w:val="none"/>
              </w:rPr>
            </w:pPr>
          </w:p>
        </w:tc>
        <w:tc>
          <w:tcPr>
            <w:tcW w:w="1263" w:type="dxa"/>
            <w:vMerge w:val="continue"/>
            <w:noWrap/>
            <w:vAlign w:val="center"/>
          </w:tcPr>
          <w:p w14:paraId="5840FEE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447BAC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5360" w:type="dxa"/>
            <w:noWrap/>
            <w:vAlign w:val="center"/>
          </w:tcPr>
          <w:p w14:paraId="48DCB2F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论文入选国际国内会议并交流≥1篇</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71966E6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3876D37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2A7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33FEFB9">
            <w:pPr>
              <w:pStyle w:val="13"/>
              <w:jc w:val="center"/>
              <w:rPr>
                <w:color w:val="auto"/>
                <w:highlight w:val="none"/>
              </w:rPr>
            </w:pPr>
          </w:p>
        </w:tc>
        <w:tc>
          <w:tcPr>
            <w:tcW w:w="1263" w:type="dxa"/>
            <w:vMerge w:val="continue"/>
            <w:noWrap/>
            <w:vAlign w:val="center"/>
          </w:tcPr>
          <w:p w14:paraId="25869F9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04FBEF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5360" w:type="dxa"/>
            <w:noWrap/>
            <w:vAlign w:val="center"/>
          </w:tcPr>
          <w:p w14:paraId="065E0B2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新增硕士研究生导师≥1人</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6261537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7AD6FA2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B28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C19BE7B">
            <w:pPr>
              <w:pStyle w:val="13"/>
              <w:jc w:val="center"/>
              <w:rPr>
                <w:color w:val="auto"/>
                <w:highlight w:val="none"/>
              </w:rPr>
            </w:pPr>
          </w:p>
        </w:tc>
        <w:tc>
          <w:tcPr>
            <w:tcW w:w="1263" w:type="dxa"/>
            <w:vMerge w:val="continue"/>
            <w:noWrap/>
            <w:vAlign w:val="center"/>
          </w:tcPr>
          <w:p w14:paraId="5C7A72A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52FB9F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5360" w:type="dxa"/>
            <w:noWrap/>
            <w:vAlign w:val="center"/>
          </w:tcPr>
          <w:p w14:paraId="786C84A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人文社科二类以上、自然科学一类期刊以第一作者发表学术论文</w:t>
            </w:r>
            <w:r>
              <w:rPr>
                <w:rFonts w:hint="eastAsia" w:ascii="方正仿宋_GBK" w:eastAsia="方正仿宋_GBK" w:cs="Times New Roman"/>
                <w:color w:val="auto"/>
                <w:kern w:val="2"/>
                <w:sz w:val="21"/>
                <w:szCs w:val="22"/>
                <w:highlight w:val="none"/>
                <w:lang w:val="en-US" w:eastAsia="zh-CN" w:bidi="ar-SA"/>
              </w:rPr>
              <w:t>或</w:t>
            </w:r>
            <w:r>
              <w:rPr>
                <w:rFonts w:hint="eastAsia" w:ascii="方正仿宋_GBK" w:hAnsi="等线" w:eastAsia="方正仿宋_GBK" w:cs="Times New Roman"/>
                <w:color w:val="auto"/>
                <w:kern w:val="2"/>
                <w:sz w:val="21"/>
                <w:szCs w:val="22"/>
                <w:highlight w:val="none"/>
                <w:lang w:val="en-US" w:eastAsia="zh-CN" w:bidi="ar-SA"/>
              </w:rPr>
              <w:t>出版学术专著≥2</w:t>
            </w:r>
            <w:r>
              <w:rPr>
                <w:rFonts w:hint="eastAsia" w:ascii="方正仿宋_GBK" w:eastAsia="方正仿宋_GBK" w:cs="Times New Roman"/>
                <w:color w:val="auto"/>
                <w:kern w:val="2"/>
                <w:sz w:val="21"/>
                <w:szCs w:val="22"/>
                <w:highlight w:val="none"/>
                <w:lang w:val="en-US" w:eastAsia="zh-CN" w:bidi="ar-SA"/>
              </w:rPr>
              <w:t>（篇、部）。</w:t>
            </w:r>
          </w:p>
        </w:tc>
        <w:tc>
          <w:tcPr>
            <w:tcW w:w="4850" w:type="dxa"/>
            <w:noWrap/>
            <w:vAlign w:val="center"/>
          </w:tcPr>
          <w:p w14:paraId="5211E30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0672421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BD4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91840E3">
            <w:pPr>
              <w:pStyle w:val="13"/>
              <w:jc w:val="center"/>
              <w:rPr>
                <w:color w:val="auto"/>
                <w:highlight w:val="none"/>
              </w:rPr>
            </w:pPr>
          </w:p>
        </w:tc>
        <w:tc>
          <w:tcPr>
            <w:tcW w:w="1263" w:type="dxa"/>
            <w:vMerge w:val="continue"/>
            <w:noWrap/>
            <w:vAlign w:val="center"/>
          </w:tcPr>
          <w:p w14:paraId="7FB67A3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8E8DCC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5360" w:type="dxa"/>
            <w:noWrap/>
            <w:vAlign w:val="center"/>
          </w:tcPr>
          <w:p w14:paraId="62EA555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在校生以第一完成人（或除导师外，本人排名第一）发表学术论文≥1篇、授权专利≥1件。</w:t>
            </w:r>
          </w:p>
        </w:tc>
        <w:tc>
          <w:tcPr>
            <w:tcW w:w="4850" w:type="dxa"/>
            <w:noWrap/>
            <w:vAlign w:val="center"/>
          </w:tcPr>
          <w:p w14:paraId="46A8588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eastAsia="方正仿宋_GBK"/>
                <w:color w:val="auto"/>
                <w:highlight w:val="none"/>
              </w:rPr>
            </w:pPr>
          </w:p>
        </w:tc>
        <w:tc>
          <w:tcPr>
            <w:tcW w:w="787" w:type="dxa"/>
            <w:noWrap/>
            <w:vAlign w:val="center"/>
          </w:tcPr>
          <w:p w14:paraId="52528C7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eastAsia="方正仿宋_GBK"/>
                <w:color w:val="auto"/>
                <w:highlight w:val="none"/>
              </w:rPr>
            </w:pPr>
          </w:p>
        </w:tc>
      </w:tr>
      <w:tr w14:paraId="2D1A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57A7395">
            <w:pPr>
              <w:pStyle w:val="13"/>
              <w:jc w:val="center"/>
              <w:rPr>
                <w:color w:val="auto"/>
                <w:highlight w:val="none"/>
              </w:rPr>
            </w:pPr>
          </w:p>
        </w:tc>
        <w:tc>
          <w:tcPr>
            <w:tcW w:w="1263" w:type="dxa"/>
            <w:vMerge w:val="restart"/>
            <w:noWrap/>
            <w:vAlign w:val="center"/>
          </w:tcPr>
          <w:p w14:paraId="5C7FA10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教师队伍</w:t>
            </w:r>
          </w:p>
          <w:p w14:paraId="3ABCD35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建设</w:t>
            </w:r>
          </w:p>
        </w:tc>
        <w:tc>
          <w:tcPr>
            <w:tcW w:w="752" w:type="dxa"/>
            <w:noWrap w:val="0"/>
            <w:vAlign w:val="center"/>
          </w:tcPr>
          <w:p w14:paraId="14E4A2A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5360" w:type="dxa"/>
            <w:noWrap/>
            <w:vAlign w:val="center"/>
          </w:tcPr>
          <w:p w14:paraId="1EAD66C8">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引进高层次人才（博士）</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4</w:t>
            </w:r>
            <w:r>
              <w:rPr>
                <w:color w:val="auto"/>
                <w:highlight w:val="none"/>
              </w:rPr>
              <w:t>人。</w:t>
            </w:r>
          </w:p>
        </w:tc>
        <w:tc>
          <w:tcPr>
            <w:tcW w:w="4850" w:type="dxa"/>
            <w:noWrap/>
            <w:vAlign w:val="center"/>
          </w:tcPr>
          <w:p w14:paraId="4F7AED96">
            <w:pPr>
              <w:pStyle w:val="13"/>
              <w:jc w:val="left"/>
              <w:rPr>
                <w:color w:val="auto"/>
                <w:highlight w:val="none"/>
              </w:rPr>
            </w:pPr>
          </w:p>
        </w:tc>
        <w:tc>
          <w:tcPr>
            <w:tcW w:w="787" w:type="dxa"/>
            <w:noWrap/>
            <w:vAlign w:val="center"/>
          </w:tcPr>
          <w:p w14:paraId="1A398701">
            <w:pPr>
              <w:pStyle w:val="13"/>
              <w:jc w:val="left"/>
              <w:rPr>
                <w:color w:val="auto"/>
                <w:highlight w:val="none"/>
              </w:rPr>
            </w:pPr>
          </w:p>
        </w:tc>
      </w:tr>
      <w:tr w14:paraId="6B47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53DA2B7">
            <w:pPr>
              <w:pStyle w:val="13"/>
              <w:jc w:val="center"/>
              <w:rPr>
                <w:color w:val="auto"/>
                <w:highlight w:val="none"/>
              </w:rPr>
            </w:pPr>
          </w:p>
        </w:tc>
        <w:tc>
          <w:tcPr>
            <w:tcW w:w="1263" w:type="dxa"/>
            <w:vMerge w:val="continue"/>
            <w:noWrap/>
            <w:vAlign w:val="center"/>
          </w:tcPr>
          <w:p w14:paraId="0701772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278CA8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5360" w:type="dxa"/>
            <w:noWrap/>
            <w:vAlign w:val="center"/>
          </w:tcPr>
          <w:p w14:paraId="36CC3A5D">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与沪苏浙高校</w:t>
            </w:r>
            <w:r>
              <w:rPr>
                <w:rFonts w:hint="eastAsia"/>
                <w:color w:val="auto"/>
                <w:highlight w:val="none"/>
                <w:lang w:val="en-US" w:eastAsia="zh-CN"/>
              </w:rPr>
              <w:t>开展</w:t>
            </w:r>
            <w:r>
              <w:rPr>
                <w:color w:val="auto"/>
                <w:highlight w:val="none"/>
              </w:rPr>
              <w:t>合作交流</w:t>
            </w:r>
            <w:r>
              <w:rPr>
                <w:rFonts w:hint="eastAsia"/>
                <w:color w:val="auto"/>
                <w:highlight w:val="none"/>
                <w:lang w:val="en-US" w:eastAsia="zh-CN"/>
              </w:rPr>
              <w:t>的</w:t>
            </w:r>
            <w:r>
              <w:rPr>
                <w:color w:val="auto"/>
                <w:highlight w:val="none"/>
              </w:rPr>
              <w:t>教师数</w:t>
            </w:r>
            <w:r>
              <w:rPr>
                <w:rFonts w:hint="eastAsia" w:ascii="方正仿宋_GBK" w:hAnsi="等线" w:eastAsia="方正仿宋_GBK" w:cs="Times New Roman"/>
                <w:color w:val="auto"/>
                <w:kern w:val="2"/>
                <w:sz w:val="21"/>
                <w:szCs w:val="22"/>
                <w:highlight w:val="none"/>
                <w:lang w:val="en-US" w:eastAsia="zh-CN" w:bidi="ar-SA"/>
              </w:rPr>
              <w:t>≥2人。</w:t>
            </w:r>
          </w:p>
        </w:tc>
        <w:tc>
          <w:tcPr>
            <w:tcW w:w="4850" w:type="dxa"/>
            <w:noWrap/>
            <w:vAlign w:val="center"/>
          </w:tcPr>
          <w:p w14:paraId="7DAE3E0D">
            <w:pPr>
              <w:pStyle w:val="13"/>
              <w:jc w:val="left"/>
              <w:rPr>
                <w:color w:val="auto"/>
                <w:highlight w:val="none"/>
              </w:rPr>
            </w:pPr>
          </w:p>
        </w:tc>
        <w:tc>
          <w:tcPr>
            <w:tcW w:w="787" w:type="dxa"/>
            <w:noWrap/>
            <w:vAlign w:val="center"/>
          </w:tcPr>
          <w:p w14:paraId="1435FA95">
            <w:pPr>
              <w:pStyle w:val="13"/>
              <w:jc w:val="left"/>
              <w:rPr>
                <w:color w:val="auto"/>
                <w:highlight w:val="none"/>
              </w:rPr>
            </w:pPr>
          </w:p>
        </w:tc>
      </w:tr>
      <w:tr w14:paraId="7F29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01436B3">
            <w:pPr>
              <w:pStyle w:val="13"/>
              <w:jc w:val="center"/>
              <w:rPr>
                <w:color w:val="auto"/>
                <w:highlight w:val="none"/>
              </w:rPr>
            </w:pPr>
          </w:p>
        </w:tc>
        <w:tc>
          <w:tcPr>
            <w:tcW w:w="1263" w:type="dxa"/>
            <w:vMerge w:val="continue"/>
            <w:noWrap/>
            <w:vAlign w:val="center"/>
          </w:tcPr>
          <w:p w14:paraId="20440FE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559204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5360" w:type="dxa"/>
            <w:noWrap/>
            <w:vAlign w:val="center"/>
          </w:tcPr>
          <w:p w14:paraId="31C3FAB3">
            <w:pPr>
              <w:pStyle w:val="13"/>
              <w:jc w:val="left"/>
              <w:rPr>
                <w:rFonts w:hint="eastAsia"/>
                <w:color w:val="auto"/>
                <w:highlight w:val="none"/>
              </w:rPr>
            </w:pPr>
            <w:r>
              <w:rPr>
                <w:rFonts w:hint="eastAsia"/>
                <w:color w:val="auto"/>
                <w:highlight w:val="none"/>
              </w:rPr>
              <w:t>新增双师双能型教师≥2人。</w:t>
            </w:r>
          </w:p>
        </w:tc>
        <w:tc>
          <w:tcPr>
            <w:tcW w:w="4850" w:type="dxa"/>
            <w:noWrap/>
            <w:vAlign w:val="center"/>
          </w:tcPr>
          <w:p w14:paraId="20A4B7FE">
            <w:pPr>
              <w:pStyle w:val="13"/>
              <w:jc w:val="left"/>
              <w:rPr>
                <w:rFonts w:hint="eastAsia"/>
                <w:color w:val="auto"/>
                <w:highlight w:val="none"/>
              </w:rPr>
            </w:pPr>
          </w:p>
        </w:tc>
        <w:tc>
          <w:tcPr>
            <w:tcW w:w="787" w:type="dxa"/>
            <w:noWrap/>
            <w:vAlign w:val="center"/>
          </w:tcPr>
          <w:p w14:paraId="179FB441">
            <w:pPr>
              <w:pStyle w:val="13"/>
              <w:jc w:val="left"/>
              <w:rPr>
                <w:rFonts w:hint="eastAsia"/>
                <w:color w:val="auto"/>
                <w:highlight w:val="none"/>
              </w:rPr>
            </w:pPr>
          </w:p>
        </w:tc>
      </w:tr>
      <w:tr w14:paraId="6E1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5670D07">
            <w:pPr>
              <w:pStyle w:val="13"/>
              <w:jc w:val="center"/>
              <w:rPr>
                <w:color w:val="auto"/>
                <w:highlight w:val="none"/>
              </w:rPr>
            </w:pPr>
          </w:p>
        </w:tc>
        <w:tc>
          <w:tcPr>
            <w:tcW w:w="1263" w:type="dxa"/>
            <w:vMerge w:val="continue"/>
            <w:noWrap/>
            <w:vAlign w:val="center"/>
          </w:tcPr>
          <w:p w14:paraId="1B98A79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2A1F3D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5360" w:type="dxa"/>
            <w:noWrap/>
            <w:vAlign w:val="center"/>
          </w:tcPr>
          <w:p w14:paraId="63D05FD3">
            <w:pPr>
              <w:pStyle w:val="13"/>
              <w:jc w:val="left"/>
              <w:rPr>
                <w:color w:val="auto"/>
                <w:highlight w:val="none"/>
              </w:rPr>
            </w:pPr>
            <w:r>
              <w:rPr>
                <w:color w:val="auto"/>
                <w:highlight w:val="none"/>
              </w:rPr>
              <w:t>不发生违反师德师风责任案件</w:t>
            </w:r>
            <w:r>
              <w:rPr>
                <w:rFonts w:hint="eastAsia"/>
                <w:color w:val="auto"/>
                <w:highlight w:val="none"/>
                <w:lang w:eastAsia="zh-CN"/>
              </w:rPr>
              <w:t>。</w:t>
            </w:r>
          </w:p>
        </w:tc>
        <w:tc>
          <w:tcPr>
            <w:tcW w:w="4850" w:type="dxa"/>
            <w:noWrap/>
            <w:vAlign w:val="center"/>
          </w:tcPr>
          <w:p w14:paraId="42DED4D9">
            <w:pPr>
              <w:pStyle w:val="13"/>
              <w:jc w:val="left"/>
              <w:rPr>
                <w:color w:val="auto"/>
                <w:highlight w:val="none"/>
              </w:rPr>
            </w:pPr>
          </w:p>
        </w:tc>
        <w:tc>
          <w:tcPr>
            <w:tcW w:w="787" w:type="dxa"/>
            <w:noWrap/>
            <w:vAlign w:val="center"/>
          </w:tcPr>
          <w:p w14:paraId="63F514C8">
            <w:pPr>
              <w:pStyle w:val="13"/>
              <w:jc w:val="left"/>
              <w:rPr>
                <w:color w:val="auto"/>
                <w:highlight w:val="none"/>
              </w:rPr>
            </w:pPr>
          </w:p>
        </w:tc>
      </w:tr>
      <w:tr w14:paraId="2928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668950D">
            <w:pPr>
              <w:pStyle w:val="13"/>
              <w:jc w:val="center"/>
              <w:rPr>
                <w:color w:val="auto"/>
                <w:highlight w:val="none"/>
              </w:rPr>
            </w:pPr>
          </w:p>
        </w:tc>
        <w:tc>
          <w:tcPr>
            <w:tcW w:w="1263" w:type="dxa"/>
            <w:vMerge w:val="restart"/>
            <w:noWrap/>
            <w:vAlign w:val="center"/>
          </w:tcPr>
          <w:p w14:paraId="29CECE9D">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学生指导</w:t>
            </w:r>
          </w:p>
          <w:p w14:paraId="163C11D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与服务</w:t>
            </w:r>
          </w:p>
        </w:tc>
        <w:tc>
          <w:tcPr>
            <w:tcW w:w="752" w:type="dxa"/>
            <w:noWrap w:val="0"/>
            <w:vAlign w:val="center"/>
          </w:tcPr>
          <w:p w14:paraId="2A71802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5360" w:type="dxa"/>
            <w:noWrap/>
            <w:vAlign w:val="center"/>
          </w:tcPr>
          <w:p w14:paraId="6EE14F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2024届毕业生初次毕业去向落实率≥90%</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67D5C6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612EFA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3F55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A8F75C5">
            <w:pPr>
              <w:pStyle w:val="13"/>
              <w:jc w:val="center"/>
              <w:rPr>
                <w:color w:val="auto"/>
                <w:highlight w:val="none"/>
              </w:rPr>
            </w:pPr>
          </w:p>
        </w:tc>
        <w:tc>
          <w:tcPr>
            <w:tcW w:w="1263" w:type="dxa"/>
            <w:vMerge w:val="continue"/>
            <w:noWrap/>
            <w:vAlign w:val="center"/>
          </w:tcPr>
          <w:p w14:paraId="46F1A16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181006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5360" w:type="dxa"/>
            <w:noWrap/>
            <w:vAlign w:val="center"/>
          </w:tcPr>
          <w:p w14:paraId="28982F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2024届毕业生创业率≥1%</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34F9B7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5DC6AE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1D45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414EDA9">
            <w:pPr>
              <w:pStyle w:val="13"/>
              <w:jc w:val="center"/>
              <w:rPr>
                <w:color w:val="auto"/>
                <w:highlight w:val="none"/>
              </w:rPr>
            </w:pPr>
          </w:p>
        </w:tc>
        <w:tc>
          <w:tcPr>
            <w:tcW w:w="1263" w:type="dxa"/>
            <w:vMerge w:val="continue"/>
            <w:noWrap/>
            <w:vAlign w:val="center"/>
          </w:tcPr>
          <w:p w14:paraId="4451E8B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B88DBE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5360" w:type="dxa"/>
            <w:noWrap/>
            <w:vAlign w:val="center"/>
          </w:tcPr>
          <w:p w14:paraId="7627CF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2024届毕业生留皖就业率（不含应征义务兵、升学、出国&lt;境&gt;）≥70%</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4AF088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4127B8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ADB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3FAB9BD">
            <w:pPr>
              <w:pStyle w:val="13"/>
              <w:jc w:val="center"/>
              <w:rPr>
                <w:color w:val="auto"/>
                <w:highlight w:val="none"/>
              </w:rPr>
            </w:pPr>
          </w:p>
        </w:tc>
        <w:tc>
          <w:tcPr>
            <w:tcW w:w="1263" w:type="dxa"/>
            <w:vMerge w:val="continue"/>
            <w:noWrap/>
            <w:vAlign w:val="center"/>
          </w:tcPr>
          <w:p w14:paraId="7098C48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84D257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5360" w:type="dxa"/>
            <w:noWrap/>
            <w:vAlign w:val="center"/>
          </w:tcPr>
          <w:p w14:paraId="21F66B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新建实习就业基地、实践教育基地、创新创业教育基地等≥2个。访企拓岗走访用人单位数≥10 家，其中校领导率队≥6家。</w:t>
            </w:r>
          </w:p>
        </w:tc>
        <w:tc>
          <w:tcPr>
            <w:tcW w:w="4850" w:type="dxa"/>
            <w:noWrap/>
            <w:vAlign w:val="center"/>
          </w:tcPr>
          <w:p w14:paraId="1D4FE0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29D2C3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1A5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090351B">
            <w:pPr>
              <w:pStyle w:val="13"/>
              <w:jc w:val="center"/>
              <w:rPr>
                <w:color w:val="auto"/>
                <w:highlight w:val="none"/>
              </w:rPr>
            </w:pPr>
          </w:p>
        </w:tc>
        <w:tc>
          <w:tcPr>
            <w:tcW w:w="1263" w:type="dxa"/>
            <w:vMerge w:val="continue"/>
            <w:noWrap/>
            <w:vAlign w:val="center"/>
          </w:tcPr>
          <w:p w14:paraId="187700F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03009C2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5360" w:type="dxa"/>
            <w:noWrap/>
            <w:vAlign w:val="center"/>
          </w:tcPr>
          <w:p w14:paraId="6367A4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2024届毕业生升学率≥11.71%</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095150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760B59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71A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9A66CB6">
            <w:pPr>
              <w:pStyle w:val="13"/>
              <w:jc w:val="center"/>
              <w:rPr>
                <w:color w:val="auto"/>
                <w:highlight w:val="none"/>
              </w:rPr>
            </w:pPr>
          </w:p>
        </w:tc>
        <w:tc>
          <w:tcPr>
            <w:tcW w:w="1263" w:type="dxa"/>
            <w:vMerge w:val="continue"/>
            <w:noWrap/>
            <w:vAlign w:val="center"/>
          </w:tcPr>
          <w:p w14:paraId="2CB8B07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30C17B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5360" w:type="dxa"/>
            <w:noWrap/>
            <w:vAlign w:val="center"/>
          </w:tcPr>
          <w:p w14:paraId="4A8DA7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2024届毕业生男生应征入伍人数≥1人</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5ADEBD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7049D4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0417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1893BE0">
            <w:pPr>
              <w:pStyle w:val="13"/>
              <w:jc w:val="center"/>
              <w:rPr>
                <w:color w:val="auto"/>
                <w:highlight w:val="none"/>
              </w:rPr>
            </w:pPr>
          </w:p>
        </w:tc>
        <w:tc>
          <w:tcPr>
            <w:tcW w:w="1263" w:type="dxa"/>
            <w:vMerge w:val="continue"/>
            <w:noWrap/>
            <w:vAlign w:val="center"/>
          </w:tcPr>
          <w:p w14:paraId="6D63979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444AA3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5360" w:type="dxa"/>
            <w:noWrap/>
            <w:vAlign w:val="center"/>
          </w:tcPr>
          <w:p w14:paraId="0CAF04B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入围</w:t>
            </w:r>
            <w:r>
              <w:rPr>
                <w:rFonts w:hint="eastAsia"/>
                <w:color w:val="auto"/>
                <w:highlight w:val="none"/>
              </w:rPr>
              <w:t>“挑战杯”大学生创业计划竞赛</w:t>
            </w:r>
            <w:r>
              <w:rPr>
                <w:rFonts w:hint="eastAsia"/>
                <w:color w:val="auto"/>
                <w:highlight w:val="none"/>
                <w:lang w:val="en-US" w:eastAsia="zh-CN"/>
              </w:rPr>
              <w:t>校级决赛作品</w:t>
            </w:r>
            <w:r>
              <w:rPr>
                <w:rFonts w:hint="eastAsia"/>
                <w:color w:val="auto"/>
                <w:highlight w:val="none"/>
              </w:rPr>
              <w:t>≥1 项</w:t>
            </w:r>
            <w:r>
              <w:rPr>
                <w:rFonts w:hint="eastAsia"/>
                <w:color w:val="auto"/>
                <w:highlight w:val="none"/>
                <w:lang w:eastAsia="zh-CN"/>
              </w:rPr>
              <w:t>，</w:t>
            </w:r>
            <w:r>
              <w:rPr>
                <w:rFonts w:hint="eastAsia"/>
                <w:color w:val="auto"/>
                <w:highlight w:val="none"/>
                <w:lang w:val="en-US" w:eastAsia="zh-CN"/>
              </w:rPr>
              <w:t>在省级及以上团属赛事中获奖</w:t>
            </w:r>
            <w:r>
              <w:rPr>
                <w:rFonts w:hint="eastAsia"/>
                <w:color w:val="auto"/>
                <w:highlight w:val="none"/>
              </w:rPr>
              <w:t>≥</w:t>
            </w:r>
            <w:r>
              <w:rPr>
                <w:rFonts w:hint="eastAsia"/>
                <w:color w:val="auto"/>
                <w:highlight w:val="none"/>
                <w:lang w:val="en-US" w:eastAsia="zh-CN"/>
              </w:rPr>
              <w:t>1</w:t>
            </w:r>
            <w:r>
              <w:rPr>
                <w:rFonts w:hint="eastAsia"/>
                <w:color w:val="auto"/>
                <w:highlight w:val="none"/>
              </w:rPr>
              <w:t>项</w:t>
            </w:r>
            <w:r>
              <w:rPr>
                <w:rFonts w:hint="eastAsia"/>
                <w:color w:val="auto"/>
                <w:highlight w:val="none"/>
                <w:lang w:eastAsia="zh-CN"/>
              </w:rPr>
              <w:t>。</w:t>
            </w:r>
          </w:p>
        </w:tc>
        <w:tc>
          <w:tcPr>
            <w:tcW w:w="4850" w:type="dxa"/>
            <w:noWrap/>
            <w:vAlign w:val="center"/>
          </w:tcPr>
          <w:p w14:paraId="5281EDD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7" w:type="dxa"/>
            <w:noWrap/>
            <w:vAlign w:val="center"/>
          </w:tcPr>
          <w:p w14:paraId="3FC19B6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5AB9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0CAC6AB">
            <w:pPr>
              <w:pStyle w:val="13"/>
              <w:jc w:val="center"/>
              <w:rPr>
                <w:color w:val="auto"/>
                <w:highlight w:val="none"/>
              </w:rPr>
            </w:pPr>
          </w:p>
        </w:tc>
        <w:tc>
          <w:tcPr>
            <w:tcW w:w="1263" w:type="dxa"/>
            <w:vMerge w:val="continue"/>
            <w:noWrap/>
            <w:vAlign w:val="center"/>
          </w:tcPr>
          <w:p w14:paraId="6501561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DB8249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5360" w:type="dxa"/>
            <w:noWrap/>
            <w:vAlign w:val="center"/>
          </w:tcPr>
          <w:p w14:paraId="1A51FEF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开展“一院一镇一品”五年回顾，打造特色工作品牌，形成工作典型案例。</w:t>
            </w:r>
          </w:p>
        </w:tc>
        <w:tc>
          <w:tcPr>
            <w:tcW w:w="4850" w:type="dxa"/>
            <w:noWrap/>
            <w:vAlign w:val="center"/>
          </w:tcPr>
          <w:p w14:paraId="039274B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7" w:type="dxa"/>
            <w:noWrap/>
            <w:vAlign w:val="center"/>
          </w:tcPr>
          <w:p w14:paraId="556DDB2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57C8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2D7CBC5">
            <w:pPr>
              <w:pStyle w:val="13"/>
              <w:jc w:val="center"/>
              <w:rPr>
                <w:color w:val="auto"/>
                <w:highlight w:val="none"/>
              </w:rPr>
            </w:pPr>
          </w:p>
        </w:tc>
        <w:tc>
          <w:tcPr>
            <w:tcW w:w="1263" w:type="dxa"/>
            <w:vMerge w:val="continue"/>
            <w:noWrap/>
            <w:vAlign w:val="center"/>
          </w:tcPr>
          <w:p w14:paraId="2AF1D0D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F51C68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5360" w:type="dxa"/>
            <w:noWrap/>
            <w:vAlign w:val="center"/>
          </w:tcPr>
          <w:p w14:paraId="7064DED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加强社团管理，获评4星级以上社团</w:t>
            </w:r>
            <w:r>
              <w:rPr>
                <w:rFonts w:hint="eastAsia"/>
                <w:color w:val="auto"/>
                <w:highlight w:val="none"/>
              </w:rPr>
              <w:t>≥</w:t>
            </w:r>
            <w:r>
              <w:rPr>
                <w:rFonts w:hint="eastAsia"/>
                <w:color w:val="auto"/>
                <w:highlight w:val="none"/>
                <w:lang w:val="en-US" w:eastAsia="zh-CN"/>
              </w:rPr>
              <w:t>1个，或“一社一品”项目获评优秀等次</w:t>
            </w:r>
            <w:r>
              <w:rPr>
                <w:rFonts w:hint="eastAsia"/>
                <w:color w:val="auto"/>
                <w:highlight w:val="none"/>
              </w:rPr>
              <w:t>≥</w:t>
            </w:r>
            <w:r>
              <w:rPr>
                <w:rFonts w:hint="eastAsia"/>
                <w:color w:val="auto"/>
                <w:highlight w:val="none"/>
                <w:lang w:val="en-US" w:eastAsia="zh-CN"/>
              </w:rPr>
              <w:t>1个。</w:t>
            </w:r>
          </w:p>
        </w:tc>
        <w:tc>
          <w:tcPr>
            <w:tcW w:w="4850" w:type="dxa"/>
            <w:noWrap/>
            <w:vAlign w:val="center"/>
          </w:tcPr>
          <w:p w14:paraId="09CB3A3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7" w:type="dxa"/>
            <w:noWrap/>
            <w:vAlign w:val="center"/>
          </w:tcPr>
          <w:p w14:paraId="566CD0C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1A4B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E908607">
            <w:pPr>
              <w:pStyle w:val="13"/>
              <w:jc w:val="center"/>
              <w:rPr>
                <w:color w:val="auto"/>
                <w:highlight w:val="none"/>
              </w:rPr>
            </w:pPr>
          </w:p>
        </w:tc>
        <w:tc>
          <w:tcPr>
            <w:tcW w:w="1263" w:type="dxa"/>
            <w:vMerge w:val="continue"/>
            <w:noWrap/>
            <w:vAlign w:val="center"/>
          </w:tcPr>
          <w:p w14:paraId="0189471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943E89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5360" w:type="dxa"/>
            <w:noWrap/>
            <w:vAlign w:val="center"/>
          </w:tcPr>
          <w:p w14:paraId="7CA6760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rPr>
              <w:t>加强爱国卫生教育，督促学生每周开展一次宿舍卫生大扫除，养成良好的健康生活方式。</w:t>
            </w:r>
          </w:p>
        </w:tc>
        <w:tc>
          <w:tcPr>
            <w:tcW w:w="4850" w:type="dxa"/>
            <w:noWrap/>
            <w:vAlign w:val="center"/>
          </w:tcPr>
          <w:p w14:paraId="7D802E5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5C3966B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A43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70207EA">
            <w:pPr>
              <w:pStyle w:val="13"/>
              <w:jc w:val="center"/>
              <w:rPr>
                <w:color w:val="auto"/>
                <w:highlight w:val="none"/>
              </w:rPr>
            </w:pPr>
          </w:p>
        </w:tc>
        <w:tc>
          <w:tcPr>
            <w:tcW w:w="1263" w:type="dxa"/>
            <w:vMerge w:val="restart"/>
            <w:noWrap/>
            <w:vAlign w:val="center"/>
          </w:tcPr>
          <w:p w14:paraId="5792687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综合管理</w:t>
            </w:r>
          </w:p>
        </w:tc>
        <w:tc>
          <w:tcPr>
            <w:tcW w:w="752" w:type="dxa"/>
            <w:noWrap w:val="0"/>
            <w:vAlign w:val="center"/>
          </w:tcPr>
          <w:p w14:paraId="343F932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5360" w:type="dxa"/>
            <w:noWrap/>
            <w:vAlign w:val="center"/>
          </w:tcPr>
          <w:p w14:paraId="34EB151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在校生学费缴费率</w:t>
            </w:r>
            <w:r>
              <w:rPr>
                <w:rFonts w:hint="eastAsia" w:ascii="方正仿宋_GBK" w:hAnsi="方正仿宋_GBK" w:cs="方正仿宋_GBK"/>
                <w:color w:val="auto"/>
                <w:kern w:val="0"/>
                <w:szCs w:val="21"/>
                <w:highlight w:val="none"/>
              </w:rPr>
              <w:t>≥</w:t>
            </w:r>
            <w:r>
              <w:rPr>
                <w:rFonts w:hint="eastAsia" w:ascii="方正仿宋_GBK" w:hAnsi="等线" w:eastAsia="方正仿宋_GBK" w:cs="Times New Roman"/>
                <w:color w:val="auto"/>
                <w:kern w:val="2"/>
                <w:sz w:val="21"/>
                <w:szCs w:val="22"/>
                <w:highlight w:val="none"/>
                <w:lang w:val="en-US" w:eastAsia="zh-CN" w:bidi="ar-SA"/>
              </w:rPr>
              <w:t>99%</w:t>
            </w:r>
            <w:r>
              <w:rPr>
                <w:rFonts w:hint="eastAsia" w:cs="Times New Roman"/>
                <w:color w:val="auto"/>
                <w:kern w:val="2"/>
                <w:sz w:val="21"/>
                <w:szCs w:val="22"/>
                <w:highlight w:val="none"/>
                <w:lang w:val="en-US" w:eastAsia="zh-CN" w:bidi="ar-SA"/>
              </w:rPr>
              <w:t>。</w:t>
            </w:r>
          </w:p>
        </w:tc>
        <w:tc>
          <w:tcPr>
            <w:tcW w:w="4850" w:type="dxa"/>
            <w:noWrap/>
            <w:vAlign w:val="center"/>
          </w:tcPr>
          <w:p w14:paraId="40F9AE5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702C02E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019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F9F8B3A">
            <w:pPr>
              <w:pStyle w:val="13"/>
              <w:jc w:val="center"/>
              <w:rPr>
                <w:color w:val="auto"/>
                <w:highlight w:val="none"/>
              </w:rPr>
            </w:pPr>
          </w:p>
        </w:tc>
        <w:tc>
          <w:tcPr>
            <w:tcW w:w="1263" w:type="dxa"/>
            <w:vMerge w:val="continue"/>
            <w:noWrap/>
            <w:vAlign w:val="center"/>
          </w:tcPr>
          <w:p w14:paraId="4224A56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186139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5360" w:type="dxa"/>
            <w:noWrap/>
            <w:vAlign w:val="center"/>
          </w:tcPr>
          <w:p w14:paraId="789F1BF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政府采购执行进度</w:t>
            </w:r>
            <w:r>
              <w:rPr>
                <w:rFonts w:hint="eastAsia" w:ascii="方正仿宋_GBK" w:hAnsi="方正仿宋_GBK" w:cs="方正仿宋_GBK"/>
                <w:color w:val="auto"/>
                <w:kern w:val="0"/>
                <w:szCs w:val="21"/>
                <w:highlight w:val="none"/>
              </w:rPr>
              <w:t>≥</w:t>
            </w:r>
            <w:r>
              <w:rPr>
                <w:rFonts w:hint="eastAsia" w:ascii="方正仿宋_GBK" w:hAnsi="等线" w:eastAsia="方正仿宋_GBK" w:cs="Times New Roman"/>
                <w:color w:val="auto"/>
                <w:kern w:val="2"/>
                <w:sz w:val="21"/>
                <w:szCs w:val="22"/>
                <w:highlight w:val="none"/>
                <w:lang w:val="en-US" w:eastAsia="zh-CN" w:bidi="ar-SA"/>
              </w:rPr>
              <w:t>99%</w:t>
            </w:r>
            <w:r>
              <w:rPr>
                <w:rFonts w:hint="eastAsia" w:cs="Times New Roman"/>
                <w:color w:val="auto"/>
                <w:kern w:val="2"/>
                <w:sz w:val="21"/>
                <w:szCs w:val="22"/>
                <w:highlight w:val="none"/>
                <w:lang w:val="en-US" w:eastAsia="zh-CN" w:bidi="ar-SA"/>
              </w:rPr>
              <w:t>。</w:t>
            </w:r>
          </w:p>
        </w:tc>
        <w:tc>
          <w:tcPr>
            <w:tcW w:w="4850" w:type="dxa"/>
            <w:noWrap/>
            <w:vAlign w:val="center"/>
          </w:tcPr>
          <w:p w14:paraId="7B7B7CA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1B27FC8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64D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2F52685">
            <w:pPr>
              <w:pStyle w:val="13"/>
              <w:jc w:val="center"/>
              <w:rPr>
                <w:color w:val="auto"/>
                <w:highlight w:val="none"/>
              </w:rPr>
            </w:pPr>
          </w:p>
        </w:tc>
        <w:tc>
          <w:tcPr>
            <w:tcW w:w="1263" w:type="dxa"/>
            <w:vMerge w:val="continue"/>
            <w:noWrap/>
            <w:vAlign w:val="center"/>
          </w:tcPr>
          <w:p w14:paraId="69E2383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0BC6004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5360" w:type="dxa"/>
            <w:noWrap/>
            <w:vAlign w:val="center"/>
          </w:tcPr>
          <w:p w14:paraId="70DD44D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加强资产日常管理，提高资产使用效率。定期进行数据信息核对，及时处理资产信息变更，确保部门资产账实相符。</w:t>
            </w:r>
          </w:p>
        </w:tc>
        <w:tc>
          <w:tcPr>
            <w:tcW w:w="4850" w:type="dxa"/>
            <w:noWrap/>
            <w:vAlign w:val="center"/>
          </w:tcPr>
          <w:p w14:paraId="470573C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43C1942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E4E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521373A">
            <w:pPr>
              <w:pStyle w:val="13"/>
              <w:jc w:val="center"/>
              <w:rPr>
                <w:color w:val="auto"/>
                <w:highlight w:val="none"/>
              </w:rPr>
            </w:pPr>
          </w:p>
        </w:tc>
        <w:tc>
          <w:tcPr>
            <w:tcW w:w="1263" w:type="dxa"/>
            <w:vMerge w:val="continue"/>
            <w:noWrap/>
            <w:vAlign w:val="center"/>
          </w:tcPr>
          <w:p w14:paraId="6458976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963BF9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5360" w:type="dxa"/>
            <w:noWrap/>
            <w:vAlign w:val="center"/>
          </w:tcPr>
          <w:p w14:paraId="72D2549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不发生出现网络安全漏洞而不及时处理的现象（处理时间≤20分钟），不发生重大网络安全事故。</w:t>
            </w:r>
          </w:p>
        </w:tc>
        <w:tc>
          <w:tcPr>
            <w:tcW w:w="4850" w:type="dxa"/>
            <w:noWrap/>
            <w:vAlign w:val="center"/>
          </w:tcPr>
          <w:p w14:paraId="45F6184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610F6C7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898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F089569">
            <w:pPr>
              <w:pStyle w:val="13"/>
              <w:jc w:val="center"/>
              <w:rPr>
                <w:color w:val="auto"/>
                <w:highlight w:val="none"/>
              </w:rPr>
            </w:pPr>
          </w:p>
        </w:tc>
        <w:tc>
          <w:tcPr>
            <w:tcW w:w="1263" w:type="dxa"/>
            <w:vMerge w:val="continue"/>
            <w:noWrap/>
            <w:vAlign w:val="center"/>
          </w:tcPr>
          <w:p w14:paraId="6F8D71E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2D1F19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5360" w:type="dxa"/>
            <w:noWrap/>
            <w:vAlign w:val="center"/>
          </w:tcPr>
          <w:p w14:paraId="17CC119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师生参加网络安全、信息化应用等数字素养培训的总人次不低于本学院师生人数的90%，在职教师参加网络安全培训人均不少于4学时。</w:t>
            </w:r>
          </w:p>
        </w:tc>
        <w:tc>
          <w:tcPr>
            <w:tcW w:w="4850" w:type="dxa"/>
            <w:noWrap/>
            <w:vAlign w:val="center"/>
          </w:tcPr>
          <w:p w14:paraId="0EC85DA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5A98BB3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09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186BC42">
            <w:pPr>
              <w:pStyle w:val="13"/>
              <w:jc w:val="center"/>
              <w:rPr>
                <w:color w:val="auto"/>
                <w:highlight w:val="none"/>
              </w:rPr>
            </w:pPr>
          </w:p>
        </w:tc>
        <w:tc>
          <w:tcPr>
            <w:tcW w:w="1263" w:type="dxa"/>
            <w:vMerge w:val="continue"/>
            <w:noWrap/>
            <w:vAlign w:val="center"/>
          </w:tcPr>
          <w:p w14:paraId="56038DA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71EEDB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48</w:t>
            </w:r>
          </w:p>
        </w:tc>
        <w:tc>
          <w:tcPr>
            <w:tcW w:w="5360" w:type="dxa"/>
            <w:noWrap/>
            <w:vAlign w:val="center"/>
          </w:tcPr>
          <w:p w14:paraId="0DDEEA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申报安徽省高校“三全育人”综合改革和思想政治能力提升计划项目数≥1</w:t>
            </w:r>
            <w:r>
              <w:rPr>
                <w:rFonts w:hint="eastAsia" w:ascii="方正仿宋_GBK" w:eastAsia="方正仿宋_GBK" w:cs="Times New Roman"/>
                <w:color w:val="auto"/>
                <w:kern w:val="2"/>
                <w:sz w:val="21"/>
                <w:szCs w:val="22"/>
                <w:highlight w:val="none"/>
                <w:lang w:val="en-US" w:eastAsia="zh-CN" w:bidi="ar-SA"/>
              </w:rPr>
              <w:t>个。</w:t>
            </w:r>
          </w:p>
        </w:tc>
        <w:tc>
          <w:tcPr>
            <w:tcW w:w="4850" w:type="dxa"/>
            <w:noWrap/>
            <w:vAlign w:val="center"/>
          </w:tcPr>
          <w:p w14:paraId="0E2847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187B58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F0E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B9C1F4D">
            <w:pPr>
              <w:pStyle w:val="13"/>
              <w:jc w:val="center"/>
              <w:rPr>
                <w:color w:val="auto"/>
                <w:highlight w:val="none"/>
              </w:rPr>
            </w:pPr>
          </w:p>
        </w:tc>
        <w:tc>
          <w:tcPr>
            <w:tcW w:w="1263" w:type="dxa"/>
            <w:vMerge w:val="continue"/>
            <w:noWrap/>
            <w:vAlign w:val="center"/>
          </w:tcPr>
          <w:p w14:paraId="4BA4B44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C28296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5360" w:type="dxa"/>
            <w:noWrap/>
            <w:vAlign w:val="center"/>
          </w:tcPr>
          <w:p w14:paraId="0642F1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高校辅导员名师工作室或网络名师工作室培育支持计划项目≥1</w:t>
            </w:r>
            <w:r>
              <w:rPr>
                <w:rFonts w:hint="eastAsia" w:ascii="方正仿宋_GBK" w:eastAsia="方正仿宋_GBK" w:cs="Times New Roman"/>
                <w:color w:val="auto"/>
                <w:kern w:val="2"/>
                <w:sz w:val="21"/>
                <w:szCs w:val="22"/>
                <w:highlight w:val="none"/>
                <w:lang w:val="en-US" w:eastAsia="zh-CN" w:bidi="ar-SA"/>
              </w:rPr>
              <w:t>个。</w:t>
            </w:r>
          </w:p>
        </w:tc>
        <w:tc>
          <w:tcPr>
            <w:tcW w:w="4850" w:type="dxa"/>
            <w:noWrap/>
            <w:vAlign w:val="center"/>
          </w:tcPr>
          <w:p w14:paraId="40562C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434D21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074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1DEB3AF">
            <w:pPr>
              <w:pStyle w:val="13"/>
              <w:jc w:val="center"/>
              <w:rPr>
                <w:color w:val="auto"/>
                <w:highlight w:val="none"/>
              </w:rPr>
            </w:pPr>
          </w:p>
        </w:tc>
        <w:tc>
          <w:tcPr>
            <w:tcW w:w="1263" w:type="dxa"/>
            <w:vMerge w:val="continue"/>
            <w:noWrap/>
            <w:vAlign w:val="center"/>
          </w:tcPr>
          <w:p w14:paraId="49DCC4A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64B354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5360" w:type="dxa"/>
            <w:noWrap/>
            <w:vAlign w:val="center"/>
          </w:tcPr>
          <w:p w14:paraId="6C32A7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不发生因日常教育管理不到位导致学生非正常死亡等重大责任事故</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4A0D47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53A180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1E96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4A6ACE1">
            <w:pPr>
              <w:pStyle w:val="13"/>
              <w:jc w:val="center"/>
              <w:rPr>
                <w:color w:val="auto"/>
                <w:highlight w:val="none"/>
              </w:rPr>
            </w:pPr>
          </w:p>
        </w:tc>
        <w:tc>
          <w:tcPr>
            <w:tcW w:w="1263" w:type="dxa"/>
            <w:vMerge w:val="continue"/>
            <w:noWrap/>
            <w:vAlign w:val="center"/>
          </w:tcPr>
          <w:p w14:paraId="6A0E2E5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82BA6D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5360" w:type="dxa"/>
            <w:noWrap/>
            <w:vAlign w:val="center"/>
          </w:tcPr>
          <w:p w14:paraId="3B630E0C">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r>
              <w:rPr>
                <w:rFonts w:hint="eastAsia" w:ascii="方正仿宋_GBK" w:hAnsi="方正仿宋_GBK" w:cs="方正仿宋_GBK"/>
                <w:color w:val="auto"/>
                <w:szCs w:val="21"/>
                <w:highlight w:val="none"/>
                <w:lang w:eastAsia="zh-CN"/>
              </w:rPr>
              <w:t>校友</w:t>
            </w:r>
            <w:r>
              <w:rPr>
                <w:rFonts w:hint="eastAsia" w:ascii="方正仿宋_GBK" w:hAnsi="方正仿宋_GBK" w:cs="方正仿宋_GBK"/>
                <w:color w:val="auto"/>
                <w:szCs w:val="21"/>
                <w:highlight w:val="none"/>
              </w:rPr>
              <w:t>信息录入率≥</w:t>
            </w:r>
            <w:r>
              <w:rPr>
                <w:rFonts w:hint="eastAsia" w:ascii="方正仿宋_GBK" w:hAnsi="方正仿宋_GBK" w:cs="方正仿宋_GBK"/>
                <w:color w:val="auto"/>
                <w:szCs w:val="21"/>
                <w:highlight w:val="none"/>
                <w:lang w:val="en-US" w:eastAsia="zh-CN"/>
              </w:rPr>
              <w:t>50%，优秀校友累计收集人数</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200人，校友走访</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10次，校友报告会</w:t>
            </w:r>
            <w:r>
              <w:rPr>
                <w:rFonts w:hint="eastAsia" w:ascii="方正仿宋_GBK" w:hAnsi="方正仿宋_GBK" w:cs="方正仿宋_GBK"/>
                <w:color w:val="auto"/>
                <w:szCs w:val="21"/>
                <w:highlight w:val="none"/>
              </w:rPr>
              <w:t>≥4</w:t>
            </w:r>
            <w:r>
              <w:rPr>
                <w:rFonts w:hint="eastAsia" w:ascii="方正仿宋_GBK" w:hAnsi="方正仿宋_GBK" w:cs="方正仿宋_GBK"/>
                <w:color w:val="auto"/>
                <w:szCs w:val="21"/>
                <w:highlight w:val="none"/>
                <w:lang w:val="en-US" w:eastAsia="zh-CN"/>
              </w:rPr>
              <w:t>场，</w:t>
            </w:r>
            <w:r>
              <w:rPr>
                <w:rFonts w:hint="eastAsia" w:ascii="方正仿宋_GBK" w:hAnsi="方正仿宋_GBK" w:cs="方正仿宋_GBK"/>
                <w:color w:val="auto"/>
                <w:szCs w:val="21"/>
                <w:highlight w:val="none"/>
              </w:rPr>
              <w:t>优秀校友、合作企业等社会捐赠资金≥</w:t>
            </w:r>
            <w:r>
              <w:rPr>
                <w:rFonts w:hint="eastAsia" w:ascii="方正仿宋_GBK" w:hAnsi="方正仿宋_GBK" w:cs="方正仿宋_GBK"/>
                <w:color w:val="auto"/>
                <w:szCs w:val="21"/>
                <w:highlight w:val="none"/>
                <w:lang w:val="en-US" w:eastAsia="zh-CN"/>
              </w:rPr>
              <w:t>1</w:t>
            </w:r>
            <w:r>
              <w:rPr>
                <w:rFonts w:hint="eastAsia" w:ascii="方正仿宋_GBK" w:hAnsi="方正仿宋_GBK" w:cs="方正仿宋_GBK"/>
                <w:color w:val="auto"/>
                <w:szCs w:val="21"/>
                <w:highlight w:val="none"/>
              </w:rPr>
              <w:t>5万元。</w:t>
            </w:r>
          </w:p>
        </w:tc>
        <w:tc>
          <w:tcPr>
            <w:tcW w:w="4850" w:type="dxa"/>
            <w:noWrap/>
            <w:vAlign w:val="center"/>
          </w:tcPr>
          <w:p w14:paraId="4C09DB53">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c>
          <w:tcPr>
            <w:tcW w:w="787" w:type="dxa"/>
            <w:noWrap/>
            <w:vAlign w:val="center"/>
          </w:tcPr>
          <w:p w14:paraId="349FF0DD">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r>
      <w:tr w14:paraId="4FB9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805062D">
            <w:pPr>
              <w:pStyle w:val="13"/>
              <w:jc w:val="center"/>
              <w:rPr>
                <w:color w:val="auto"/>
                <w:highlight w:val="none"/>
              </w:rPr>
            </w:pPr>
          </w:p>
        </w:tc>
        <w:tc>
          <w:tcPr>
            <w:tcW w:w="1263" w:type="dxa"/>
            <w:vMerge w:val="continue"/>
            <w:noWrap/>
            <w:vAlign w:val="center"/>
          </w:tcPr>
          <w:p w14:paraId="5CA9853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0F75445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5360" w:type="dxa"/>
            <w:noWrap/>
            <w:vAlign w:val="center"/>
          </w:tcPr>
          <w:p w14:paraId="364C1CE8">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cs="方正仿宋_GBK"/>
                <w:color w:val="auto"/>
                <w:szCs w:val="21"/>
                <w:highlight w:val="none"/>
              </w:rPr>
              <w:t>有效预防涉师涉生电诈案件发生，较2023年发案数降幅超过50%。</w:t>
            </w:r>
          </w:p>
        </w:tc>
        <w:tc>
          <w:tcPr>
            <w:tcW w:w="4850" w:type="dxa"/>
            <w:noWrap/>
            <w:vAlign w:val="center"/>
          </w:tcPr>
          <w:p w14:paraId="3B309F67">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c>
          <w:tcPr>
            <w:tcW w:w="787" w:type="dxa"/>
            <w:noWrap/>
            <w:vAlign w:val="center"/>
          </w:tcPr>
          <w:p w14:paraId="4976EE87">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r>
      <w:tr w14:paraId="1528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2BD4E1B">
            <w:pPr>
              <w:pStyle w:val="13"/>
              <w:jc w:val="center"/>
              <w:rPr>
                <w:color w:val="auto"/>
                <w:highlight w:val="none"/>
              </w:rPr>
            </w:pPr>
          </w:p>
        </w:tc>
        <w:tc>
          <w:tcPr>
            <w:tcW w:w="1263" w:type="dxa"/>
            <w:vMerge w:val="continue"/>
            <w:noWrap/>
            <w:vAlign w:val="center"/>
          </w:tcPr>
          <w:p w14:paraId="767145A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74423E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53</w:t>
            </w:r>
          </w:p>
        </w:tc>
        <w:tc>
          <w:tcPr>
            <w:tcW w:w="5360" w:type="dxa"/>
            <w:noWrap/>
            <w:vAlign w:val="center"/>
          </w:tcPr>
          <w:p w14:paraId="3F08C18E">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hAnsi="方正仿宋_GBK" w:cs="方正仿宋_GBK"/>
                <w:color w:val="auto"/>
                <w:szCs w:val="21"/>
                <w:highlight w:val="none"/>
              </w:rPr>
              <w:t>强化师生安全教育，增强师生安全防范意识；</w:t>
            </w:r>
            <w:r>
              <w:rPr>
                <w:rFonts w:hAnsi="方正仿宋_GBK" w:cs="方正仿宋_GBK"/>
                <w:color w:val="auto"/>
                <w:szCs w:val="21"/>
                <w:highlight w:val="none"/>
              </w:rPr>
              <w:t>组织开展安全隐患排查</w:t>
            </w:r>
            <w:r>
              <w:rPr>
                <w:rFonts w:hint="eastAsia" w:hAnsi="方正仿宋_GBK" w:cs="方正仿宋_GBK"/>
                <w:color w:val="auto"/>
                <w:szCs w:val="21"/>
                <w:highlight w:val="none"/>
              </w:rPr>
              <w:t>自查</w:t>
            </w:r>
            <w:r>
              <w:rPr>
                <w:rFonts w:hAnsi="方正仿宋_GBK" w:cs="方正仿宋_GBK"/>
                <w:color w:val="auto"/>
                <w:szCs w:val="21"/>
                <w:highlight w:val="none"/>
              </w:rPr>
              <w:t>工作，不发生安全责任事故或影响社会稳定的重大突发事件。</w:t>
            </w:r>
          </w:p>
        </w:tc>
        <w:tc>
          <w:tcPr>
            <w:tcW w:w="4850" w:type="dxa"/>
            <w:noWrap/>
            <w:vAlign w:val="center"/>
          </w:tcPr>
          <w:p w14:paraId="1055FD1D">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c>
          <w:tcPr>
            <w:tcW w:w="787" w:type="dxa"/>
            <w:noWrap/>
            <w:vAlign w:val="center"/>
          </w:tcPr>
          <w:p w14:paraId="05E0E576">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r>
    </w:tbl>
    <w:p w14:paraId="103A4738">
      <w:pPr>
        <w:pStyle w:val="11"/>
        <w:spacing w:beforeLines="20" w:afterLines="0" w:line="300" w:lineRule="exact"/>
        <w:rPr>
          <w:color w:val="auto"/>
          <w:sz w:val="28"/>
          <w:szCs w:val="28"/>
          <w:highlight w:val="none"/>
        </w:rPr>
      </w:pPr>
    </w:p>
    <w:p w14:paraId="1CB41BD7">
      <w:pPr>
        <w:pStyle w:val="11"/>
        <w:spacing w:beforeLines="20" w:afterLines="0" w:line="300" w:lineRule="exact"/>
        <w:rPr>
          <w:color w:val="auto"/>
          <w:sz w:val="28"/>
          <w:szCs w:val="28"/>
          <w:highlight w:val="none"/>
        </w:rPr>
      </w:pPr>
    </w:p>
    <w:tbl>
      <w:tblPr>
        <w:tblStyle w:val="8"/>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76"/>
        <w:gridCol w:w="739"/>
        <w:gridCol w:w="5350"/>
        <w:gridCol w:w="4850"/>
        <w:gridCol w:w="785"/>
      </w:tblGrid>
      <w:tr w14:paraId="186A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1113" w:type="dxa"/>
            <w:shd w:val="clear" w:color="auto" w:fill="FFFFFF" w:themeFill="background1"/>
            <w:noWrap/>
            <w:vAlign w:val="center"/>
          </w:tcPr>
          <w:p w14:paraId="169ED612">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学院</w:t>
            </w:r>
          </w:p>
        </w:tc>
        <w:tc>
          <w:tcPr>
            <w:tcW w:w="1276" w:type="dxa"/>
            <w:shd w:val="clear" w:color="auto" w:fill="FFFFFF" w:themeFill="background1"/>
            <w:noWrap/>
            <w:vAlign w:val="center"/>
          </w:tcPr>
          <w:p w14:paraId="714735FD">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类别</w:t>
            </w:r>
          </w:p>
        </w:tc>
        <w:tc>
          <w:tcPr>
            <w:tcW w:w="739" w:type="dxa"/>
            <w:shd w:val="clear" w:color="auto" w:fill="FFFFFF" w:themeFill="background1"/>
            <w:noWrap w:val="0"/>
            <w:vAlign w:val="center"/>
          </w:tcPr>
          <w:p w14:paraId="3528EAA7">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序号</w:t>
            </w:r>
          </w:p>
        </w:tc>
        <w:tc>
          <w:tcPr>
            <w:tcW w:w="5350" w:type="dxa"/>
            <w:shd w:val="clear" w:color="auto" w:fill="FFFFFF" w:themeFill="background1"/>
            <w:noWrap/>
            <w:vAlign w:val="center"/>
          </w:tcPr>
          <w:p w14:paraId="0B75D82F">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目标任务</w:t>
            </w:r>
          </w:p>
        </w:tc>
        <w:tc>
          <w:tcPr>
            <w:tcW w:w="4850" w:type="dxa"/>
            <w:shd w:val="clear" w:color="auto" w:fill="FFFFFF" w:themeFill="background1"/>
            <w:noWrap/>
            <w:vAlign w:val="center"/>
          </w:tcPr>
          <w:p w14:paraId="3E385295">
            <w:pPr>
              <w:pStyle w:val="12"/>
              <w:rPr>
                <w:rFonts w:hint="eastAsia" w:ascii="方正小标宋_GBK" w:hAnsi="方正小标宋_GBK" w:eastAsia="方正小标宋_GBK" w:cs="方正小标宋_GBK"/>
                <w:color w:val="auto"/>
                <w:sz w:val="24"/>
                <w:szCs w:val="24"/>
                <w:highlight w:val="none"/>
              </w:rPr>
            </w:pPr>
          </w:p>
        </w:tc>
        <w:tc>
          <w:tcPr>
            <w:tcW w:w="785" w:type="dxa"/>
            <w:shd w:val="clear" w:color="auto" w:fill="FFFFFF" w:themeFill="background1"/>
            <w:noWrap/>
            <w:vAlign w:val="center"/>
          </w:tcPr>
          <w:p w14:paraId="5E798911">
            <w:pPr>
              <w:pStyle w:val="12"/>
              <w:rPr>
                <w:rFonts w:hint="eastAsia" w:ascii="方正小标宋_GBK" w:hAnsi="方正小标宋_GBK" w:eastAsia="方正小标宋_GBK" w:cs="方正小标宋_GBK"/>
                <w:color w:val="auto"/>
                <w:sz w:val="24"/>
                <w:szCs w:val="24"/>
                <w:highlight w:val="none"/>
              </w:rPr>
            </w:pPr>
          </w:p>
        </w:tc>
      </w:tr>
      <w:tr w14:paraId="72E1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restart"/>
            <w:noWrap/>
            <w:vAlign w:val="center"/>
          </w:tcPr>
          <w:p w14:paraId="0A4A6958">
            <w:pPr>
              <w:pStyle w:val="13"/>
              <w:jc w:val="center"/>
              <w:rPr>
                <w:color w:val="auto"/>
                <w:highlight w:val="none"/>
              </w:rPr>
            </w:pPr>
            <w:r>
              <w:rPr>
                <w:rFonts w:hint="eastAsia" w:ascii="方正黑体_GBK" w:hAnsi="方正黑体_GBK" w:eastAsia="方正黑体_GBK" w:cs="方正黑体_GBK"/>
                <w:color w:val="auto"/>
                <w:sz w:val="24"/>
                <w:szCs w:val="24"/>
                <w:highlight w:val="none"/>
              </w:rPr>
              <w:t>教师教育学院</w:t>
            </w:r>
          </w:p>
        </w:tc>
        <w:tc>
          <w:tcPr>
            <w:tcW w:w="1276" w:type="dxa"/>
            <w:vMerge w:val="restart"/>
            <w:noWrap/>
            <w:vAlign w:val="center"/>
          </w:tcPr>
          <w:p w14:paraId="6E6E32E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党的建设</w:t>
            </w:r>
          </w:p>
        </w:tc>
        <w:tc>
          <w:tcPr>
            <w:tcW w:w="739" w:type="dxa"/>
            <w:noWrap w:val="0"/>
            <w:vAlign w:val="center"/>
          </w:tcPr>
          <w:p w14:paraId="5105D98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5350" w:type="dxa"/>
            <w:noWrap/>
            <w:vAlign w:val="center"/>
          </w:tcPr>
          <w:p w14:paraId="3ADEC24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院系党组织两个议事规则执行情况良好</w:t>
            </w:r>
            <w:r>
              <w:rPr>
                <w:rFonts w:hint="eastAsia"/>
                <w:color w:val="auto"/>
                <w:highlight w:val="none"/>
                <w:lang w:eastAsia="zh-CN"/>
              </w:rPr>
              <w:t>。</w:t>
            </w:r>
          </w:p>
        </w:tc>
        <w:tc>
          <w:tcPr>
            <w:tcW w:w="4850" w:type="dxa"/>
            <w:noWrap/>
            <w:vAlign w:val="center"/>
          </w:tcPr>
          <w:p w14:paraId="0D0F169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18F2296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5A1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DDFC47E">
            <w:pPr>
              <w:pStyle w:val="13"/>
              <w:jc w:val="center"/>
              <w:rPr>
                <w:color w:val="auto"/>
                <w:highlight w:val="none"/>
              </w:rPr>
            </w:pPr>
          </w:p>
        </w:tc>
        <w:tc>
          <w:tcPr>
            <w:tcW w:w="1276" w:type="dxa"/>
            <w:vMerge w:val="continue"/>
            <w:noWrap/>
            <w:vAlign w:val="center"/>
          </w:tcPr>
          <w:p w14:paraId="41D6529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3214C53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5350" w:type="dxa"/>
            <w:noWrap/>
            <w:vAlign w:val="center"/>
          </w:tcPr>
          <w:p w14:paraId="0E82630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学生党员教育管理到位，不发生违纪违规情况</w:t>
            </w:r>
            <w:r>
              <w:rPr>
                <w:rFonts w:hint="eastAsia"/>
                <w:color w:val="auto"/>
                <w:highlight w:val="none"/>
                <w:lang w:eastAsia="zh-CN"/>
              </w:rPr>
              <w:t>。</w:t>
            </w:r>
          </w:p>
        </w:tc>
        <w:tc>
          <w:tcPr>
            <w:tcW w:w="4850" w:type="dxa"/>
            <w:noWrap/>
            <w:vAlign w:val="center"/>
          </w:tcPr>
          <w:p w14:paraId="276FD5C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0F1C917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F9F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5C9E4355">
            <w:pPr>
              <w:pStyle w:val="13"/>
              <w:jc w:val="center"/>
              <w:rPr>
                <w:color w:val="auto"/>
                <w:highlight w:val="none"/>
              </w:rPr>
            </w:pPr>
          </w:p>
        </w:tc>
        <w:tc>
          <w:tcPr>
            <w:tcW w:w="1276" w:type="dxa"/>
            <w:vMerge w:val="continue"/>
            <w:noWrap/>
            <w:vAlign w:val="center"/>
          </w:tcPr>
          <w:p w14:paraId="2B2B856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3AD37EB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5350" w:type="dxa"/>
            <w:noWrap/>
            <w:vAlign w:val="center"/>
          </w:tcPr>
          <w:p w14:paraId="6B65A3E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eastAsia="方正仿宋_GBK"/>
                <w:color w:val="auto"/>
                <w:highlight w:val="none"/>
                <w:lang w:val="en-US" w:eastAsia="zh-CN"/>
              </w:rPr>
              <w:t>在省级以上主流媒体宣传报道学院≥1次</w:t>
            </w:r>
            <w:r>
              <w:rPr>
                <w:rFonts w:hint="eastAsia"/>
                <w:color w:val="auto"/>
                <w:highlight w:val="none"/>
                <w:lang w:val="en-US" w:eastAsia="zh-CN"/>
              </w:rPr>
              <w:t>。</w:t>
            </w:r>
          </w:p>
        </w:tc>
        <w:tc>
          <w:tcPr>
            <w:tcW w:w="4850" w:type="dxa"/>
            <w:noWrap/>
            <w:vAlign w:val="center"/>
          </w:tcPr>
          <w:p w14:paraId="442B0CD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c>
          <w:tcPr>
            <w:tcW w:w="785" w:type="dxa"/>
            <w:noWrap/>
            <w:vAlign w:val="center"/>
          </w:tcPr>
          <w:p w14:paraId="5A8D988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r>
      <w:tr w14:paraId="12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3A3063D5">
            <w:pPr>
              <w:pStyle w:val="13"/>
              <w:jc w:val="center"/>
              <w:rPr>
                <w:color w:val="auto"/>
                <w:highlight w:val="none"/>
              </w:rPr>
            </w:pPr>
          </w:p>
        </w:tc>
        <w:tc>
          <w:tcPr>
            <w:tcW w:w="1276" w:type="dxa"/>
            <w:vMerge w:val="continue"/>
            <w:noWrap/>
            <w:vAlign w:val="center"/>
          </w:tcPr>
          <w:p w14:paraId="62FDEC7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01AFB19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5350" w:type="dxa"/>
            <w:noWrap/>
            <w:vAlign w:val="center"/>
          </w:tcPr>
          <w:p w14:paraId="4137CF0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网站、官微等新媒体平台不发生涉政不规范表述问题；</w:t>
            </w:r>
            <w:r>
              <w:rPr>
                <w:rFonts w:hint="eastAsia"/>
                <w:color w:val="auto"/>
                <w:highlight w:val="none"/>
                <w:lang w:eastAsia="zh-CN"/>
              </w:rPr>
              <w:t>不发生师生在网络发布不实信息，给学校带来负面影响的网络舆情问题</w:t>
            </w:r>
            <w:r>
              <w:rPr>
                <w:rFonts w:hint="eastAsia"/>
                <w:color w:val="auto"/>
                <w:highlight w:val="none"/>
                <w:lang w:val="en-US" w:eastAsia="zh-CN"/>
              </w:rPr>
              <w:t>。</w:t>
            </w:r>
          </w:p>
        </w:tc>
        <w:tc>
          <w:tcPr>
            <w:tcW w:w="4850" w:type="dxa"/>
            <w:noWrap/>
            <w:vAlign w:val="center"/>
          </w:tcPr>
          <w:p w14:paraId="504E751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18D1A9D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64C3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1B01DF06">
            <w:pPr>
              <w:pStyle w:val="13"/>
              <w:jc w:val="center"/>
              <w:rPr>
                <w:color w:val="auto"/>
                <w:highlight w:val="none"/>
              </w:rPr>
            </w:pPr>
          </w:p>
        </w:tc>
        <w:tc>
          <w:tcPr>
            <w:tcW w:w="1276" w:type="dxa"/>
            <w:vMerge w:val="continue"/>
            <w:noWrap/>
            <w:vAlign w:val="center"/>
          </w:tcPr>
          <w:p w14:paraId="2F88049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970E30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5350" w:type="dxa"/>
            <w:noWrap/>
            <w:vAlign w:val="center"/>
          </w:tcPr>
          <w:p w14:paraId="2E7B18D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eastAsia="zh-CN"/>
              </w:rPr>
              <w:t>不发生师生在校内外参加非法宗教活动问题。</w:t>
            </w:r>
          </w:p>
        </w:tc>
        <w:tc>
          <w:tcPr>
            <w:tcW w:w="4850" w:type="dxa"/>
            <w:noWrap/>
            <w:vAlign w:val="center"/>
          </w:tcPr>
          <w:p w14:paraId="3608B58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c>
          <w:tcPr>
            <w:tcW w:w="785" w:type="dxa"/>
            <w:noWrap/>
            <w:vAlign w:val="center"/>
          </w:tcPr>
          <w:p w14:paraId="23BBE44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r>
      <w:tr w14:paraId="479E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2612C0E2">
            <w:pPr>
              <w:pStyle w:val="13"/>
              <w:jc w:val="center"/>
              <w:rPr>
                <w:color w:val="auto"/>
                <w:highlight w:val="none"/>
              </w:rPr>
            </w:pPr>
          </w:p>
        </w:tc>
        <w:tc>
          <w:tcPr>
            <w:tcW w:w="1276" w:type="dxa"/>
            <w:vMerge w:val="continue"/>
            <w:noWrap/>
            <w:vAlign w:val="center"/>
          </w:tcPr>
          <w:p w14:paraId="594238B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4985E3E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5350" w:type="dxa"/>
            <w:noWrap/>
            <w:vAlign w:val="center"/>
          </w:tcPr>
          <w:p w14:paraId="7BDFBC6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r>
              <w:rPr>
                <w:rFonts w:hint="eastAsia"/>
                <w:color w:val="auto"/>
                <w:highlight w:val="none"/>
              </w:rPr>
              <w:t>不发生越级信访事件；对交办的信访事件及时处置化解，不产生不良影响。</w:t>
            </w:r>
          </w:p>
        </w:tc>
        <w:tc>
          <w:tcPr>
            <w:tcW w:w="4850" w:type="dxa"/>
            <w:noWrap/>
            <w:vAlign w:val="center"/>
          </w:tcPr>
          <w:p w14:paraId="7C7E7BC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6E134BF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662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9A2007A">
            <w:pPr>
              <w:pStyle w:val="13"/>
              <w:jc w:val="center"/>
              <w:rPr>
                <w:color w:val="auto"/>
                <w:highlight w:val="none"/>
              </w:rPr>
            </w:pPr>
          </w:p>
        </w:tc>
        <w:tc>
          <w:tcPr>
            <w:tcW w:w="1276" w:type="dxa"/>
            <w:vMerge w:val="restart"/>
            <w:noWrap/>
            <w:vAlign w:val="center"/>
          </w:tcPr>
          <w:p w14:paraId="47FEF87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本科教学</w:t>
            </w:r>
          </w:p>
        </w:tc>
        <w:tc>
          <w:tcPr>
            <w:tcW w:w="739" w:type="dxa"/>
            <w:noWrap w:val="0"/>
            <w:vAlign w:val="center"/>
          </w:tcPr>
          <w:p w14:paraId="4B39A5A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5350" w:type="dxa"/>
            <w:noWrap/>
            <w:vAlign w:val="center"/>
          </w:tcPr>
          <w:p w14:paraId="02ECC07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s="Times New Roman"/>
                <w:color w:val="auto"/>
                <w:kern w:val="2"/>
                <w:sz w:val="21"/>
                <w:szCs w:val="22"/>
                <w:highlight w:val="none"/>
                <w:lang w:val="en-US" w:eastAsia="zh-CN" w:bidi="ar-SA"/>
              </w:rPr>
              <w:t>高质量完成巢湖学院本科教育教学审核评估二级学院重点建设任务，顺利完成学校预评估、教育部专家组线上评估和线下评估各项工作任务。</w:t>
            </w:r>
          </w:p>
        </w:tc>
        <w:tc>
          <w:tcPr>
            <w:tcW w:w="4850" w:type="dxa"/>
            <w:noWrap/>
            <w:vAlign w:val="center"/>
          </w:tcPr>
          <w:p w14:paraId="2EFA6A9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c>
          <w:tcPr>
            <w:tcW w:w="785" w:type="dxa"/>
            <w:noWrap/>
            <w:vAlign w:val="center"/>
          </w:tcPr>
          <w:p w14:paraId="4FB307D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r>
      <w:tr w14:paraId="7AAA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66959CC2">
            <w:pPr>
              <w:pStyle w:val="13"/>
              <w:jc w:val="center"/>
              <w:rPr>
                <w:color w:val="auto"/>
                <w:highlight w:val="none"/>
              </w:rPr>
            </w:pPr>
          </w:p>
        </w:tc>
        <w:tc>
          <w:tcPr>
            <w:tcW w:w="1276" w:type="dxa"/>
            <w:vMerge w:val="continue"/>
            <w:noWrap/>
            <w:vAlign w:val="center"/>
          </w:tcPr>
          <w:p w14:paraId="0A50319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BE15CF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5350" w:type="dxa"/>
            <w:noWrap/>
            <w:vAlign w:val="top"/>
          </w:tcPr>
          <w:p w14:paraId="6715578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落实学校学科专业结构改革方案，扎实推进专业服务新兴产业建设，申报、新增服务新兴产业专业或成功申报省双特色之特色专业、现代产业学院等项目≥1个。</w:t>
            </w:r>
          </w:p>
        </w:tc>
        <w:tc>
          <w:tcPr>
            <w:tcW w:w="4850" w:type="dxa"/>
            <w:noWrap/>
            <w:vAlign w:val="top"/>
          </w:tcPr>
          <w:p w14:paraId="41D63BD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top"/>
          </w:tcPr>
          <w:p w14:paraId="47884CE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A1B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1D408ADD">
            <w:pPr>
              <w:pStyle w:val="13"/>
              <w:jc w:val="center"/>
              <w:rPr>
                <w:color w:val="auto"/>
                <w:highlight w:val="none"/>
              </w:rPr>
            </w:pPr>
          </w:p>
        </w:tc>
        <w:tc>
          <w:tcPr>
            <w:tcW w:w="1276" w:type="dxa"/>
            <w:vMerge w:val="continue"/>
            <w:noWrap/>
            <w:vAlign w:val="center"/>
          </w:tcPr>
          <w:p w14:paraId="7459EE4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13618B0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5350" w:type="dxa"/>
            <w:noWrap/>
            <w:vAlign w:val="center"/>
          </w:tcPr>
          <w:p w14:paraId="63AB20FD">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rPr>
              <w:t>提交专业认证申请或</w:t>
            </w:r>
            <w:r>
              <w:rPr>
                <w:rFonts w:hint="eastAsia"/>
                <w:color w:val="auto"/>
                <w:lang w:val="en-US" w:eastAsia="zh-CN"/>
              </w:rPr>
              <w:t>完成</w:t>
            </w:r>
            <w:r>
              <w:rPr>
                <w:rFonts w:hint="eastAsia"/>
                <w:color w:val="auto"/>
              </w:rPr>
              <w:t>专家进校考察的专业数≥1个。</w:t>
            </w:r>
          </w:p>
        </w:tc>
        <w:tc>
          <w:tcPr>
            <w:tcW w:w="4850" w:type="dxa"/>
            <w:noWrap/>
            <w:vAlign w:val="center"/>
          </w:tcPr>
          <w:p w14:paraId="02E5D919">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c>
          <w:tcPr>
            <w:tcW w:w="785" w:type="dxa"/>
            <w:noWrap/>
            <w:vAlign w:val="center"/>
          </w:tcPr>
          <w:p w14:paraId="118B6E10">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r>
      <w:tr w14:paraId="203A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6B87B005">
            <w:pPr>
              <w:pStyle w:val="13"/>
              <w:jc w:val="center"/>
              <w:rPr>
                <w:color w:val="auto"/>
                <w:highlight w:val="none"/>
              </w:rPr>
            </w:pPr>
          </w:p>
        </w:tc>
        <w:tc>
          <w:tcPr>
            <w:tcW w:w="1276" w:type="dxa"/>
            <w:vMerge w:val="continue"/>
            <w:noWrap/>
            <w:vAlign w:val="center"/>
          </w:tcPr>
          <w:p w14:paraId="4AB58D2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4A429CA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5350" w:type="dxa"/>
            <w:noWrap/>
            <w:vAlign w:val="top"/>
          </w:tcPr>
          <w:p w14:paraId="43EF026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深入推进产教融合，加强现代产业学院建设，建设一批产教融合专业、课程和教材等，年度立项新增</w:t>
            </w:r>
            <w:r>
              <w:rPr>
                <w:rFonts w:hint="eastAsia"/>
                <w:color w:val="auto"/>
                <w:highlight w:val="none"/>
                <w:lang w:eastAsia="zh-CN"/>
              </w:rPr>
              <w:t>产教融合专业、课程或教材</w:t>
            </w:r>
            <w:r>
              <w:rPr>
                <w:rFonts w:hint="eastAsia"/>
                <w:color w:val="auto"/>
                <w:highlight w:val="none"/>
              </w:rPr>
              <w:t>≥1个。</w:t>
            </w:r>
          </w:p>
        </w:tc>
        <w:tc>
          <w:tcPr>
            <w:tcW w:w="4850" w:type="dxa"/>
            <w:noWrap/>
            <w:vAlign w:val="top"/>
          </w:tcPr>
          <w:p w14:paraId="35CDE39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top"/>
          </w:tcPr>
          <w:p w14:paraId="6E6C186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A4E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174AD2C">
            <w:pPr>
              <w:pStyle w:val="13"/>
              <w:jc w:val="center"/>
              <w:rPr>
                <w:color w:val="auto"/>
                <w:highlight w:val="none"/>
              </w:rPr>
            </w:pPr>
          </w:p>
        </w:tc>
        <w:tc>
          <w:tcPr>
            <w:tcW w:w="1276" w:type="dxa"/>
            <w:vMerge w:val="continue"/>
            <w:noWrap/>
            <w:vAlign w:val="center"/>
          </w:tcPr>
          <w:p w14:paraId="7D272C2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61CF97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5350" w:type="dxa"/>
            <w:noWrap/>
            <w:vAlign w:val="center"/>
          </w:tcPr>
          <w:p w14:paraId="33922EBC">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深化课程综合改革，加强一流课程建设，年度获批各类一流课程、教材或平台等≥1个。</w:t>
            </w:r>
          </w:p>
        </w:tc>
        <w:tc>
          <w:tcPr>
            <w:tcW w:w="4850" w:type="dxa"/>
            <w:noWrap/>
            <w:vAlign w:val="center"/>
          </w:tcPr>
          <w:p w14:paraId="7ADA70B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5" w:type="dxa"/>
            <w:noWrap/>
            <w:vAlign w:val="center"/>
          </w:tcPr>
          <w:p w14:paraId="4C56813D">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324D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69BC4F33">
            <w:pPr>
              <w:pStyle w:val="13"/>
              <w:jc w:val="center"/>
              <w:rPr>
                <w:color w:val="auto"/>
                <w:highlight w:val="none"/>
              </w:rPr>
            </w:pPr>
          </w:p>
        </w:tc>
        <w:tc>
          <w:tcPr>
            <w:tcW w:w="1276" w:type="dxa"/>
            <w:vMerge w:val="continue"/>
            <w:noWrap/>
            <w:vAlign w:val="center"/>
          </w:tcPr>
          <w:p w14:paraId="7D1EEE3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01D7DC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5350" w:type="dxa"/>
            <w:noWrap/>
            <w:vAlign w:val="center"/>
          </w:tcPr>
          <w:p w14:paraId="0570829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教师教学竞赛获校级二等奖或省级三等奖以上≥1个。</w:t>
            </w:r>
          </w:p>
        </w:tc>
        <w:tc>
          <w:tcPr>
            <w:tcW w:w="4850" w:type="dxa"/>
            <w:noWrap/>
            <w:vAlign w:val="center"/>
          </w:tcPr>
          <w:p w14:paraId="15EDE3E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74935ED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8B8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59874A4A">
            <w:pPr>
              <w:pStyle w:val="13"/>
              <w:jc w:val="center"/>
              <w:rPr>
                <w:color w:val="auto"/>
                <w:highlight w:val="none"/>
              </w:rPr>
            </w:pPr>
          </w:p>
        </w:tc>
        <w:tc>
          <w:tcPr>
            <w:tcW w:w="1276" w:type="dxa"/>
            <w:vMerge w:val="continue"/>
            <w:noWrap/>
            <w:vAlign w:val="center"/>
          </w:tcPr>
          <w:p w14:paraId="333C7EB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249908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5350" w:type="dxa"/>
            <w:noWrap/>
            <w:vAlign w:val="center"/>
          </w:tcPr>
          <w:p w14:paraId="2BBE15C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获国家级大学生学科与技能竞赛等奖≥6项，学生参加各级各类创新创业活动人次占比达100%。</w:t>
            </w:r>
          </w:p>
        </w:tc>
        <w:tc>
          <w:tcPr>
            <w:tcW w:w="4850" w:type="dxa"/>
            <w:noWrap/>
            <w:vAlign w:val="center"/>
          </w:tcPr>
          <w:p w14:paraId="5850F81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62978B4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1F8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6B32B068">
            <w:pPr>
              <w:pStyle w:val="13"/>
              <w:jc w:val="center"/>
              <w:rPr>
                <w:color w:val="auto"/>
                <w:highlight w:val="none"/>
              </w:rPr>
            </w:pPr>
          </w:p>
        </w:tc>
        <w:tc>
          <w:tcPr>
            <w:tcW w:w="1276" w:type="dxa"/>
            <w:vMerge w:val="continue"/>
            <w:noWrap/>
            <w:vAlign w:val="center"/>
          </w:tcPr>
          <w:p w14:paraId="3475241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2A687F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5350" w:type="dxa"/>
            <w:noWrap/>
            <w:vAlign w:val="center"/>
          </w:tcPr>
          <w:p w14:paraId="4C4732A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学生体质健康测试达标率≥87%且优秀率≥2%或优良率≥20%。</w:t>
            </w:r>
          </w:p>
        </w:tc>
        <w:tc>
          <w:tcPr>
            <w:tcW w:w="4850" w:type="dxa"/>
            <w:noWrap/>
            <w:vAlign w:val="center"/>
          </w:tcPr>
          <w:p w14:paraId="4F38425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3CC9BA3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CF9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0ECC62A1">
            <w:pPr>
              <w:pStyle w:val="13"/>
              <w:jc w:val="center"/>
              <w:rPr>
                <w:color w:val="auto"/>
                <w:highlight w:val="none"/>
              </w:rPr>
            </w:pPr>
          </w:p>
        </w:tc>
        <w:tc>
          <w:tcPr>
            <w:tcW w:w="1276" w:type="dxa"/>
            <w:vMerge w:val="continue"/>
            <w:noWrap/>
            <w:vAlign w:val="center"/>
          </w:tcPr>
          <w:p w14:paraId="7E1D1C3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B231EB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5350" w:type="dxa"/>
            <w:noWrap/>
            <w:vAlign w:val="center"/>
          </w:tcPr>
          <w:p w14:paraId="162DBB4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毕业生参加集中实习比例≥60%，其中师范专业集中实习比例达100%。</w:t>
            </w:r>
          </w:p>
        </w:tc>
        <w:tc>
          <w:tcPr>
            <w:tcW w:w="4850" w:type="dxa"/>
            <w:noWrap/>
            <w:vAlign w:val="center"/>
          </w:tcPr>
          <w:p w14:paraId="0CFE9D6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0A5DF8A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5D5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4D612AD2">
            <w:pPr>
              <w:pStyle w:val="13"/>
              <w:jc w:val="center"/>
              <w:rPr>
                <w:color w:val="auto"/>
                <w:highlight w:val="none"/>
              </w:rPr>
            </w:pPr>
          </w:p>
        </w:tc>
        <w:tc>
          <w:tcPr>
            <w:tcW w:w="1276" w:type="dxa"/>
            <w:vMerge w:val="continue"/>
            <w:noWrap/>
            <w:vAlign w:val="center"/>
          </w:tcPr>
          <w:p w14:paraId="59826D5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D498BF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5350" w:type="dxa"/>
            <w:noWrap/>
            <w:vAlign w:val="center"/>
          </w:tcPr>
          <w:p w14:paraId="24D37EE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加强基层教学组织建设，完善专业与课程负责人制度。其中，教授、副教授担任专业负责人的专业占专业总数比例达100%。</w:t>
            </w:r>
          </w:p>
        </w:tc>
        <w:tc>
          <w:tcPr>
            <w:tcW w:w="4850" w:type="dxa"/>
            <w:noWrap/>
            <w:vAlign w:val="center"/>
          </w:tcPr>
          <w:p w14:paraId="220E1F2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2071CB2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BEB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2BCE8B43">
            <w:pPr>
              <w:pStyle w:val="13"/>
              <w:jc w:val="center"/>
              <w:rPr>
                <w:color w:val="auto"/>
                <w:highlight w:val="none"/>
              </w:rPr>
            </w:pPr>
          </w:p>
        </w:tc>
        <w:tc>
          <w:tcPr>
            <w:tcW w:w="1276" w:type="dxa"/>
            <w:vMerge w:val="continue"/>
            <w:noWrap/>
            <w:vAlign w:val="center"/>
          </w:tcPr>
          <w:p w14:paraId="5EDFB5D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0BEB378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5350" w:type="dxa"/>
            <w:noWrap/>
            <w:vAlign w:val="center"/>
          </w:tcPr>
          <w:p w14:paraId="449C373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适应新高考改革需要，加大招生宣传，稳妥完成年度招生工作，按学校专业组招生录取分数线达省内同类院校前6名以上。</w:t>
            </w:r>
          </w:p>
        </w:tc>
        <w:tc>
          <w:tcPr>
            <w:tcW w:w="4850" w:type="dxa"/>
            <w:noWrap/>
            <w:vAlign w:val="center"/>
          </w:tcPr>
          <w:p w14:paraId="664AA0B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1721711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BD7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45E313A">
            <w:pPr>
              <w:pStyle w:val="13"/>
              <w:jc w:val="center"/>
              <w:rPr>
                <w:color w:val="auto"/>
                <w:highlight w:val="none"/>
              </w:rPr>
            </w:pPr>
          </w:p>
        </w:tc>
        <w:tc>
          <w:tcPr>
            <w:tcW w:w="1276" w:type="dxa"/>
            <w:vMerge w:val="continue"/>
            <w:noWrap/>
            <w:vAlign w:val="center"/>
          </w:tcPr>
          <w:p w14:paraId="34BAB84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4D9EB10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5350" w:type="dxa"/>
            <w:noWrap/>
            <w:vAlign w:val="center"/>
          </w:tcPr>
          <w:p w14:paraId="5308A78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本科教学管理规范，运行平稳有序，实验室安全分级分类管理落实到位；教师调停课比例低（≤</w:t>
            </w:r>
            <w:r>
              <w:rPr>
                <w:color w:val="auto"/>
                <w:highlight w:val="none"/>
              </w:rPr>
              <w:t>5%），全年无教学事故发生或教学情况通报（本单位自查发现除外）。</w:t>
            </w:r>
          </w:p>
        </w:tc>
        <w:tc>
          <w:tcPr>
            <w:tcW w:w="4850" w:type="dxa"/>
            <w:noWrap/>
            <w:vAlign w:val="center"/>
          </w:tcPr>
          <w:p w14:paraId="3A042BD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6776129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1A4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3E53BD53">
            <w:pPr>
              <w:pStyle w:val="13"/>
              <w:jc w:val="center"/>
              <w:rPr>
                <w:color w:val="auto"/>
                <w:highlight w:val="none"/>
              </w:rPr>
            </w:pPr>
          </w:p>
        </w:tc>
        <w:tc>
          <w:tcPr>
            <w:tcW w:w="1276" w:type="dxa"/>
            <w:vMerge w:val="continue"/>
            <w:noWrap/>
            <w:vAlign w:val="center"/>
          </w:tcPr>
          <w:p w14:paraId="44C5593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1A98519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5350" w:type="dxa"/>
            <w:noWrap/>
            <w:vAlign w:val="center"/>
          </w:tcPr>
          <w:p w14:paraId="772636B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ascii="方正仿宋_GBK" w:hAnsi="方正仿宋_GBK" w:cs="方正仿宋_GBK"/>
                <w:color w:val="auto"/>
                <w:szCs w:val="21"/>
                <w:highlight w:val="none"/>
              </w:rPr>
              <w:t>生均图书借</w:t>
            </w:r>
            <w:r>
              <w:rPr>
                <w:rFonts w:hint="eastAsia"/>
                <w:color w:val="auto"/>
                <w:highlight w:val="none"/>
              </w:rPr>
              <w:t>阅量≥20册</w:t>
            </w:r>
            <w:r>
              <w:rPr>
                <w:rFonts w:hint="eastAsia"/>
                <w:color w:val="auto"/>
                <w:highlight w:val="none"/>
                <w:lang w:val="en-US" w:eastAsia="zh-CN"/>
              </w:rPr>
              <w:t>。</w:t>
            </w:r>
          </w:p>
        </w:tc>
        <w:tc>
          <w:tcPr>
            <w:tcW w:w="4850" w:type="dxa"/>
            <w:noWrap/>
            <w:vAlign w:val="center"/>
          </w:tcPr>
          <w:p w14:paraId="3612F547">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c>
          <w:tcPr>
            <w:tcW w:w="785" w:type="dxa"/>
            <w:noWrap/>
            <w:vAlign w:val="center"/>
          </w:tcPr>
          <w:p w14:paraId="65AE89C0">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r>
      <w:tr w14:paraId="28B7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45214CE6">
            <w:pPr>
              <w:pStyle w:val="13"/>
              <w:jc w:val="center"/>
              <w:rPr>
                <w:color w:val="auto"/>
                <w:highlight w:val="none"/>
              </w:rPr>
            </w:pPr>
          </w:p>
        </w:tc>
        <w:tc>
          <w:tcPr>
            <w:tcW w:w="1276" w:type="dxa"/>
            <w:vMerge w:val="continue"/>
            <w:noWrap/>
            <w:vAlign w:val="center"/>
          </w:tcPr>
          <w:p w14:paraId="5B0246F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1A7A342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5350" w:type="dxa"/>
            <w:noWrap/>
            <w:vAlign w:val="center"/>
          </w:tcPr>
          <w:p w14:paraId="3F5714DC">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r>
              <w:rPr>
                <w:rFonts w:hint="eastAsia"/>
                <w:color w:val="auto"/>
                <w:highlight w:val="none"/>
              </w:rPr>
              <w:t>选派赴国（境）外交流学习的学生数≥1人。</w:t>
            </w:r>
          </w:p>
        </w:tc>
        <w:tc>
          <w:tcPr>
            <w:tcW w:w="4850" w:type="dxa"/>
            <w:noWrap/>
            <w:vAlign w:val="center"/>
          </w:tcPr>
          <w:p w14:paraId="3AF4826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4747A79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74C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300B94AD">
            <w:pPr>
              <w:pStyle w:val="13"/>
              <w:jc w:val="center"/>
              <w:rPr>
                <w:color w:val="auto"/>
                <w:highlight w:val="none"/>
              </w:rPr>
            </w:pPr>
          </w:p>
        </w:tc>
        <w:tc>
          <w:tcPr>
            <w:tcW w:w="1276" w:type="dxa"/>
            <w:vMerge w:val="restart"/>
            <w:noWrap/>
            <w:vAlign w:val="center"/>
          </w:tcPr>
          <w:p w14:paraId="11EADD8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科学研究</w:t>
            </w:r>
          </w:p>
        </w:tc>
        <w:tc>
          <w:tcPr>
            <w:tcW w:w="739" w:type="dxa"/>
            <w:noWrap w:val="0"/>
            <w:vAlign w:val="center"/>
          </w:tcPr>
          <w:p w14:paraId="7D94053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5350" w:type="dxa"/>
            <w:noWrap/>
            <w:vAlign w:val="center"/>
          </w:tcPr>
          <w:p w14:paraId="15F26AC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科研到账经费≥234.03万元</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2F3DE59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4AF68A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951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3EC6F88C">
            <w:pPr>
              <w:pStyle w:val="13"/>
              <w:jc w:val="center"/>
              <w:rPr>
                <w:color w:val="auto"/>
                <w:highlight w:val="none"/>
              </w:rPr>
            </w:pPr>
          </w:p>
        </w:tc>
        <w:tc>
          <w:tcPr>
            <w:tcW w:w="1276" w:type="dxa"/>
            <w:vMerge w:val="continue"/>
            <w:noWrap/>
            <w:vAlign w:val="center"/>
          </w:tcPr>
          <w:p w14:paraId="701798B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81253C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5350" w:type="dxa"/>
            <w:noWrap/>
            <w:vAlign w:val="center"/>
          </w:tcPr>
          <w:p w14:paraId="06E5DF4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国家级纵向科研项目申报≥6项</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0EE1096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74406B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190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10D0641B">
            <w:pPr>
              <w:pStyle w:val="13"/>
              <w:jc w:val="center"/>
              <w:rPr>
                <w:color w:val="auto"/>
                <w:highlight w:val="none"/>
              </w:rPr>
            </w:pPr>
          </w:p>
        </w:tc>
        <w:tc>
          <w:tcPr>
            <w:tcW w:w="1276" w:type="dxa"/>
            <w:vMerge w:val="continue"/>
            <w:noWrap/>
            <w:vAlign w:val="center"/>
          </w:tcPr>
          <w:p w14:paraId="23B2CB3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F756C3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5350" w:type="dxa"/>
            <w:noWrap/>
            <w:vAlign w:val="center"/>
          </w:tcPr>
          <w:p w14:paraId="0112C3E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新增国家级纵向科研项目≥1项</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2CE0E21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FBCBF1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C1C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13" w:type="dxa"/>
            <w:vMerge w:val="continue"/>
            <w:noWrap/>
            <w:vAlign w:val="center"/>
          </w:tcPr>
          <w:p w14:paraId="322B59E4">
            <w:pPr>
              <w:pStyle w:val="13"/>
              <w:jc w:val="center"/>
              <w:rPr>
                <w:color w:val="auto"/>
                <w:highlight w:val="none"/>
              </w:rPr>
            </w:pPr>
          </w:p>
        </w:tc>
        <w:tc>
          <w:tcPr>
            <w:tcW w:w="1276" w:type="dxa"/>
            <w:vMerge w:val="continue"/>
            <w:noWrap/>
            <w:vAlign w:val="center"/>
          </w:tcPr>
          <w:p w14:paraId="1A16A8F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131A970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5350" w:type="dxa"/>
            <w:noWrap/>
            <w:vAlign w:val="center"/>
          </w:tcPr>
          <w:p w14:paraId="264CDE9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主办或承办国内学术会议≥2次</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328F12F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8E6B72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CF3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13" w:type="dxa"/>
            <w:vMerge w:val="continue"/>
            <w:noWrap/>
            <w:vAlign w:val="center"/>
          </w:tcPr>
          <w:p w14:paraId="381B0B76">
            <w:pPr>
              <w:pStyle w:val="13"/>
              <w:jc w:val="center"/>
              <w:rPr>
                <w:color w:val="auto"/>
                <w:highlight w:val="none"/>
              </w:rPr>
            </w:pPr>
          </w:p>
        </w:tc>
        <w:tc>
          <w:tcPr>
            <w:tcW w:w="1276" w:type="dxa"/>
            <w:vMerge w:val="continue"/>
            <w:noWrap/>
            <w:vAlign w:val="center"/>
          </w:tcPr>
          <w:p w14:paraId="6D8F3CD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5F8B8D6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5350" w:type="dxa"/>
            <w:noWrap/>
            <w:vAlign w:val="center"/>
          </w:tcPr>
          <w:p w14:paraId="443BBAF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主办或承办国际学术会议≥1次</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4C0D7C1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223ED3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C4B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58607000">
            <w:pPr>
              <w:pStyle w:val="13"/>
              <w:jc w:val="center"/>
              <w:rPr>
                <w:color w:val="auto"/>
                <w:highlight w:val="none"/>
              </w:rPr>
            </w:pPr>
          </w:p>
        </w:tc>
        <w:tc>
          <w:tcPr>
            <w:tcW w:w="1276" w:type="dxa"/>
            <w:vMerge w:val="continue"/>
            <w:noWrap/>
            <w:vAlign w:val="center"/>
          </w:tcPr>
          <w:p w14:paraId="2AFBEEA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78EC89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5350" w:type="dxa"/>
            <w:noWrap/>
            <w:vAlign w:val="center"/>
          </w:tcPr>
          <w:p w14:paraId="58FA598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论文入选国际国内会议并交流≥1篇</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52B2630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C6036A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A75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541230BB">
            <w:pPr>
              <w:pStyle w:val="13"/>
              <w:jc w:val="center"/>
              <w:rPr>
                <w:color w:val="auto"/>
                <w:highlight w:val="none"/>
              </w:rPr>
            </w:pPr>
          </w:p>
        </w:tc>
        <w:tc>
          <w:tcPr>
            <w:tcW w:w="1276" w:type="dxa"/>
            <w:vMerge w:val="continue"/>
            <w:noWrap/>
            <w:vAlign w:val="center"/>
          </w:tcPr>
          <w:p w14:paraId="0809927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3823059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5350" w:type="dxa"/>
            <w:noWrap/>
            <w:vAlign w:val="center"/>
          </w:tcPr>
          <w:p w14:paraId="7FAE19A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新增硕士研究生导师≥1人</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6798427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184B082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C81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14FECDEE">
            <w:pPr>
              <w:pStyle w:val="13"/>
              <w:jc w:val="center"/>
              <w:rPr>
                <w:color w:val="auto"/>
                <w:highlight w:val="none"/>
              </w:rPr>
            </w:pPr>
          </w:p>
        </w:tc>
        <w:tc>
          <w:tcPr>
            <w:tcW w:w="1276" w:type="dxa"/>
            <w:vMerge w:val="continue"/>
            <w:noWrap/>
            <w:vAlign w:val="center"/>
          </w:tcPr>
          <w:p w14:paraId="02E8B54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437B8A1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5350" w:type="dxa"/>
            <w:noWrap/>
            <w:vAlign w:val="center"/>
          </w:tcPr>
          <w:p w14:paraId="64A16A7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人文社科二类以上、自然科学一类期刊以第一作者发表学术论文</w:t>
            </w:r>
            <w:r>
              <w:rPr>
                <w:rFonts w:hint="eastAsia" w:ascii="方正仿宋_GBK" w:eastAsia="方正仿宋_GBK" w:cs="Times New Roman"/>
                <w:color w:val="auto"/>
                <w:kern w:val="2"/>
                <w:sz w:val="21"/>
                <w:szCs w:val="22"/>
                <w:highlight w:val="none"/>
                <w:lang w:val="en-US" w:eastAsia="zh-CN" w:bidi="ar-SA"/>
              </w:rPr>
              <w:t>或</w:t>
            </w:r>
            <w:r>
              <w:rPr>
                <w:rFonts w:hint="eastAsia" w:ascii="方正仿宋_GBK" w:hAnsi="等线" w:eastAsia="方正仿宋_GBK" w:cs="Times New Roman"/>
                <w:color w:val="auto"/>
                <w:kern w:val="2"/>
                <w:sz w:val="21"/>
                <w:szCs w:val="22"/>
                <w:highlight w:val="none"/>
                <w:lang w:val="en-US" w:eastAsia="zh-CN" w:bidi="ar-SA"/>
              </w:rPr>
              <w:t>出版学术专著≥2</w:t>
            </w:r>
            <w:r>
              <w:rPr>
                <w:rFonts w:hint="eastAsia" w:ascii="方正仿宋_GBK" w:eastAsia="方正仿宋_GBK" w:cs="Times New Roman"/>
                <w:color w:val="auto"/>
                <w:kern w:val="2"/>
                <w:sz w:val="21"/>
                <w:szCs w:val="22"/>
                <w:highlight w:val="none"/>
                <w:lang w:val="en-US" w:eastAsia="zh-CN" w:bidi="ar-SA"/>
              </w:rPr>
              <w:t>（篇、部）。</w:t>
            </w:r>
          </w:p>
        </w:tc>
        <w:tc>
          <w:tcPr>
            <w:tcW w:w="4850" w:type="dxa"/>
            <w:noWrap/>
            <w:vAlign w:val="center"/>
          </w:tcPr>
          <w:p w14:paraId="2F83E22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DEF340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E1C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2D490464">
            <w:pPr>
              <w:pStyle w:val="13"/>
              <w:jc w:val="center"/>
              <w:rPr>
                <w:color w:val="auto"/>
                <w:highlight w:val="none"/>
              </w:rPr>
            </w:pPr>
          </w:p>
        </w:tc>
        <w:tc>
          <w:tcPr>
            <w:tcW w:w="1276" w:type="dxa"/>
            <w:vMerge w:val="continue"/>
            <w:noWrap/>
            <w:vAlign w:val="center"/>
          </w:tcPr>
          <w:p w14:paraId="1E1A70F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0D625E3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5350" w:type="dxa"/>
            <w:noWrap/>
            <w:vAlign w:val="center"/>
          </w:tcPr>
          <w:p w14:paraId="521C8E5B">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咨政报告被省部级以上政府或政府部门采纳（批示）或授权国家发明专利≥</w:t>
            </w:r>
            <w:r>
              <w:rPr>
                <w:rFonts w:ascii="方正仿宋_GBK" w:eastAsia="方正仿宋_GBK"/>
                <w:color w:val="auto"/>
                <w:highlight w:val="none"/>
              </w:rPr>
              <w:t>1</w:t>
            </w:r>
            <w:r>
              <w:rPr>
                <w:rFonts w:hint="eastAsia" w:ascii="方正仿宋_GBK" w:eastAsia="方正仿宋_GBK"/>
                <w:color w:val="auto"/>
                <w:highlight w:val="none"/>
              </w:rPr>
              <w:t>（篇、件）。</w:t>
            </w:r>
          </w:p>
        </w:tc>
        <w:tc>
          <w:tcPr>
            <w:tcW w:w="4850" w:type="dxa"/>
            <w:noWrap/>
            <w:vAlign w:val="center"/>
          </w:tcPr>
          <w:p w14:paraId="651C15E1">
            <w:pPr>
              <w:spacing w:line="300" w:lineRule="exact"/>
              <w:rPr>
                <w:rFonts w:hint="eastAsia" w:ascii="方正仿宋_GBK" w:eastAsia="方正仿宋_GBK"/>
                <w:color w:val="auto"/>
                <w:highlight w:val="none"/>
              </w:rPr>
            </w:pPr>
          </w:p>
        </w:tc>
        <w:tc>
          <w:tcPr>
            <w:tcW w:w="785" w:type="dxa"/>
            <w:noWrap/>
            <w:vAlign w:val="center"/>
          </w:tcPr>
          <w:p w14:paraId="0374FB1C">
            <w:pPr>
              <w:spacing w:line="300" w:lineRule="exact"/>
              <w:rPr>
                <w:rFonts w:hint="eastAsia" w:ascii="方正仿宋_GBK" w:eastAsia="方正仿宋_GBK"/>
                <w:color w:val="auto"/>
                <w:highlight w:val="none"/>
              </w:rPr>
            </w:pPr>
          </w:p>
        </w:tc>
      </w:tr>
      <w:tr w14:paraId="2CB5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13" w:type="dxa"/>
            <w:vMerge w:val="continue"/>
            <w:noWrap/>
            <w:vAlign w:val="center"/>
          </w:tcPr>
          <w:p w14:paraId="21E36647">
            <w:pPr>
              <w:pStyle w:val="13"/>
              <w:jc w:val="center"/>
              <w:rPr>
                <w:color w:val="auto"/>
                <w:highlight w:val="none"/>
              </w:rPr>
            </w:pPr>
          </w:p>
        </w:tc>
        <w:tc>
          <w:tcPr>
            <w:tcW w:w="1276" w:type="dxa"/>
            <w:vMerge w:val="continue"/>
            <w:noWrap/>
            <w:vAlign w:val="center"/>
          </w:tcPr>
          <w:p w14:paraId="0609640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E67640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5350" w:type="dxa"/>
            <w:noWrap/>
            <w:vAlign w:val="center"/>
          </w:tcPr>
          <w:p w14:paraId="32E227C7">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在校生以第一完成人（或除导师外，本人排名第一）发表学术论文≥1篇、授权专利≥1件。</w:t>
            </w:r>
          </w:p>
        </w:tc>
        <w:tc>
          <w:tcPr>
            <w:tcW w:w="4850" w:type="dxa"/>
            <w:noWrap/>
            <w:vAlign w:val="center"/>
          </w:tcPr>
          <w:p w14:paraId="3DFE13C3">
            <w:pPr>
              <w:spacing w:line="300" w:lineRule="exact"/>
              <w:rPr>
                <w:rFonts w:hint="eastAsia" w:ascii="方正仿宋_GBK" w:eastAsia="方正仿宋_GBK"/>
                <w:color w:val="auto"/>
                <w:highlight w:val="none"/>
              </w:rPr>
            </w:pPr>
          </w:p>
        </w:tc>
        <w:tc>
          <w:tcPr>
            <w:tcW w:w="785" w:type="dxa"/>
            <w:noWrap/>
            <w:vAlign w:val="center"/>
          </w:tcPr>
          <w:p w14:paraId="2BC824AC">
            <w:pPr>
              <w:spacing w:line="300" w:lineRule="exact"/>
              <w:rPr>
                <w:rFonts w:hint="eastAsia" w:ascii="方正仿宋_GBK" w:eastAsia="方正仿宋_GBK"/>
                <w:color w:val="auto"/>
                <w:highlight w:val="none"/>
              </w:rPr>
            </w:pPr>
          </w:p>
        </w:tc>
      </w:tr>
      <w:tr w14:paraId="3DD1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13" w:type="dxa"/>
            <w:vMerge w:val="continue"/>
            <w:noWrap/>
            <w:vAlign w:val="center"/>
          </w:tcPr>
          <w:p w14:paraId="7C37C828">
            <w:pPr>
              <w:pStyle w:val="13"/>
              <w:jc w:val="center"/>
              <w:rPr>
                <w:color w:val="auto"/>
                <w:highlight w:val="none"/>
              </w:rPr>
            </w:pPr>
          </w:p>
        </w:tc>
        <w:tc>
          <w:tcPr>
            <w:tcW w:w="1276" w:type="dxa"/>
            <w:vMerge w:val="restart"/>
            <w:noWrap/>
            <w:vAlign w:val="center"/>
          </w:tcPr>
          <w:p w14:paraId="580ABCCE">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教师队伍</w:t>
            </w:r>
          </w:p>
          <w:p w14:paraId="5556395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建设</w:t>
            </w:r>
          </w:p>
        </w:tc>
        <w:tc>
          <w:tcPr>
            <w:tcW w:w="739" w:type="dxa"/>
            <w:noWrap w:val="0"/>
            <w:vAlign w:val="center"/>
          </w:tcPr>
          <w:p w14:paraId="50E0157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5350" w:type="dxa"/>
            <w:noWrap/>
            <w:vAlign w:val="center"/>
          </w:tcPr>
          <w:p w14:paraId="52C6DEC8">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引进高层次人才（博士）</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8</w:t>
            </w:r>
            <w:r>
              <w:rPr>
                <w:color w:val="auto"/>
                <w:highlight w:val="none"/>
              </w:rPr>
              <w:t>人。</w:t>
            </w:r>
          </w:p>
        </w:tc>
        <w:tc>
          <w:tcPr>
            <w:tcW w:w="4850" w:type="dxa"/>
            <w:noWrap/>
            <w:vAlign w:val="center"/>
          </w:tcPr>
          <w:p w14:paraId="3CD5F850">
            <w:pPr>
              <w:pStyle w:val="13"/>
              <w:jc w:val="left"/>
              <w:rPr>
                <w:color w:val="auto"/>
                <w:highlight w:val="none"/>
              </w:rPr>
            </w:pPr>
          </w:p>
        </w:tc>
        <w:tc>
          <w:tcPr>
            <w:tcW w:w="785" w:type="dxa"/>
            <w:noWrap/>
            <w:vAlign w:val="center"/>
          </w:tcPr>
          <w:p w14:paraId="7B482970">
            <w:pPr>
              <w:pStyle w:val="13"/>
              <w:jc w:val="left"/>
              <w:rPr>
                <w:color w:val="auto"/>
                <w:highlight w:val="none"/>
              </w:rPr>
            </w:pPr>
          </w:p>
        </w:tc>
      </w:tr>
      <w:tr w14:paraId="1813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13" w:type="dxa"/>
            <w:vMerge w:val="continue"/>
            <w:noWrap/>
            <w:vAlign w:val="center"/>
          </w:tcPr>
          <w:p w14:paraId="609AC200">
            <w:pPr>
              <w:pStyle w:val="13"/>
              <w:jc w:val="center"/>
              <w:rPr>
                <w:color w:val="auto"/>
                <w:highlight w:val="none"/>
              </w:rPr>
            </w:pPr>
          </w:p>
        </w:tc>
        <w:tc>
          <w:tcPr>
            <w:tcW w:w="1276" w:type="dxa"/>
            <w:vMerge w:val="continue"/>
            <w:noWrap/>
            <w:vAlign w:val="center"/>
          </w:tcPr>
          <w:p w14:paraId="4D558E6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EBCF02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5350" w:type="dxa"/>
            <w:noWrap/>
            <w:vAlign w:val="center"/>
          </w:tcPr>
          <w:p w14:paraId="2267519C">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与沪苏浙高校</w:t>
            </w:r>
            <w:r>
              <w:rPr>
                <w:rFonts w:hint="eastAsia"/>
                <w:color w:val="auto"/>
                <w:highlight w:val="none"/>
                <w:lang w:val="en-US" w:eastAsia="zh-CN"/>
              </w:rPr>
              <w:t>开展</w:t>
            </w:r>
            <w:r>
              <w:rPr>
                <w:color w:val="auto"/>
                <w:highlight w:val="none"/>
              </w:rPr>
              <w:t>合作交流</w:t>
            </w:r>
            <w:r>
              <w:rPr>
                <w:rFonts w:hint="eastAsia"/>
                <w:color w:val="auto"/>
                <w:highlight w:val="none"/>
                <w:lang w:val="en-US" w:eastAsia="zh-CN"/>
              </w:rPr>
              <w:t>的</w:t>
            </w:r>
            <w:r>
              <w:rPr>
                <w:color w:val="auto"/>
                <w:highlight w:val="none"/>
              </w:rPr>
              <w:t>教师数</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2人</w:t>
            </w:r>
            <w:r>
              <w:rPr>
                <w:color w:val="auto"/>
                <w:highlight w:val="none"/>
              </w:rPr>
              <w:t>。</w:t>
            </w:r>
          </w:p>
        </w:tc>
        <w:tc>
          <w:tcPr>
            <w:tcW w:w="4850" w:type="dxa"/>
            <w:noWrap/>
            <w:vAlign w:val="center"/>
          </w:tcPr>
          <w:p w14:paraId="07C2F590">
            <w:pPr>
              <w:pStyle w:val="13"/>
              <w:jc w:val="left"/>
              <w:rPr>
                <w:color w:val="auto"/>
                <w:highlight w:val="none"/>
              </w:rPr>
            </w:pPr>
          </w:p>
        </w:tc>
        <w:tc>
          <w:tcPr>
            <w:tcW w:w="785" w:type="dxa"/>
            <w:noWrap/>
            <w:vAlign w:val="center"/>
          </w:tcPr>
          <w:p w14:paraId="1CAD2E62">
            <w:pPr>
              <w:pStyle w:val="13"/>
              <w:jc w:val="left"/>
              <w:rPr>
                <w:color w:val="auto"/>
                <w:highlight w:val="none"/>
              </w:rPr>
            </w:pPr>
          </w:p>
        </w:tc>
      </w:tr>
      <w:tr w14:paraId="5689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13" w:type="dxa"/>
            <w:vMerge w:val="continue"/>
            <w:noWrap/>
            <w:vAlign w:val="center"/>
          </w:tcPr>
          <w:p w14:paraId="24BD499A">
            <w:pPr>
              <w:pStyle w:val="13"/>
              <w:jc w:val="center"/>
              <w:rPr>
                <w:color w:val="auto"/>
                <w:highlight w:val="none"/>
              </w:rPr>
            </w:pPr>
          </w:p>
        </w:tc>
        <w:tc>
          <w:tcPr>
            <w:tcW w:w="1276" w:type="dxa"/>
            <w:vMerge w:val="continue"/>
            <w:noWrap/>
            <w:vAlign w:val="center"/>
          </w:tcPr>
          <w:p w14:paraId="1B0DAC9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434A9B0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5350" w:type="dxa"/>
            <w:noWrap/>
            <w:vAlign w:val="center"/>
          </w:tcPr>
          <w:p w14:paraId="38809A7B">
            <w:pPr>
              <w:pStyle w:val="13"/>
              <w:jc w:val="left"/>
              <w:rPr>
                <w:rFonts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新增双师双能型教师≥2人</w:t>
            </w:r>
            <w:r>
              <w:rPr>
                <w:rFonts w:ascii="方正仿宋_GBK" w:hAnsi="等线" w:eastAsia="方正仿宋_GBK" w:cs="Times New Roman"/>
                <w:color w:val="auto"/>
                <w:kern w:val="2"/>
                <w:sz w:val="21"/>
                <w:szCs w:val="22"/>
                <w:highlight w:val="none"/>
                <w:lang w:val="en-US" w:eastAsia="zh-CN" w:bidi="ar-SA"/>
              </w:rPr>
              <w:t>。</w:t>
            </w:r>
          </w:p>
        </w:tc>
        <w:tc>
          <w:tcPr>
            <w:tcW w:w="4850" w:type="dxa"/>
            <w:noWrap/>
            <w:vAlign w:val="center"/>
          </w:tcPr>
          <w:p w14:paraId="4EEA4972">
            <w:pPr>
              <w:pStyle w:val="13"/>
              <w:jc w:val="left"/>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CD768E6">
            <w:pPr>
              <w:pStyle w:val="13"/>
              <w:jc w:val="left"/>
              <w:rPr>
                <w:rFonts w:hint="eastAsia" w:ascii="方正仿宋_GBK" w:hAnsi="等线" w:eastAsia="方正仿宋_GBK" w:cs="Times New Roman"/>
                <w:color w:val="auto"/>
                <w:kern w:val="2"/>
                <w:sz w:val="21"/>
                <w:szCs w:val="22"/>
                <w:highlight w:val="none"/>
                <w:lang w:val="en-US" w:eastAsia="zh-CN" w:bidi="ar-SA"/>
              </w:rPr>
            </w:pPr>
          </w:p>
        </w:tc>
      </w:tr>
      <w:tr w14:paraId="4709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6397A182">
            <w:pPr>
              <w:pStyle w:val="13"/>
              <w:jc w:val="center"/>
              <w:rPr>
                <w:color w:val="auto"/>
                <w:highlight w:val="none"/>
              </w:rPr>
            </w:pPr>
          </w:p>
        </w:tc>
        <w:tc>
          <w:tcPr>
            <w:tcW w:w="1276" w:type="dxa"/>
            <w:vMerge w:val="continue"/>
            <w:noWrap/>
            <w:vAlign w:val="center"/>
          </w:tcPr>
          <w:p w14:paraId="304C78D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446B1BE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5350" w:type="dxa"/>
            <w:noWrap/>
            <w:vAlign w:val="center"/>
          </w:tcPr>
          <w:p w14:paraId="4BD6B2C7">
            <w:pPr>
              <w:pStyle w:val="13"/>
              <w:jc w:val="left"/>
              <w:rPr>
                <w:color w:val="auto"/>
                <w:highlight w:val="none"/>
              </w:rPr>
            </w:pPr>
            <w:r>
              <w:rPr>
                <w:color w:val="auto"/>
                <w:highlight w:val="none"/>
              </w:rPr>
              <w:t>不发生违反师德师风责任案件</w:t>
            </w:r>
            <w:r>
              <w:rPr>
                <w:rFonts w:hint="eastAsia"/>
                <w:color w:val="auto"/>
                <w:highlight w:val="none"/>
                <w:lang w:eastAsia="zh-CN"/>
              </w:rPr>
              <w:t>。</w:t>
            </w:r>
          </w:p>
        </w:tc>
        <w:tc>
          <w:tcPr>
            <w:tcW w:w="4850" w:type="dxa"/>
            <w:noWrap/>
            <w:vAlign w:val="center"/>
          </w:tcPr>
          <w:p w14:paraId="0D606462">
            <w:pPr>
              <w:pStyle w:val="13"/>
              <w:jc w:val="left"/>
              <w:rPr>
                <w:color w:val="auto"/>
                <w:highlight w:val="none"/>
              </w:rPr>
            </w:pPr>
          </w:p>
        </w:tc>
        <w:tc>
          <w:tcPr>
            <w:tcW w:w="785" w:type="dxa"/>
            <w:noWrap/>
            <w:vAlign w:val="center"/>
          </w:tcPr>
          <w:p w14:paraId="5C5E3452">
            <w:pPr>
              <w:pStyle w:val="13"/>
              <w:jc w:val="left"/>
              <w:rPr>
                <w:color w:val="auto"/>
                <w:highlight w:val="none"/>
              </w:rPr>
            </w:pPr>
          </w:p>
        </w:tc>
      </w:tr>
      <w:tr w14:paraId="29F0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642B8FF">
            <w:pPr>
              <w:pStyle w:val="13"/>
              <w:jc w:val="center"/>
              <w:rPr>
                <w:color w:val="auto"/>
                <w:highlight w:val="none"/>
              </w:rPr>
            </w:pPr>
          </w:p>
        </w:tc>
        <w:tc>
          <w:tcPr>
            <w:tcW w:w="1276" w:type="dxa"/>
            <w:vMerge w:val="restart"/>
            <w:noWrap/>
            <w:vAlign w:val="center"/>
          </w:tcPr>
          <w:p w14:paraId="70B392D5">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学生指导</w:t>
            </w:r>
          </w:p>
          <w:p w14:paraId="6FFCEEF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与服务</w:t>
            </w:r>
          </w:p>
        </w:tc>
        <w:tc>
          <w:tcPr>
            <w:tcW w:w="739" w:type="dxa"/>
            <w:noWrap w:val="0"/>
            <w:vAlign w:val="center"/>
          </w:tcPr>
          <w:p w14:paraId="46C8B40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5350" w:type="dxa"/>
            <w:noWrap/>
            <w:vAlign w:val="center"/>
          </w:tcPr>
          <w:p w14:paraId="479CC4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2024届毕业生初次毕业去向落实率≥90%</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2E33B5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21808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0ED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00C0741D">
            <w:pPr>
              <w:pStyle w:val="13"/>
              <w:jc w:val="center"/>
              <w:rPr>
                <w:color w:val="auto"/>
                <w:highlight w:val="none"/>
              </w:rPr>
            </w:pPr>
          </w:p>
        </w:tc>
        <w:tc>
          <w:tcPr>
            <w:tcW w:w="1276" w:type="dxa"/>
            <w:vMerge w:val="continue"/>
            <w:noWrap/>
            <w:vAlign w:val="center"/>
          </w:tcPr>
          <w:p w14:paraId="5E093E9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98F378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5350" w:type="dxa"/>
            <w:noWrap/>
            <w:vAlign w:val="center"/>
          </w:tcPr>
          <w:p w14:paraId="37421E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2024届毕业生创业率≥1%</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2D9593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F2763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0E57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A0E74E2">
            <w:pPr>
              <w:pStyle w:val="13"/>
              <w:jc w:val="center"/>
              <w:rPr>
                <w:color w:val="auto"/>
                <w:highlight w:val="none"/>
              </w:rPr>
            </w:pPr>
          </w:p>
        </w:tc>
        <w:tc>
          <w:tcPr>
            <w:tcW w:w="1276" w:type="dxa"/>
            <w:vMerge w:val="continue"/>
            <w:noWrap/>
            <w:vAlign w:val="center"/>
          </w:tcPr>
          <w:p w14:paraId="494D32E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395F50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5350" w:type="dxa"/>
            <w:noWrap/>
            <w:vAlign w:val="center"/>
          </w:tcPr>
          <w:p w14:paraId="6DCCD3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2024届毕业生留皖就业率（不含应征义务兵、升学、出国&lt;境&gt;）≥70%</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027B40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75637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CF7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2851238D">
            <w:pPr>
              <w:pStyle w:val="13"/>
              <w:jc w:val="center"/>
              <w:rPr>
                <w:color w:val="auto"/>
                <w:highlight w:val="none"/>
              </w:rPr>
            </w:pPr>
          </w:p>
        </w:tc>
        <w:tc>
          <w:tcPr>
            <w:tcW w:w="1276" w:type="dxa"/>
            <w:vMerge w:val="continue"/>
            <w:noWrap/>
            <w:vAlign w:val="center"/>
          </w:tcPr>
          <w:p w14:paraId="5625D4A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1A1AA4B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5350" w:type="dxa"/>
            <w:noWrap/>
            <w:vAlign w:val="center"/>
          </w:tcPr>
          <w:p w14:paraId="5C5AC3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新建实习就业基地、实践教育基地、创新创业教育基地等≥3个。访企拓岗走访用人单位数≥10 家，其中校领导率队≥6家。</w:t>
            </w:r>
          </w:p>
        </w:tc>
        <w:tc>
          <w:tcPr>
            <w:tcW w:w="4850" w:type="dxa"/>
            <w:noWrap/>
            <w:vAlign w:val="center"/>
          </w:tcPr>
          <w:p w14:paraId="500676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645E2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8DE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0D7465DD">
            <w:pPr>
              <w:pStyle w:val="13"/>
              <w:jc w:val="center"/>
              <w:rPr>
                <w:color w:val="auto"/>
                <w:highlight w:val="none"/>
              </w:rPr>
            </w:pPr>
          </w:p>
        </w:tc>
        <w:tc>
          <w:tcPr>
            <w:tcW w:w="1276" w:type="dxa"/>
            <w:vMerge w:val="continue"/>
            <w:noWrap/>
            <w:vAlign w:val="center"/>
          </w:tcPr>
          <w:p w14:paraId="282A844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579CB5C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5350" w:type="dxa"/>
            <w:noWrap/>
            <w:vAlign w:val="center"/>
          </w:tcPr>
          <w:p w14:paraId="177CD0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2024届毕业生升学率≥5%</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627409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77E7EC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695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05892D60">
            <w:pPr>
              <w:pStyle w:val="13"/>
              <w:jc w:val="center"/>
              <w:rPr>
                <w:color w:val="auto"/>
                <w:highlight w:val="none"/>
              </w:rPr>
            </w:pPr>
          </w:p>
        </w:tc>
        <w:tc>
          <w:tcPr>
            <w:tcW w:w="1276" w:type="dxa"/>
            <w:vMerge w:val="continue"/>
            <w:noWrap/>
            <w:vAlign w:val="center"/>
          </w:tcPr>
          <w:p w14:paraId="4E3F528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90615D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5350" w:type="dxa"/>
            <w:noWrap/>
            <w:vAlign w:val="center"/>
          </w:tcPr>
          <w:p w14:paraId="4D46E5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2024届毕业生男生应征入伍人数≥1人</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337CA0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78D258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62D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2BFD12E1">
            <w:pPr>
              <w:pStyle w:val="13"/>
              <w:jc w:val="center"/>
              <w:rPr>
                <w:color w:val="auto"/>
                <w:highlight w:val="none"/>
              </w:rPr>
            </w:pPr>
          </w:p>
        </w:tc>
        <w:tc>
          <w:tcPr>
            <w:tcW w:w="1276" w:type="dxa"/>
            <w:vMerge w:val="continue"/>
            <w:noWrap/>
            <w:vAlign w:val="center"/>
          </w:tcPr>
          <w:p w14:paraId="630F905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65823B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5350" w:type="dxa"/>
            <w:noWrap/>
            <w:vAlign w:val="center"/>
          </w:tcPr>
          <w:p w14:paraId="06A49CA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入围</w:t>
            </w:r>
            <w:r>
              <w:rPr>
                <w:rFonts w:hint="eastAsia"/>
                <w:color w:val="auto"/>
                <w:highlight w:val="none"/>
              </w:rPr>
              <w:t>“挑战杯”大学生创业计划竞赛</w:t>
            </w:r>
            <w:r>
              <w:rPr>
                <w:rFonts w:hint="eastAsia"/>
                <w:color w:val="auto"/>
                <w:highlight w:val="none"/>
                <w:lang w:val="en-US" w:eastAsia="zh-CN"/>
              </w:rPr>
              <w:t>校级决赛作品</w:t>
            </w:r>
            <w:r>
              <w:rPr>
                <w:rFonts w:hint="eastAsia"/>
                <w:color w:val="auto"/>
                <w:highlight w:val="none"/>
              </w:rPr>
              <w:t>≥1 项</w:t>
            </w:r>
            <w:r>
              <w:rPr>
                <w:rFonts w:hint="eastAsia"/>
                <w:color w:val="auto"/>
                <w:highlight w:val="none"/>
                <w:lang w:eastAsia="zh-CN"/>
              </w:rPr>
              <w:t>，</w:t>
            </w:r>
            <w:r>
              <w:rPr>
                <w:rFonts w:hint="eastAsia"/>
                <w:color w:val="auto"/>
                <w:highlight w:val="none"/>
                <w:lang w:val="en-US" w:eastAsia="zh-CN"/>
              </w:rPr>
              <w:t>在省级及以上团属赛事中获奖</w:t>
            </w:r>
            <w:r>
              <w:rPr>
                <w:rFonts w:hint="eastAsia"/>
                <w:color w:val="auto"/>
                <w:highlight w:val="none"/>
              </w:rPr>
              <w:t>≥</w:t>
            </w:r>
            <w:r>
              <w:rPr>
                <w:rFonts w:hint="eastAsia"/>
                <w:color w:val="auto"/>
                <w:highlight w:val="none"/>
                <w:lang w:val="en-US" w:eastAsia="zh-CN"/>
              </w:rPr>
              <w:t>1</w:t>
            </w:r>
            <w:r>
              <w:rPr>
                <w:rFonts w:hint="eastAsia"/>
                <w:color w:val="auto"/>
                <w:highlight w:val="none"/>
              </w:rPr>
              <w:t>项</w:t>
            </w:r>
            <w:r>
              <w:rPr>
                <w:rFonts w:hint="eastAsia"/>
                <w:color w:val="auto"/>
                <w:highlight w:val="none"/>
                <w:lang w:eastAsia="zh-CN"/>
              </w:rPr>
              <w:t>。</w:t>
            </w:r>
          </w:p>
        </w:tc>
        <w:tc>
          <w:tcPr>
            <w:tcW w:w="4850" w:type="dxa"/>
            <w:noWrap/>
            <w:vAlign w:val="center"/>
          </w:tcPr>
          <w:p w14:paraId="3F0C2F9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2146DBF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4944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5C9D4A77">
            <w:pPr>
              <w:pStyle w:val="13"/>
              <w:jc w:val="center"/>
              <w:rPr>
                <w:color w:val="auto"/>
                <w:highlight w:val="none"/>
              </w:rPr>
            </w:pPr>
          </w:p>
        </w:tc>
        <w:tc>
          <w:tcPr>
            <w:tcW w:w="1276" w:type="dxa"/>
            <w:vMerge w:val="continue"/>
            <w:noWrap/>
            <w:vAlign w:val="center"/>
          </w:tcPr>
          <w:p w14:paraId="3ACBAC8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A356B2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5350" w:type="dxa"/>
            <w:noWrap/>
            <w:vAlign w:val="center"/>
          </w:tcPr>
          <w:p w14:paraId="23783D0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开展“一院一镇一品”五年回顾，打造特色工作品牌，形成工作典型案例。</w:t>
            </w:r>
          </w:p>
        </w:tc>
        <w:tc>
          <w:tcPr>
            <w:tcW w:w="4850" w:type="dxa"/>
            <w:noWrap/>
            <w:vAlign w:val="center"/>
          </w:tcPr>
          <w:p w14:paraId="1AF877C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68563A8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0D76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CF93DA0">
            <w:pPr>
              <w:pStyle w:val="13"/>
              <w:jc w:val="center"/>
              <w:rPr>
                <w:color w:val="auto"/>
                <w:highlight w:val="none"/>
              </w:rPr>
            </w:pPr>
          </w:p>
        </w:tc>
        <w:tc>
          <w:tcPr>
            <w:tcW w:w="1276" w:type="dxa"/>
            <w:vMerge w:val="continue"/>
            <w:noWrap/>
            <w:vAlign w:val="center"/>
          </w:tcPr>
          <w:p w14:paraId="7851087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59AAAA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5350" w:type="dxa"/>
            <w:noWrap/>
            <w:vAlign w:val="center"/>
          </w:tcPr>
          <w:p w14:paraId="11B0CE1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加强社团管理，获评4星级以上社团</w:t>
            </w:r>
            <w:r>
              <w:rPr>
                <w:rFonts w:hint="eastAsia"/>
                <w:color w:val="auto"/>
                <w:highlight w:val="none"/>
              </w:rPr>
              <w:t>≥</w:t>
            </w:r>
            <w:r>
              <w:rPr>
                <w:rFonts w:hint="eastAsia"/>
                <w:color w:val="auto"/>
                <w:highlight w:val="none"/>
                <w:lang w:val="en-US" w:eastAsia="zh-CN"/>
              </w:rPr>
              <w:t>1个，或“一社一品”项目获评优秀等次</w:t>
            </w:r>
            <w:r>
              <w:rPr>
                <w:rFonts w:hint="eastAsia"/>
                <w:color w:val="auto"/>
                <w:highlight w:val="none"/>
              </w:rPr>
              <w:t>≥</w:t>
            </w:r>
            <w:r>
              <w:rPr>
                <w:rFonts w:hint="eastAsia"/>
                <w:color w:val="auto"/>
                <w:highlight w:val="none"/>
                <w:lang w:val="en-US" w:eastAsia="zh-CN"/>
              </w:rPr>
              <w:t>1个。</w:t>
            </w:r>
          </w:p>
        </w:tc>
        <w:tc>
          <w:tcPr>
            <w:tcW w:w="4850" w:type="dxa"/>
            <w:noWrap/>
            <w:vAlign w:val="center"/>
          </w:tcPr>
          <w:p w14:paraId="0927191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36E106D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69F6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1F4BB138">
            <w:pPr>
              <w:pStyle w:val="13"/>
              <w:jc w:val="center"/>
              <w:rPr>
                <w:color w:val="auto"/>
                <w:highlight w:val="none"/>
              </w:rPr>
            </w:pPr>
          </w:p>
        </w:tc>
        <w:tc>
          <w:tcPr>
            <w:tcW w:w="1276" w:type="dxa"/>
            <w:vMerge w:val="continue"/>
            <w:noWrap/>
            <w:vAlign w:val="center"/>
          </w:tcPr>
          <w:p w14:paraId="1ACE336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0219DD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5350" w:type="dxa"/>
            <w:noWrap/>
            <w:vAlign w:val="center"/>
          </w:tcPr>
          <w:p w14:paraId="06128BA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rPr>
              <w:t>加强爱国卫生教育，督促学生每周开展一次宿舍卫生大扫除，养成良好的健康生活方式。</w:t>
            </w:r>
          </w:p>
        </w:tc>
        <w:tc>
          <w:tcPr>
            <w:tcW w:w="4850" w:type="dxa"/>
            <w:noWrap/>
            <w:vAlign w:val="center"/>
          </w:tcPr>
          <w:p w14:paraId="5E2814D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0289308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4E2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56F6C91B">
            <w:pPr>
              <w:pStyle w:val="13"/>
              <w:jc w:val="center"/>
              <w:rPr>
                <w:color w:val="auto"/>
                <w:highlight w:val="none"/>
              </w:rPr>
            </w:pPr>
          </w:p>
        </w:tc>
        <w:tc>
          <w:tcPr>
            <w:tcW w:w="1276" w:type="dxa"/>
            <w:vMerge w:val="restart"/>
            <w:noWrap/>
            <w:vAlign w:val="center"/>
          </w:tcPr>
          <w:p w14:paraId="17DB031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综合管理</w:t>
            </w:r>
          </w:p>
        </w:tc>
        <w:tc>
          <w:tcPr>
            <w:tcW w:w="739" w:type="dxa"/>
            <w:noWrap w:val="0"/>
            <w:vAlign w:val="center"/>
          </w:tcPr>
          <w:p w14:paraId="7044BF2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5350" w:type="dxa"/>
            <w:noWrap/>
            <w:vAlign w:val="center"/>
          </w:tcPr>
          <w:p w14:paraId="0423FA4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在校生学费缴费率≥99%</w:t>
            </w:r>
            <w:r>
              <w:rPr>
                <w:rFonts w:hint="eastAsia" w:hAnsi="等线" w:cs="Times New Roman"/>
                <w:color w:val="auto"/>
                <w:kern w:val="2"/>
                <w:sz w:val="21"/>
                <w:szCs w:val="22"/>
                <w:highlight w:val="none"/>
                <w:lang w:val="en-US" w:eastAsia="zh-CN" w:bidi="ar-SA"/>
              </w:rPr>
              <w:t>。</w:t>
            </w:r>
          </w:p>
        </w:tc>
        <w:tc>
          <w:tcPr>
            <w:tcW w:w="4850" w:type="dxa"/>
            <w:noWrap/>
            <w:vAlign w:val="center"/>
          </w:tcPr>
          <w:p w14:paraId="488CD54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70E211A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570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22B4EE28">
            <w:pPr>
              <w:pStyle w:val="13"/>
              <w:jc w:val="center"/>
              <w:rPr>
                <w:color w:val="auto"/>
                <w:highlight w:val="none"/>
              </w:rPr>
            </w:pPr>
          </w:p>
        </w:tc>
        <w:tc>
          <w:tcPr>
            <w:tcW w:w="1276" w:type="dxa"/>
            <w:vMerge w:val="continue"/>
            <w:noWrap/>
            <w:vAlign w:val="center"/>
          </w:tcPr>
          <w:p w14:paraId="75B959C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3401663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5350" w:type="dxa"/>
            <w:noWrap/>
            <w:vAlign w:val="center"/>
          </w:tcPr>
          <w:p w14:paraId="3E83908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政府采购执行进度≥99%</w:t>
            </w:r>
            <w:r>
              <w:rPr>
                <w:rFonts w:hint="eastAsia" w:hAnsi="等线" w:cs="Times New Roman"/>
                <w:color w:val="auto"/>
                <w:kern w:val="2"/>
                <w:sz w:val="21"/>
                <w:szCs w:val="22"/>
                <w:highlight w:val="none"/>
                <w:lang w:val="en-US" w:eastAsia="zh-CN" w:bidi="ar-SA"/>
              </w:rPr>
              <w:t>。</w:t>
            </w:r>
          </w:p>
        </w:tc>
        <w:tc>
          <w:tcPr>
            <w:tcW w:w="4850" w:type="dxa"/>
            <w:noWrap/>
            <w:vAlign w:val="center"/>
          </w:tcPr>
          <w:p w14:paraId="270F885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F8E16F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3E9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69ACE71F">
            <w:pPr>
              <w:pStyle w:val="13"/>
              <w:jc w:val="center"/>
              <w:rPr>
                <w:color w:val="auto"/>
                <w:highlight w:val="none"/>
              </w:rPr>
            </w:pPr>
          </w:p>
        </w:tc>
        <w:tc>
          <w:tcPr>
            <w:tcW w:w="1276" w:type="dxa"/>
            <w:vMerge w:val="continue"/>
            <w:noWrap/>
            <w:vAlign w:val="center"/>
          </w:tcPr>
          <w:p w14:paraId="36AAF4A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5524671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5350" w:type="dxa"/>
            <w:noWrap/>
            <w:vAlign w:val="center"/>
          </w:tcPr>
          <w:p w14:paraId="0847530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使用安徽继续教育在线平台开展线上教学，课程上线率≥70%，学生上线率≥70%，学生在线学习完成率≥60%。</w:t>
            </w:r>
          </w:p>
        </w:tc>
        <w:tc>
          <w:tcPr>
            <w:tcW w:w="4850" w:type="dxa"/>
            <w:noWrap/>
            <w:vAlign w:val="center"/>
          </w:tcPr>
          <w:p w14:paraId="230E631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5" w:type="dxa"/>
            <w:noWrap/>
            <w:vAlign w:val="center"/>
          </w:tcPr>
          <w:p w14:paraId="15D26CE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5B7C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2635A52A">
            <w:pPr>
              <w:pStyle w:val="13"/>
              <w:jc w:val="center"/>
              <w:rPr>
                <w:color w:val="auto"/>
                <w:highlight w:val="none"/>
              </w:rPr>
            </w:pPr>
          </w:p>
        </w:tc>
        <w:tc>
          <w:tcPr>
            <w:tcW w:w="1276" w:type="dxa"/>
            <w:vMerge w:val="continue"/>
            <w:noWrap/>
            <w:vAlign w:val="center"/>
          </w:tcPr>
          <w:p w14:paraId="420F5F8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E517C6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48</w:t>
            </w:r>
          </w:p>
        </w:tc>
        <w:tc>
          <w:tcPr>
            <w:tcW w:w="5350" w:type="dxa"/>
            <w:noWrap/>
            <w:vAlign w:val="center"/>
          </w:tcPr>
          <w:p w14:paraId="3E8BBCD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加强资产日常管理，提高资产使用效率。定期进行数据信息核对，及时处理资产信息变更，确保部门资产账实相符。</w:t>
            </w:r>
          </w:p>
        </w:tc>
        <w:tc>
          <w:tcPr>
            <w:tcW w:w="4850" w:type="dxa"/>
            <w:noWrap/>
            <w:vAlign w:val="center"/>
          </w:tcPr>
          <w:p w14:paraId="0A648DD8">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986A35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DD5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57819F4E">
            <w:pPr>
              <w:pStyle w:val="13"/>
              <w:jc w:val="center"/>
              <w:rPr>
                <w:color w:val="auto"/>
                <w:highlight w:val="none"/>
              </w:rPr>
            </w:pPr>
          </w:p>
        </w:tc>
        <w:tc>
          <w:tcPr>
            <w:tcW w:w="1276" w:type="dxa"/>
            <w:vMerge w:val="continue"/>
            <w:noWrap/>
            <w:vAlign w:val="center"/>
          </w:tcPr>
          <w:p w14:paraId="7A99286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0523DA6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5350" w:type="dxa"/>
            <w:noWrap/>
            <w:vAlign w:val="center"/>
          </w:tcPr>
          <w:p w14:paraId="3B56559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不发生出现网络安全漏洞而不及时处理的现象（处理时间≤20分钟），不发生重大网络安全事故。</w:t>
            </w:r>
          </w:p>
        </w:tc>
        <w:tc>
          <w:tcPr>
            <w:tcW w:w="4850" w:type="dxa"/>
            <w:noWrap/>
            <w:vAlign w:val="center"/>
          </w:tcPr>
          <w:p w14:paraId="7E485CA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F26EC4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D04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1D246811">
            <w:pPr>
              <w:pStyle w:val="13"/>
              <w:jc w:val="center"/>
              <w:rPr>
                <w:color w:val="auto"/>
                <w:highlight w:val="none"/>
              </w:rPr>
            </w:pPr>
          </w:p>
        </w:tc>
        <w:tc>
          <w:tcPr>
            <w:tcW w:w="1276" w:type="dxa"/>
            <w:vMerge w:val="continue"/>
            <w:noWrap/>
            <w:vAlign w:val="center"/>
          </w:tcPr>
          <w:p w14:paraId="1280C7D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B7E66F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5350" w:type="dxa"/>
            <w:noWrap/>
            <w:vAlign w:val="center"/>
          </w:tcPr>
          <w:p w14:paraId="11E3C22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师生参加网络安全、信息化应用等数字素养培训的总人次不低于本学院师生人数的90%，在职教师参加网络安全培训人均不少于4学时。</w:t>
            </w:r>
          </w:p>
        </w:tc>
        <w:tc>
          <w:tcPr>
            <w:tcW w:w="4850" w:type="dxa"/>
            <w:noWrap/>
            <w:vAlign w:val="center"/>
          </w:tcPr>
          <w:p w14:paraId="2F08C9E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14E98CB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655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04AD01BF">
            <w:pPr>
              <w:pStyle w:val="13"/>
              <w:jc w:val="center"/>
              <w:rPr>
                <w:color w:val="auto"/>
                <w:highlight w:val="none"/>
              </w:rPr>
            </w:pPr>
          </w:p>
        </w:tc>
        <w:tc>
          <w:tcPr>
            <w:tcW w:w="1276" w:type="dxa"/>
            <w:vMerge w:val="continue"/>
            <w:noWrap/>
            <w:vAlign w:val="center"/>
          </w:tcPr>
          <w:p w14:paraId="252C936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0910F33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5350" w:type="dxa"/>
            <w:noWrap/>
            <w:vAlign w:val="center"/>
          </w:tcPr>
          <w:p w14:paraId="2950DC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申报安徽省高校“三全育人”综合改革和思想政治能力提升计划项目数≥1</w:t>
            </w:r>
            <w:r>
              <w:rPr>
                <w:rFonts w:hint="eastAsia" w:ascii="方正仿宋_GBK" w:eastAsia="方正仿宋_GBK" w:cs="Times New Roman"/>
                <w:color w:val="auto"/>
                <w:kern w:val="2"/>
                <w:sz w:val="21"/>
                <w:szCs w:val="22"/>
                <w:highlight w:val="none"/>
                <w:lang w:val="en-US" w:eastAsia="zh-CN" w:bidi="ar-SA"/>
              </w:rPr>
              <w:t>个。</w:t>
            </w:r>
          </w:p>
        </w:tc>
        <w:tc>
          <w:tcPr>
            <w:tcW w:w="4850" w:type="dxa"/>
            <w:noWrap/>
            <w:vAlign w:val="center"/>
          </w:tcPr>
          <w:p w14:paraId="6B79A4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1BCB7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683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426F226F">
            <w:pPr>
              <w:pStyle w:val="13"/>
              <w:jc w:val="center"/>
              <w:rPr>
                <w:color w:val="auto"/>
                <w:highlight w:val="none"/>
              </w:rPr>
            </w:pPr>
          </w:p>
        </w:tc>
        <w:tc>
          <w:tcPr>
            <w:tcW w:w="1276" w:type="dxa"/>
            <w:vMerge w:val="continue"/>
            <w:noWrap/>
            <w:vAlign w:val="center"/>
          </w:tcPr>
          <w:p w14:paraId="18A11D2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3579A5F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5350" w:type="dxa"/>
            <w:noWrap/>
            <w:vAlign w:val="center"/>
          </w:tcPr>
          <w:p w14:paraId="13FEB2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高校辅导员名师工作室或网络名师工作室培育支持计划项目≥1</w:t>
            </w:r>
            <w:r>
              <w:rPr>
                <w:rFonts w:hint="eastAsia" w:ascii="方正仿宋_GBK" w:eastAsia="方正仿宋_GBK" w:cs="Times New Roman"/>
                <w:color w:val="auto"/>
                <w:kern w:val="2"/>
                <w:sz w:val="21"/>
                <w:szCs w:val="22"/>
                <w:highlight w:val="none"/>
                <w:lang w:val="en-US" w:eastAsia="zh-CN" w:bidi="ar-SA"/>
              </w:rPr>
              <w:t>个。</w:t>
            </w:r>
          </w:p>
        </w:tc>
        <w:tc>
          <w:tcPr>
            <w:tcW w:w="4850" w:type="dxa"/>
            <w:noWrap/>
            <w:vAlign w:val="center"/>
          </w:tcPr>
          <w:p w14:paraId="6AA55F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37A49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9E2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9A8C786">
            <w:pPr>
              <w:pStyle w:val="13"/>
              <w:jc w:val="center"/>
              <w:rPr>
                <w:color w:val="auto"/>
                <w:highlight w:val="none"/>
              </w:rPr>
            </w:pPr>
          </w:p>
        </w:tc>
        <w:tc>
          <w:tcPr>
            <w:tcW w:w="1276" w:type="dxa"/>
            <w:vMerge w:val="continue"/>
            <w:noWrap/>
            <w:vAlign w:val="center"/>
          </w:tcPr>
          <w:p w14:paraId="5199455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4089F0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53</w:t>
            </w:r>
          </w:p>
        </w:tc>
        <w:tc>
          <w:tcPr>
            <w:tcW w:w="5350" w:type="dxa"/>
            <w:noWrap/>
            <w:vAlign w:val="center"/>
          </w:tcPr>
          <w:p w14:paraId="3BFE18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不发生因日常教育管理不到位导致学生非正常死亡等重大责任事故</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26EEDA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D6D2A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3BE1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CF8A546">
            <w:pPr>
              <w:pStyle w:val="13"/>
              <w:jc w:val="center"/>
              <w:rPr>
                <w:color w:val="auto"/>
                <w:highlight w:val="none"/>
              </w:rPr>
            </w:pPr>
          </w:p>
        </w:tc>
        <w:tc>
          <w:tcPr>
            <w:tcW w:w="1276" w:type="dxa"/>
            <w:vMerge w:val="continue"/>
            <w:noWrap/>
            <w:vAlign w:val="center"/>
          </w:tcPr>
          <w:p w14:paraId="244B6A5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2C59D7D">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54</w:t>
            </w:r>
          </w:p>
        </w:tc>
        <w:tc>
          <w:tcPr>
            <w:tcW w:w="5350" w:type="dxa"/>
            <w:noWrap/>
            <w:vAlign w:val="center"/>
          </w:tcPr>
          <w:p w14:paraId="3998AB2B">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r>
              <w:rPr>
                <w:rFonts w:hint="eastAsia" w:ascii="方正仿宋_GBK" w:hAnsi="方正仿宋_GBK" w:cs="方正仿宋_GBK"/>
                <w:color w:val="auto"/>
                <w:szCs w:val="21"/>
                <w:highlight w:val="none"/>
                <w:lang w:eastAsia="zh-CN"/>
              </w:rPr>
              <w:t>校友</w:t>
            </w:r>
            <w:r>
              <w:rPr>
                <w:rFonts w:hint="eastAsia" w:ascii="方正仿宋_GBK" w:hAnsi="方正仿宋_GBK" w:cs="方正仿宋_GBK"/>
                <w:color w:val="auto"/>
                <w:szCs w:val="21"/>
                <w:highlight w:val="none"/>
              </w:rPr>
              <w:t>信息录入率≥</w:t>
            </w:r>
            <w:r>
              <w:rPr>
                <w:rFonts w:hint="eastAsia" w:ascii="方正仿宋_GBK" w:hAnsi="方正仿宋_GBK" w:cs="方正仿宋_GBK"/>
                <w:color w:val="auto"/>
                <w:szCs w:val="21"/>
                <w:highlight w:val="none"/>
                <w:lang w:val="en-US" w:eastAsia="zh-CN"/>
              </w:rPr>
              <w:t>70%，优秀校友累计收集人数</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100人，校友走访</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10次，校友报告会</w:t>
            </w:r>
            <w:r>
              <w:rPr>
                <w:rFonts w:hint="eastAsia" w:ascii="方正仿宋_GBK" w:hAnsi="方正仿宋_GBK" w:cs="方正仿宋_GBK"/>
                <w:color w:val="auto"/>
                <w:szCs w:val="21"/>
                <w:highlight w:val="none"/>
              </w:rPr>
              <w:t>≥4</w:t>
            </w:r>
            <w:r>
              <w:rPr>
                <w:rFonts w:hint="eastAsia" w:ascii="方正仿宋_GBK" w:hAnsi="方正仿宋_GBK" w:cs="方正仿宋_GBK"/>
                <w:color w:val="auto"/>
                <w:szCs w:val="21"/>
                <w:highlight w:val="none"/>
                <w:lang w:val="en-US" w:eastAsia="zh-CN"/>
              </w:rPr>
              <w:t>场，</w:t>
            </w:r>
            <w:r>
              <w:rPr>
                <w:rFonts w:hint="eastAsia" w:ascii="方正仿宋_GBK" w:hAnsi="方正仿宋_GBK" w:cs="方正仿宋_GBK"/>
                <w:color w:val="auto"/>
                <w:szCs w:val="21"/>
                <w:highlight w:val="none"/>
              </w:rPr>
              <w:t>优秀校友、合作企业等社会捐赠资金≥</w:t>
            </w:r>
            <w:r>
              <w:rPr>
                <w:rFonts w:hint="eastAsia" w:ascii="方正仿宋_GBK" w:hAnsi="方正仿宋_GBK" w:cs="方正仿宋_GBK"/>
                <w:color w:val="auto"/>
                <w:szCs w:val="21"/>
                <w:highlight w:val="none"/>
                <w:lang w:val="en-US" w:eastAsia="zh-CN"/>
              </w:rPr>
              <w:t>15</w:t>
            </w:r>
            <w:r>
              <w:rPr>
                <w:rFonts w:hint="eastAsia" w:ascii="方正仿宋_GBK" w:hAnsi="方正仿宋_GBK" w:cs="方正仿宋_GBK"/>
                <w:color w:val="auto"/>
                <w:szCs w:val="21"/>
                <w:highlight w:val="none"/>
              </w:rPr>
              <w:t>万元。</w:t>
            </w:r>
          </w:p>
        </w:tc>
        <w:tc>
          <w:tcPr>
            <w:tcW w:w="4850" w:type="dxa"/>
            <w:noWrap/>
            <w:vAlign w:val="center"/>
          </w:tcPr>
          <w:p w14:paraId="06DD849D">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c>
          <w:tcPr>
            <w:tcW w:w="785" w:type="dxa"/>
            <w:noWrap/>
            <w:vAlign w:val="center"/>
          </w:tcPr>
          <w:p w14:paraId="69439077">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r>
      <w:tr w14:paraId="0B6B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4F55B00B">
            <w:pPr>
              <w:pStyle w:val="13"/>
              <w:jc w:val="center"/>
              <w:rPr>
                <w:color w:val="auto"/>
                <w:highlight w:val="none"/>
              </w:rPr>
            </w:pPr>
          </w:p>
        </w:tc>
        <w:tc>
          <w:tcPr>
            <w:tcW w:w="1276" w:type="dxa"/>
            <w:vMerge w:val="continue"/>
            <w:noWrap/>
            <w:vAlign w:val="center"/>
          </w:tcPr>
          <w:p w14:paraId="286B3D9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2EF2358">
            <w:pPr>
              <w:pStyle w:val="12"/>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55</w:t>
            </w:r>
          </w:p>
        </w:tc>
        <w:tc>
          <w:tcPr>
            <w:tcW w:w="5350" w:type="dxa"/>
            <w:noWrap/>
            <w:vAlign w:val="center"/>
          </w:tcPr>
          <w:p w14:paraId="245F9904">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cs="方正仿宋_GBK"/>
                <w:color w:val="auto"/>
                <w:szCs w:val="21"/>
                <w:highlight w:val="none"/>
              </w:rPr>
              <w:t>有效预防涉师涉生电诈案件发生，较2023年发案数降幅超过50%。</w:t>
            </w:r>
          </w:p>
        </w:tc>
        <w:tc>
          <w:tcPr>
            <w:tcW w:w="4850" w:type="dxa"/>
            <w:noWrap/>
            <w:vAlign w:val="center"/>
          </w:tcPr>
          <w:p w14:paraId="42BE2207">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c>
          <w:tcPr>
            <w:tcW w:w="785" w:type="dxa"/>
            <w:noWrap/>
            <w:vAlign w:val="center"/>
          </w:tcPr>
          <w:p w14:paraId="7CB382F5">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r>
      <w:tr w14:paraId="56BF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1AA6D793">
            <w:pPr>
              <w:pStyle w:val="13"/>
              <w:jc w:val="center"/>
              <w:rPr>
                <w:color w:val="auto"/>
                <w:highlight w:val="none"/>
              </w:rPr>
            </w:pPr>
          </w:p>
        </w:tc>
        <w:tc>
          <w:tcPr>
            <w:tcW w:w="1276" w:type="dxa"/>
            <w:vMerge w:val="continue"/>
            <w:noWrap/>
            <w:vAlign w:val="center"/>
          </w:tcPr>
          <w:p w14:paraId="04CBA87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DB9E705">
            <w:pPr>
              <w:pStyle w:val="12"/>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56</w:t>
            </w:r>
          </w:p>
        </w:tc>
        <w:tc>
          <w:tcPr>
            <w:tcW w:w="5350" w:type="dxa"/>
            <w:noWrap/>
            <w:vAlign w:val="center"/>
          </w:tcPr>
          <w:p w14:paraId="29075399">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hAnsi="方正仿宋_GBK" w:cs="方正仿宋_GBK"/>
                <w:color w:val="auto"/>
                <w:szCs w:val="21"/>
                <w:highlight w:val="none"/>
              </w:rPr>
              <w:t>强化师生安全教育，增强师生安全防范意识；</w:t>
            </w:r>
            <w:r>
              <w:rPr>
                <w:rFonts w:hAnsi="方正仿宋_GBK" w:cs="方正仿宋_GBK"/>
                <w:color w:val="auto"/>
                <w:szCs w:val="21"/>
                <w:highlight w:val="none"/>
              </w:rPr>
              <w:t>组织开展安全隐患排查</w:t>
            </w:r>
            <w:r>
              <w:rPr>
                <w:rFonts w:hint="eastAsia" w:hAnsi="方正仿宋_GBK" w:cs="方正仿宋_GBK"/>
                <w:color w:val="auto"/>
                <w:szCs w:val="21"/>
                <w:highlight w:val="none"/>
              </w:rPr>
              <w:t>自查</w:t>
            </w:r>
            <w:r>
              <w:rPr>
                <w:rFonts w:hAnsi="方正仿宋_GBK" w:cs="方正仿宋_GBK"/>
                <w:color w:val="auto"/>
                <w:szCs w:val="21"/>
                <w:highlight w:val="none"/>
              </w:rPr>
              <w:t>工作，不发生安全责任事故或影响社会稳定的重大突发事件。</w:t>
            </w:r>
          </w:p>
        </w:tc>
        <w:tc>
          <w:tcPr>
            <w:tcW w:w="4850" w:type="dxa"/>
            <w:noWrap/>
            <w:vAlign w:val="center"/>
          </w:tcPr>
          <w:p w14:paraId="4CB3A1D1">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c>
          <w:tcPr>
            <w:tcW w:w="785" w:type="dxa"/>
            <w:noWrap/>
            <w:vAlign w:val="center"/>
          </w:tcPr>
          <w:p w14:paraId="22C62FB3">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r>
    </w:tbl>
    <w:p w14:paraId="562DE3F5">
      <w:pPr>
        <w:pStyle w:val="12"/>
        <w:rPr>
          <w:rFonts w:hint="eastAsia" w:ascii="方正小标宋_GBK" w:hAnsi="方正小标宋_GBK" w:eastAsia="方正小标宋_GBK" w:cs="方正小标宋_GBK"/>
          <w:color w:val="auto"/>
          <w:sz w:val="24"/>
          <w:szCs w:val="24"/>
          <w:highlight w:val="none"/>
        </w:rPr>
      </w:pPr>
    </w:p>
    <w:p w14:paraId="21CA6A09">
      <w:pPr>
        <w:pStyle w:val="12"/>
        <w:rPr>
          <w:rFonts w:hint="eastAsia" w:ascii="方正小标宋_GBK" w:hAnsi="方正小标宋_GBK" w:eastAsia="方正小标宋_GBK" w:cs="方正小标宋_GBK"/>
          <w:color w:val="auto"/>
          <w:sz w:val="24"/>
          <w:szCs w:val="24"/>
          <w:highlight w:val="none"/>
        </w:rPr>
      </w:pPr>
    </w:p>
    <w:tbl>
      <w:tblPr>
        <w:tblStyle w:val="8"/>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76"/>
        <w:gridCol w:w="739"/>
        <w:gridCol w:w="5350"/>
        <w:gridCol w:w="4850"/>
        <w:gridCol w:w="785"/>
      </w:tblGrid>
      <w:tr w14:paraId="5FFC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shd w:val="clear" w:color="auto" w:fill="FFFFFF" w:themeFill="background1"/>
            <w:noWrap/>
            <w:vAlign w:val="center"/>
          </w:tcPr>
          <w:p w14:paraId="55284490">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学院</w:t>
            </w:r>
          </w:p>
        </w:tc>
        <w:tc>
          <w:tcPr>
            <w:tcW w:w="1276" w:type="dxa"/>
            <w:shd w:val="clear" w:color="auto" w:fill="FFFFFF" w:themeFill="background1"/>
            <w:noWrap/>
            <w:vAlign w:val="center"/>
          </w:tcPr>
          <w:p w14:paraId="4517C94C">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类别</w:t>
            </w:r>
          </w:p>
        </w:tc>
        <w:tc>
          <w:tcPr>
            <w:tcW w:w="739" w:type="dxa"/>
            <w:shd w:val="clear" w:color="auto" w:fill="FFFFFF" w:themeFill="background1"/>
            <w:noWrap w:val="0"/>
            <w:vAlign w:val="center"/>
          </w:tcPr>
          <w:p w14:paraId="32DF542B">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序号</w:t>
            </w:r>
          </w:p>
        </w:tc>
        <w:tc>
          <w:tcPr>
            <w:tcW w:w="5350" w:type="dxa"/>
            <w:shd w:val="clear" w:color="auto" w:fill="FFFFFF" w:themeFill="background1"/>
            <w:noWrap/>
            <w:vAlign w:val="center"/>
          </w:tcPr>
          <w:p w14:paraId="2EFF15D4">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目标任务</w:t>
            </w:r>
          </w:p>
        </w:tc>
        <w:tc>
          <w:tcPr>
            <w:tcW w:w="4850" w:type="dxa"/>
            <w:shd w:val="clear" w:color="auto" w:fill="FFFFFF" w:themeFill="background1"/>
            <w:noWrap/>
            <w:vAlign w:val="center"/>
          </w:tcPr>
          <w:p w14:paraId="0CA5BC95">
            <w:pPr>
              <w:pStyle w:val="12"/>
              <w:rPr>
                <w:rFonts w:hint="eastAsia" w:ascii="方正小标宋_GBK" w:hAnsi="方正小标宋_GBK" w:eastAsia="方正小标宋_GBK" w:cs="方正小标宋_GBK"/>
                <w:color w:val="auto"/>
                <w:sz w:val="24"/>
                <w:szCs w:val="24"/>
                <w:highlight w:val="none"/>
              </w:rPr>
            </w:pPr>
          </w:p>
        </w:tc>
        <w:tc>
          <w:tcPr>
            <w:tcW w:w="785" w:type="dxa"/>
            <w:shd w:val="clear" w:color="auto" w:fill="FFFFFF" w:themeFill="background1"/>
            <w:noWrap/>
            <w:vAlign w:val="center"/>
          </w:tcPr>
          <w:p w14:paraId="744C1FD2">
            <w:pPr>
              <w:pStyle w:val="12"/>
              <w:rPr>
                <w:rFonts w:hint="eastAsia" w:ascii="方正小标宋_GBK" w:hAnsi="方正小标宋_GBK" w:eastAsia="方正小标宋_GBK" w:cs="方正小标宋_GBK"/>
                <w:color w:val="auto"/>
                <w:sz w:val="24"/>
                <w:szCs w:val="24"/>
                <w:highlight w:val="none"/>
              </w:rPr>
            </w:pPr>
          </w:p>
        </w:tc>
      </w:tr>
      <w:tr w14:paraId="2266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restart"/>
            <w:noWrap/>
            <w:vAlign w:val="center"/>
          </w:tcPr>
          <w:p w14:paraId="129AA692">
            <w:pPr>
              <w:pStyle w:val="13"/>
              <w:jc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体育</w:t>
            </w:r>
          </w:p>
          <w:p w14:paraId="4AAA69C9">
            <w:pPr>
              <w:pStyle w:val="13"/>
              <w:jc w:val="center"/>
              <w:rPr>
                <w:color w:val="auto"/>
                <w:highlight w:val="none"/>
              </w:rPr>
            </w:pPr>
            <w:r>
              <w:rPr>
                <w:rFonts w:hint="eastAsia" w:ascii="方正黑体_GBK" w:hAnsi="方正黑体_GBK" w:eastAsia="方正黑体_GBK" w:cs="方正黑体_GBK"/>
                <w:color w:val="auto"/>
                <w:sz w:val="24"/>
                <w:szCs w:val="24"/>
                <w:highlight w:val="none"/>
              </w:rPr>
              <w:t>学院</w:t>
            </w:r>
          </w:p>
        </w:tc>
        <w:tc>
          <w:tcPr>
            <w:tcW w:w="1276" w:type="dxa"/>
            <w:vMerge w:val="restart"/>
            <w:noWrap/>
            <w:vAlign w:val="center"/>
          </w:tcPr>
          <w:p w14:paraId="5FD1EDE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党的建设</w:t>
            </w:r>
          </w:p>
        </w:tc>
        <w:tc>
          <w:tcPr>
            <w:tcW w:w="739" w:type="dxa"/>
            <w:noWrap w:val="0"/>
            <w:vAlign w:val="center"/>
          </w:tcPr>
          <w:p w14:paraId="0966E9B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5350" w:type="dxa"/>
            <w:noWrap/>
            <w:vAlign w:val="center"/>
          </w:tcPr>
          <w:p w14:paraId="5E774C2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院系党组织两个议事规则执行情况良好</w:t>
            </w:r>
            <w:r>
              <w:rPr>
                <w:rFonts w:hint="eastAsia"/>
                <w:color w:val="auto"/>
                <w:highlight w:val="none"/>
                <w:lang w:eastAsia="zh-CN"/>
              </w:rPr>
              <w:t>。</w:t>
            </w:r>
          </w:p>
        </w:tc>
        <w:tc>
          <w:tcPr>
            <w:tcW w:w="4850" w:type="dxa"/>
            <w:noWrap/>
            <w:vAlign w:val="center"/>
          </w:tcPr>
          <w:p w14:paraId="6288A0B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1C2C7A9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5FF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1062FF9">
            <w:pPr>
              <w:pStyle w:val="13"/>
              <w:jc w:val="center"/>
              <w:rPr>
                <w:color w:val="auto"/>
                <w:highlight w:val="none"/>
              </w:rPr>
            </w:pPr>
          </w:p>
        </w:tc>
        <w:tc>
          <w:tcPr>
            <w:tcW w:w="1276" w:type="dxa"/>
            <w:vMerge w:val="continue"/>
            <w:noWrap/>
            <w:vAlign w:val="center"/>
          </w:tcPr>
          <w:p w14:paraId="678B34A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63A4D0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5350" w:type="dxa"/>
            <w:noWrap/>
            <w:vAlign w:val="center"/>
          </w:tcPr>
          <w:p w14:paraId="3CC29F9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学生党员教育管理到位，不发生违纪违规情况</w:t>
            </w:r>
            <w:r>
              <w:rPr>
                <w:rFonts w:hint="eastAsia"/>
                <w:color w:val="auto"/>
                <w:highlight w:val="none"/>
                <w:lang w:eastAsia="zh-CN"/>
              </w:rPr>
              <w:t>。</w:t>
            </w:r>
          </w:p>
        </w:tc>
        <w:tc>
          <w:tcPr>
            <w:tcW w:w="4850" w:type="dxa"/>
            <w:noWrap/>
            <w:vAlign w:val="center"/>
          </w:tcPr>
          <w:p w14:paraId="219BBC1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2701D71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AB0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7C9F8F7">
            <w:pPr>
              <w:pStyle w:val="13"/>
              <w:jc w:val="center"/>
              <w:rPr>
                <w:color w:val="auto"/>
                <w:highlight w:val="none"/>
              </w:rPr>
            </w:pPr>
          </w:p>
        </w:tc>
        <w:tc>
          <w:tcPr>
            <w:tcW w:w="1276" w:type="dxa"/>
            <w:vMerge w:val="continue"/>
            <w:noWrap/>
            <w:vAlign w:val="center"/>
          </w:tcPr>
          <w:p w14:paraId="4B66826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3DF8439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5350" w:type="dxa"/>
            <w:noWrap/>
            <w:vAlign w:val="center"/>
          </w:tcPr>
          <w:p w14:paraId="7B6CCFD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eastAsia="方正仿宋_GBK"/>
                <w:color w:val="auto"/>
                <w:highlight w:val="none"/>
                <w:lang w:val="en-US" w:eastAsia="zh-CN"/>
              </w:rPr>
              <w:t>在省级以上主流媒体宣传报道学院≥1次</w:t>
            </w:r>
            <w:r>
              <w:rPr>
                <w:rFonts w:hint="eastAsia"/>
                <w:color w:val="auto"/>
                <w:highlight w:val="none"/>
                <w:lang w:val="en-US" w:eastAsia="zh-CN"/>
              </w:rPr>
              <w:t>。</w:t>
            </w:r>
          </w:p>
        </w:tc>
        <w:tc>
          <w:tcPr>
            <w:tcW w:w="4850" w:type="dxa"/>
            <w:noWrap/>
            <w:vAlign w:val="center"/>
          </w:tcPr>
          <w:p w14:paraId="649A8BD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c>
          <w:tcPr>
            <w:tcW w:w="785" w:type="dxa"/>
            <w:noWrap/>
            <w:vAlign w:val="center"/>
          </w:tcPr>
          <w:p w14:paraId="4E3AD59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r>
      <w:tr w14:paraId="3AA0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2A3ABBE">
            <w:pPr>
              <w:pStyle w:val="13"/>
              <w:jc w:val="center"/>
              <w:rPr>
                <w:color w:val="auto"/>
                <w:highlight w:val="none"/>
              </w:rPr>
            </w:pPr>
          </w:p>
        </w:tc>
        <w:tc>
          <w:tcPr>
            <w:tcW w:w="1276" w:type="dxa"/>
            <w:vMerge w:val="continue"/>
            <w:noWrap/>
            <w:vAlign w:val="center"/>
          </w:tcPr>
          <w:p w14:paraId="5AC522C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1A99C8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5350" w:type="dxa"/>
            <w:noWrap/>
            <w:vAlign w:val="center"/>
          </w:tcPr>
          <w:p w14:paraId="5482B18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网站、官微等新媒体平台不发生涉政不规范表述问题；</w:t>
            </w:r>
            <w:r>
              <w:rPr>
                <w:rFonts w:hint="eastAsia"/>
                <w:color w:val="auto"/>
                <w:highlight w:val="none"/>
                <w:lang w:eastAsia="zh-CN"/>
              </w:rPr>
              <w:t>不发生师生在网络发布不实信息，给学校带来负面影响的网络舆情问题</w:t>
            </w:r>
            <w:r>
              <w:rPr>
                <w:rFonts w:hint="eastAsia"/>
                <w:color w:val="auto"/>
                <w:highlight w:val="none"/>
                <w:lang w:val="en-US" w:eastAsia="zh-CN"/>
              </w:rPr>
              <w:t>。</w:t>
            </w:r>
          </w:p>
        </w:tc>
        <w:tc>
          <w:tcPr>
            <w:tcW w:w="4850" w:type="dxa"/>
            <w:noWrap/>
            <w:vAlign w:val="center"/>
          </w:tcPr>
          <w:p w14:paraId="34B7337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6692274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687A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BC016B0">
            <w:pPr>
              <w:pStyle w:val="13"/>
              <w:jc w:val="center"/>
              <w:rPr>
                <w:color w:val="auto"/>
                <w:highlight w:val="none"/>
              </w:rPr>
            </w:pPr>
          </w:p>
        </w:tc>
        <w:tc>
          <w:tcPr>
            <w:tcW w:w="1276" w:type="dxa"/>
            <w:vMerge w:val="continue"/>
            <w:noWrap/>
            <w:vAlign w:val="center"/>
          </w:tcPr>
          <w:p w14:paraId="62B6D9D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01E21BC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5350" w:type="dxa"/>
            <w:noWrap/>
            <w:vAlign w:val="center"/>
          </w:tcPr>
          <w:p w14:paraId="7FA26EE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eastAsia="zh-CN"/>
              </w:rPr>
              <w:t>不发生师生在校内外参加非法宗教活动问题。</w:t>
            </w:r>
          </w:p>
        </w:tc>
        <w:tc>
          <w:tcPr>
            <w:tcW w:w="4850" w:type="dxa"/>
            <w:noWrap/>
            <w:vAlign w:val="center"/>
          </w:tcPr>
          <w:p w14:paraId="18353D2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c>
          <w:tcPr>
            <w:tcW w:w="785" w:type="dxa"/>
            <w:noWrap/>
            <w:vAlign w:val="center"/>
          </w:tcPr>
          <w:p w14:paraId="78B1C69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r>
      <w:tr w14:paraId="054E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0F1D185">
            <w:pPr>
              <w:pStyle w:val="13"/>
              <w:jc w:val="center"/>
              <w:rPr>
                <w:color w:val="auto"/>
                <w:highlight w:val="none"/>
              </w:rPr>
            </w:pPr>
          </w:p>
        </w:tc>
        <w:tc>
          <w:tcPr>
            <w:tcW w:w="1276" w:type="dxa"/>
            <w:vMerge w:val="continue"/>
            <w:noWrap/>
            <w:vAlign w:val="center"/>
          </w:tcPr>
          <w:p w14:paraId="3A47ABF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67CC1D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5350" w:type="dxa"/>
            <w:noWrap/>
            <w:vAlign w:val="center"/>
          </w:tcPr>
          <w:p w14:paraId="0FED070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r>
              <w:rPr>
                <w:rFonts w:hint="eastAsia"/>
                <w:color w:val="auto"/>
                <w:highlight w:val="none"/>
              </w:rPr>
              <w:t>不发生越级信访事件；对交办的信访事件及时处置化解，不产生不良影响。</w:t>
            </w:r>
          </w:p>
        </w:tc>
        <w:tc>
          <w:tcPr>
            <w:tcW w:w="4850" w:type="dxa"/>
            <w:noWrap/>
            <w:vAlign w:val="center"/>
          </w:tcPr>
          <w:p w14:paraId="03F7D5B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09416C3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FEB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D7EB1FC">
            <w:pPr>
              <w:pStyle w:val="13"/>
              <w:jc w:val="center"/>
              <w:rPr>
                <w:color w:val="auto"/>
                <w:highlight w:val="none"/>
              </w:rPr>
            </w:pPr>
          </w:p>
        </w:tc>
        <w:tc>
          <w:tcPr>
            <w:tcW w:w="1276" w:type="dxa"/>
            <w:vMerge w:val="restart"/>
            <w:noWrap/>
            <w:vAlign w:val="center"/>
          </w:tcPr>
          <w:p w14:paraId="41C235B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本科教学</w:t>
            </w:r>
          </w:p>
        </w:tc>
        <w:tc>
          <w:tcPr>
            <w:tcW w:w="739" w:type="dxa"/>
            <w:noWrap w:val="0"/>
            <w:vAlign w:val="center"/>
          </w:tcPr>
          <w:p w14:paraId="1F723ED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5350" w:type="dxa"/>
            <w:noWrap/>
            <w:vAlign w:val="center"/>
          </w:tcPr>
          <w:p w14:paraId="513526D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s="Times New Roman"/>
                <w:color w:val="auto"/>
                <w:kern w:val="2"/>
                <w:sz w:val="21"/>
                <w:szCs w:val="22"/>
                <w:highlight w:val="none"/>
                <w:lang w:val="en-US" w:eastAsia="zh-CN" w:bidi="ar-SA"/>
              </w:rPr>
              <w:t>高质量完成巢湖学院本科教育教学审核评估二级学院重点建设任务，顺利完成学校预评估、教育部专家组线上评估和线下评估各项工作任务。</w:t>
            </w:r>
          </w:p>
        </w:tc>
        <w:tc>
          <w:tcPr>
            <w:tcW w:w="4850" w:type="dxa"/>
            <w:noWrap/>
            <w:vAlign w:val="center"/>
          </w:tcPr>
          <w:p w14:paraId="60F35E4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c>
          <w:tcPr>
            <w:tcW w:w="785" w:type="dxa"/>
            <w:noWrap/>
            <w:vAlign w:val="center"/>
          </w:tcPr>
          <w:p w14:paraId="65F3090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r>
      <w:tr w14:paraId="673B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1D648D7">
            <w:pPr>
              <w:pStyle w:val="13"/>
              <w:jc w:val="center"/>
              <w:rPr>
                <w:color w:val="auto"/>
                <w:highlight w:val="none"/>
              </w:rPr>
            </w:pPr>
          </w:p>
        </w:tc>
        <w:tc>
          <w:tcPr>
            <w:tcW w:w="1276" w:type="dxa"/>
            <w:vMerge w:val="continue"/>
            <w:noWrap/>
            <w:vAlign w:val="center"/>
          </w:tcPr>
          <w:p w14:paraId="73C3C7B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531F40C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5350" w:type="dxa"/>
            <w:noWrap/>
            <w:vAlign w:val="top"/>
          </w:tcPr>
          <w:p w14:paraId="543362B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落实学校学科专业结构改革方案，扎实推进专业服务新兴产业建设，申报、新增服务新兴产业专业或成功申报省双特色之特色专业、现代产业学院等项目≥1个。</w:t>
            </w:r>
          </w:p>
        </w:tc>
        <w:tc>
          <w:tcPr>
            <w:tcW w:w="4850" w:type="dxa"/>
            <w:noWrap/>
            <w:vAlign w:val="top"/>
          </w:tcPr>
          <w:p w14:paraId="7702C3F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top"/>
          </w:tcPr>
          <w:p w14:paraId="10C27D1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CA4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C62636E">
            <w:pPr>
              <w:pStyle w:val="13"/>
              <w:jc w:val="center"/>
              <w:rPr>
                <w:color w:val="auto"/>
                <w:highlight w:val="none"/>
              </w:rPr>
            </w:pPr>
          </w:p>
        </w:tc>
        <w:tc>
          <w:tcPr>
            <w:tcW w:w="1276" w:type="dxa"/>
            <w:vMerge w:val="continue"/>
            <w:noWrap/>
            <w:vAlign w:val="center"/>
          </w:tcPr>
          <w:p w14:paraId="3E4C0E3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59B8F1C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5350" w:type="dxa"/>
            <w:noWrap/>
            <w:vAlign w:val="center"/>
          </w:tcPr>
          <w:p w14:paraId="529FC70D">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default"/>
                <w:color w:val="auto"/>
                <w:highlight w:val="none"/>
                <w:lang w:val="en-US" w:eastAsia="zh-CN"/>
              </w:rPr>
            </w:pPr>
            <w:r>
              <w:rPr>
                <w:rFonts w:hint="eastAsia"/>
                <w:color w:val="auto"/>
              </w:rPr>
              <w:t>完成</w:t>
            </w:r>
            <w:r>
              <w:rPr>
                <w:rFonts w:hint="eastAsia"/>
                <w:color w:val="auto"/>
                <w:lang w:val="en-US" w:eastAsia="zh-CN"/>
              </w:rPr>
              <w:t>体育教育师范类</w:t>
            </w:r>
            <w:r>
              <w:rPr>
                <w:rFonts w:hint="eastAsia"/>
                <w:color w:val="auto"/>
              </w:rPr>
              <w:t>专业认证</w:t>
            </w:r>
            <w:r>
              <w:rPr>
                <w:rFonts w:hint="eastAsia"/>
                <w:color w:val="auto"/>
                <w:lang w:val="en-US" w:eastAsia="zh-CN"/>
              </w:rPr>
              <w:t>年度</w:t>
            </w:r>
            <w:r>
              <w:rPr>
                <w:rFonts w:hint="eastAsia"/>
                <w:color w:val="auto"/>
              </w:rPr>
              <w:t>整改工作</w:t>
            </w:r>
            <w:r>
              <w:rPr>
                <w:rFonts w:hint="eastAsia"/>
                <w:color w:val="auto"/>
                <w:lang w:eastAsia="zh-CN"/>
              </w:rPr>
              <w:t>。</w:t>
            </w:r>
          </w:p>
        </w:tc>
        <w:tc>
          <w:tcPr>
            <w:tcW w:w="4850" w:type="dxa"/>
            <w:noWrap/>
            <w:vAlign w:val="center"/>
          </w:tcPr>
          <w:p w14:paraId="6135DF39">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c>
          <w:tcPr>
            <w:tcW w:w="785" w:type="dxa"/>
            <w:noWrap/>
            <w:vAlign w:val="center"/>
          </w:tcPr>
          <w:p w14:paraId="1CA96D56">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r>
      <w:tr w14:paraId="0EE1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75FE615">
            <w:pPr>
              <w:pStyle w:val="13"/>
              <w:jc w:val="center"/>
              <w:rPr>
                <w:color w:val="auto"/>
                <w:highlight w:val="none"/>
              </w:rPr>
            </w:pPr>
          </w:p>
        </w:tc>
        <w:tc>
          <w:tcPr>
            <w:tcW w:w="1276" w:type="dxa"/>
            <w:vMerge w:val="continue"/>
            <w:noWrap/>
            <w:vAlign w:val="center"/>
          </w:tcPr>
          <w:p w14:paraId="1ADBE02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4A9AB7F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5350" w:type="dxa"/>
            <w:noWrap/>
            <w:vAlign w:val="top"/>
          </w:tcPr>
          <w:p w14:paraId="54AD158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深入推进产教融合，加强现代产业学院建设，建设一批产教融合专业、课程和教材等，年度立项新增</w:t>
            </w:r>
            <w:r>
              <w:rPr>
                <w:rFonts w:hint="eastAsia"/>
                <w:color w:val="auto"/>
                <w:highlight w:val="none"/>
                <w:lang w:eastAsia="zh-CN"/>
              </w:rPr>
              <w:t>产教融合专业、课程或教材</w:t>
            </w:r>
            <w:r>
              <w:rPr>
                <w:rFonts w:hint="eastAsia"/>
                <w:color w:val="auto"/>
                <w:highlight w:val="none"/>
              </w:rPr>
              <w:t>≥1个。</w:t>
            </w:r>
          </w:p>
        </w:tc>
        <w:tc>
          <w:tcPr>
            <w:tcW w:w="4850" w:type="dxa"/>
            <w:noWrap/>
            <w:vAlign w:val="top"/>
          </w:tcPr>
          <w:p w14:paraId="6518CC2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top"/>
          </w:tcPr>
          <w:p w14:paraId="52C5FE6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88A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4BD2E26">
            <w:pPr>
              <w:pStyle w:val="13"/>
              <w:jc w:val="center"/>
              <w:rPr>
                <w:color w:val="auto"/>
                <w:highlight w:val="none"/>
              </w:rPr>
            </w:pPr>
          </w:p>
        </w:tc>
        <w:tc>
          <w:tcPr>
            <w:tcW w:w="1276" w:type="dxa"/>
            <w:vMerge w:val="continue"/>
            <w:noWrap/>
            <w:vAlign w:val="center"/>
          </w:tcPr>
          <w:p w14:paraId="68925C3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079A46C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5350" w:type="dxa"/>
            <w:noWrap/>
            <w:vAlign w:val="top"/>
          </w:tcPr>
          <w:p w14:paraId="21946E5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深化课程综合改革，加强一流课程建设，年度获批各类一流课程、教材或平台等≥1个。</w:t>
            </w:r>
          </w:p>
        </w:tc>
        <w:tc>
          <w:tcPr>
            <w:tcW w:w="4850" w:type="dxa"/>
            <w:noWrap/>
            <w:vAlign w:val="top"/>
          </w:tcPr>
          <w:p w14:paraId="58C0FCA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top"/>
          </w:tcPr>
          <w:p w14:paraId="61AC9BC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8D6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FF883A8">
            <w:pPr>
              <w:pStyle w:val="13"/>
              <w:jc w:val="center"/>
              <w:rPr>
                <w:color w:val="auto"/>
                <w:highlight w:val="none"/>
              </w:rPr>
            </w:pPr>
          </w:p>
        </w:tc>
        <w:tc>
          <w:tcPr>
            <w:tcW w:w="1276" w:type="dxa"/>
            <w:vMerge w:val="continue"/>
            <w:noWrap/>
            <w:vAlign w:val="center"/>
          </w:tcPr>
          <w:p w14:paraId="20F44B5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18702F7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5350" w:type="dxa"/>
            <w:noWrap/>
            <w:vAlign w:val="center"/>
          </w:tcPr>
          <w:p w14:paraId="57CCA84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教师教学竞赛获校级二等奖或省级三等奖以上≥1个。</w:t>
            </w:r>
          </w:p>
        </w:tc>
        <w:tc>
          <w:tcPr>
            <w:tcW w:w="4850" w:type="dxa"/>
            <w:noWrap/>
            <w:vAlign w:val="center"/>
          </w:tcPr>
          <w:p w14:paraId="2F1E559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2537CB4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E48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342F2CAA">
            <w:pPr>
              <w:pStyle w:val="13"/>
              <w:jc w:val="center"/>
              <w:rPr>
                <w:color w:val="auto"/>
                <w:highlight w:val="none"/>
              </w:rPr>
            </w:pPr>
          </w:p>
        </w:tc>
        <w:tc>
          <w:tcPr>
            <w:tcW w:w="1276" w:type="dxa"/>
            <w:vMerge w:val="continue"/>
            <w:noWrap/>
            <w:vAlign w:val="center"/>
          </w:tcPr>
          <w:p w14:paraId="1FB9925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65D5C0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5350" w:type="dxa"/>
            <w:noWrap/>
            <w:vAlign w:val="center"/>
          </w:tcPr>
          <w:p w14:paraId="601A5C1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获国家级大学生学科与技能竞赛等奖≥54项，学生参加各级各类创新创业活动人次占比达100%。</w:t>
            </w:r>
          </w:p>
        </w:tc>
        <w:tc>
          <w:tcPr>
            <w:tcW w:w="4850" w:type="dxa"/>
            <w:noWrap/>
            <w:vAlign w:val="center"/>
          </w:tcPr>
          <w:p w14:paraId="21C3D3A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3C91506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99D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E094443">
            <w:pPr>
              <w:pStyle w:val="13"/>
              <w:jc w:val="center"/>
              <w:rPr>
                <w:color w:val="auto"/>
                <w:highlight w:val="none"/>
              </w:rPr>
            </w:pPr>
          </w:p>
        </w:tc>
        <w:tc>
          <w:tcPr>
            <w:tcW w:w="1276" w:type="dxa"/>
            <w:vMerge w:val="continue"/>
            <w:noWrap/>
            <w:vAlign w:val="center"/>
          </w:tcPr>
          <w:p w14:paraId="160A7F5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1750071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5350" w:type="dxa"/>
            <w:noWrap/>
            <w:vAlign w:val="center"/>
          </w:tcPr>
          <w:p w14:paraId="1475DD1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学生体质健康测试达标率≥95%且优秀率≥45%或优良率≥90%。</w:t>
            </w:r>
          </w:p>
        </w:tc>
        <w:tc>
          <w:tcPr>
            <w:tcW w:w="4850" w:type="dxa"/>
            <w:noWrap/>
            <w:vAlign w:val="center"/>
          </w:tcPr>
          <w:p w14:paraId="5595FF5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1D4303D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34B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314BD9C7">
            <w:pPr>
              <w:pStyle w:val="13"/>
              <w:jc w:val="center"/>
              <w:rPr>
                <w:color w:val="auto"/>
                <w:highlight w:val="none"/>
              </w:rPr>
            </w:pPr>
          </w:p>
        </w:tc>
        <w:tc>
          <w:tcPr>
            <w:tcW w:w="1276" w:type="dxa"/>
            <w:vMerge w:val="continue"/>
            <w:noWrap/>
            <w:vAlign w:val="center"/>
          </w:tcPr>
          <w:p w14:paraId="6398AEA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42ABD86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5350" w:type="dxa"/>
            <w:noWrap/>
            <w:vAlign w:val="center"/>
          </w:tcPr>
          <w:p w14:paraId="07086E2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毕业生参加集中实习比例≥60%，其中师范专业集中实习比例达100%。</w:t>
            </w:r>
          </w:p>
        </w:tc>
        <w:tc>
          <w:tcPr>
            <w:tcW w:w="4850" w:type="dxa"/>
            <w:noWrap/>
            <w:vAlign w:val="center"/>
          </w:tcPr>
          <w:p w14:paraId="1944856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655B99F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EDE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1A44D06">
            <w:pPr>
              <w:pStyle w:val="13"/>
              <w:jc w:val="center"/>
              <w:rPr>
                <w:color w:val="auto"/>
                <w:highlight w:val="none"/>
              </w:rPr>
            </w:pPr>
          </w:p>
        </w:tc>
        <w:tc>
          <w:tcPr>
            <w:tcW w:w="1276" w:type="dxa"/>
            <w:vMerge w:val="continue"/>
            <w:noWrap/>
            <w:vAlign w:val="center"/>
          </w:tcPr>
          <w:p w14:paraId="43F2F95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D0DFD4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5350" w:type="dxa"/>
            <w:noWrap/>
            <w:vAlign w:val="center"/>
          </w:tcPr>
          <w:p w14:paraId="7C25789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加强基层教学组织建设，完善专业与课程负责人制度。其中，教授、副教授担任专业负责人的专业占专业总数比例达100%。</w:t>
            </w:r>
          </w:p>
        </w:tc>
        <w:tc>
          <w:tcPr>
            <w:tcW w:w="4850" w:type="dxa"/>
            <w:noWrap/>
            <w:vAlign w:val="center"/>
          </w:tcPr>
          <w:p w14:paraId="29D9731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71348C4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D15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A039F3B">
            <w:pPr>
              <w:pStyle w:val="13"/>
              <w:jc w:val="center"/>
              <w:rPr>
                <w:color w:val="auto"/>
                <w:highlight w:val="none"/>
              </w:rPr>
            </w:pPr>
          </w:p>
        </w:tc>
        <w:tc>
          <w:tcPr>
            <w:tcW w:w="1276" w:type="dxa"/>
            <w:vMerge w:val="continue"/>
            <w:noWrap/>
            <w:vAlign w:val="center"/>
          </w:tcPr>
          <w:p w14:paraId="5DB8361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9BE282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5350" w:type="dxa"/>
            <w:noWrap/>
            <w:vAlign w:val="center"/>
          </w:tcPr>
          <w:p w14:paraId="246B9CE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适应新高考改革需要，加大招生宣传，稳妥完成年度招生工作，按学校专业组招生录取分数线达省内同类院校前6名以上。</w:t>
            </w:r>
          </w:p>
        </w:tc>
        <w:tc>
          <w:tcPr>
            <w:tcW w:w="4850" w:type="dxa"/>
            <w:noWrap/>
            <w:vAlign w:val="center"/>
          </w:tcPr>
          <w:p w14:paraId="4192456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0ECED28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B27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470034E">
            <w:pPr>
              <w:pStyle w:val="13"/>
              <w:jc w:val="center"/>
              <w:rPr>
                <w:color w:val="auto"/>
                <w:highlight w:val="none"/>
              </w:rPr>
            </w:pPr>
          </w:p>
        </w:tc>
        <w:tc>
          <w:tcPr>
            <w:tcW w:w="1276" w:type="dxa"/>
            <w:vMerge w:val="continue"/>
            <w:noWrap/>
            <w:vAlign w:val="center"/>
          </w:tcPr>
          <w:p w14:paraId="0FD9EFB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440FEA0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5350" w:type="dxa"/>
            <w:noWrap/>
            <w:vAlign w:val="center"/>
          </w:tcPr>
          <w:p w14:paraId="4F9E865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本科教学管理规范，运行平稳有序，实验室安全分级分类管理落实到位；教师调停课比例低（≤</w:t>
            </w:r>
            <w:r>
              <w:rPr>
                <w:color w:val="auto"/>
                <w:highlight w:val="none"/>
              </w:rPr>
              <w:t>5%），全年无教学事故发生或教学情况通报（本单位自查发现除外）。</w:t>
            </w:r>
          </w:p>
        </w:tc>
        <w:tc>
          <w:tcPr>
            <w:tcW w:w="4850" w:type="dxa"/>
            <w:noWrap/>
            <w:vAlign w:val="center"/>
          </w:tcPr>
          <w:p w14:paraId="02E854D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6AC1F80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A3D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1AC7F53">
            <w:pPr>
              <w:pStyle w:val="13"/>
              <w:jc w:val="center"/>
              <w:rPr>
                <w:color w:val="auto"/>
                <w:highlight w:val="none"/>
              </w:rPr>
            </w:pPr>
          </w:p>
        </w:tc>
        <w:tc>
          <w:tcPr>
            <w:tcW w:w="1276" w:type="dxa"/>
            <w:vMerge w:val="continue"/>
            <w:noWrap/>
            <w:vAlign w:val="center"/>
          </w:tcPr>
          <w:p w14:paraId="3593879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AF7277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5350" w:type="dxa"/>
            <w:noWrap/>
            <w:vAlign w:val="center"/>
          </w:tcPr>
          <w:p w14:paraId="659A8762">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ascii="方正仿宋_GBK" w:hAnsi="方正仿宋_GBK" w:cs="方正仿宋_GBK"/>
                <w:color w:val="auto"/>
                <w:szCs w:val="21"/>
                <w:highlight w:val="none"/>
              </w:rPr>
              <w:t>生均图书借</w:t>
            </w:r>
            <w:r>
              <w:rPr>
                <w:rFonts w:hint="eastAsia"/>
                <w:color w:val="auto"/>
                <w:highlight w:val="none"/>
              </w:rPr>
              <w:t>阅量≥20册</w:t>
            </w:r>
            <w:r>
              <w:rPr>
                <w:rFonts w:hint="eastAsia"/>
                <w:color w:val="auto"/>
                <w:highlight w:val="none"/>
                <w:lang w:val="en-US" w:eastAsia="zh-CN"/>
              </w:rPr>
              <w:t>。</w:t>
            </w:r>
          </w:p>
        </w:tc>
        <w:tc>
          <w:tcPr>
            <w:tcW w:w="4850" w:type="dxa"/>
            <w:noWrap/>
            <w:vAlign w:val="center"/>
          </w:tcPr>
          <w:p w14:paraId="06BF24FA">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ascii="方正仿宋_GBK" w:hAnsi="方正仿宋_GBK" w:cs="方正仿宋_GBK"/>
                <w:color w:val="auto"/>
                <w:szCs w:val="21"/>
                <w:highlight w:val="none"/>
              </w:rPr>
            </w:pPr>
          </w:p>
        </w:tc>
        <w:tc>
          <w:tcPr>
            <w:tcW w:w="785" w:type="dxa"/>
            <w:noWrap/>
            <w:vAlign w:val="center"/>
          </w:tcPr>
          <w:p w14:paraId="7EF3CE5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ascii="方正仿宋_GBK" w:hAnsi="方正仿宋_GBK" w:cs="方正仿宋_GBK"/>
                <w:color w:val="auto"/>
                <w:szCs w:val="21"/>
                <w:highlight w:val="none"/>
              </w:rPr>
            </w:pPr>
          </w:p>
        </w:tc>
      </w:tr>
      <w:tr w14:paraId="43F1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23EEF8E">
            <w:pPr>
              <w:pStyle w:val="13"/>
              <w:jc w:val="center"/>
              <w:rPr>
                <w:color w:val="auto"/>
                <w:highlight w:val="none"/>
              </w:rPr>
            </w:pPr>
          </w:p>
        </w:tc>
        <w:tc>
          <w:tcPr>
            <w:tcW w:w="1276" w:type="dxa"/>
            <w:vMerge w:val="continue"/>
            <w:noWrap/>
            <w:vAlign w:val="center"/>
          </w:tcPr>
          <w:p w14:paraId="0A093CA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4394EBD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5350" w:type="dxa"/>
            <w:noWrap/>
            <w:vAlign w:val="center"/>
          </w:tcPr>
          <w:p w14:paraId="6DC18EA3">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ascii="方正仿宋_GBK" w:hAnsi="方正仿宋_GBK" w:cs="方正仿宋_GBK"/>
                <w:color w:val="auto"/>
                <w:szCs w:val="21"/>
                <w:highlight w:val="none"/>
              </w:rPr>
            </w:pPr>
            <w:r>
              <w:rPr>
                <w:rFonts w:hint="eastAsia"/>
                <w:color w:val="auto"/>
                <w:highlight w:val="none"/>
              </w:rPr>
              <w:t>选派赴国（境）外交流学习的学生数≥1人。</w:t>
            </w:r>
          </w:p>
        </w:tc>
        <w:tc>
          <w:tcPr>
            <w:tcW w:w="4850" w:type="dxa"/>
            <w:noWrap/>
            <w:vAlign w:val="center"/>
          </w:tcPr>
          <w:p w14:paraId="1FF998CB">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5" w:type="dxa"/>
            <w:noWrap/>
            <w:vAlign w:val="center"/>
          </w:tcPr>
          <w:p w14:paraId="2F6BD7E1">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5F5E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3991C1F7">
            <w:pPr>
              <w:pStyle w:val="13"/>
              <w:jc w:val="center"/>
              <w:rPr>
                <w:color w:val="auto"/>
                <w:highlight w:val="none"/>
              </w:rPr>
            </w:pPr>
          </w:p>
        </w:tc>
        <w:tc>
          <w:tcPr>
            <w:tcW w:w="1276" w:type="dxa"/>
            <w:vMerge w:val="restart"/>
            <w:noWrap/>
            <w:vAlign w:val="center"/>
          </w:tcPr>
          <w:p w14:paraId="7E776BE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科学研究</w:t>
            </w:r>
          </w:p>
        </w:tc>
        <w:tc>
          <w:tcPr>
            <w:tcW w:w="739" w:type="dxa"/>
            <w:noWrap w:val="0"/>
            <w:vAlign w:val="center"/>
          </w:tcPr>
          <w:p w14:paraId="3581D4C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5350" w:type="dxa"/>
            <w:noWrap/>
            <w:vAlign w:val="center"/>
          </w:tcPr>
          <w:p w14:paraId="6E5C828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科研到账经费≥525.81万元</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3C0238A8">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52F0628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C7D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959EFDB">
            <w:pPr>
              <w:pStyle w:val="13"/>
              <w:jc w:val="center"/>
              <w:rPr>
                <w:color w:val="auto"/>
                <w:highlight w:val="none"/>
              </w:rPr>
            </w:pPr>
          </w:p>
        </w:tc>
        <w:tc>
          <w:tcPr>
            <w:tcW w:w="1276" w:type="dxa"/>
            <w:vMerge w:val="continue"/>
            <w:noWrap/>
            <w:vAlign w:val="center"/>
          </w:tcPr>
          <w:p w14:paraId="61D00D7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FBEBE2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5350" w:type="dxa"/>
            <w:noWrap/>
            <w:vAlign w:val="center"/>
          </w:tcPr>
          <w:p w14:paraId="11BF6B8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省级高峰培育学科评分≥70分</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6FED7D6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5" w:type="dxa"/>
            <w:noWrap/>
            <w:vAlign w:val="center"/>
          </w:tcPr>
          <w:p w14:paraId="45CC0FC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15EA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1AB5B48">
            <w:pPr>
              <w:pStyle w:val="13"/>
              <w:jc w:val="center"/>
              <w:rPr>
                <w:color w:val="auto"/>
                <w:highlight w:val="none"/>
              </w:rPr>
            </w:pPr>
          </w:p>
        </w:tc>
        <w:tc>
          <w:tcPr>
            <w:tcW w:w="1276" w:type="dxa"/>
            <w:vMerge w:val="continue"/>
            <w:noWrap/>
            <w:vAlign w:val="center"/>
          </w:tcPr>
          <w:p w14:paraId="5688E2C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3C2AD0C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5350" w:type="dxa"/>
            <w:noWrap/>
            <w:vAlign w:val="center"/>
          </w:tcPr>
          <w:p w14:paraId="10FAF52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eastAsia="方正仿宋_GBK"/>
                <w:color w:val="auto"/>
                <w:highlight w:val="none"/>
              </w:rPr>
              <w:t>成功申报特色学科≥1个。</w:t>
            </w:r>
          </w:p>
        </w:tc>
        <w:tc>
          <w:tcPr>
            <w:tcW w:w="4850" w:type="dxa"/>
            <w:noWrap/>
            <w:vAlign w:val="center"/>
          </w:tcPr>
          <w:p w14:paraId="4CB02FA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5" w:type="dxa"/>
            <w:noWrap/>
            <w:vAlign w:val="center"/>
          </w:tcPr>
          <w:p w14:paraId="5D6C3CF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677D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562A6AE">
            <w:pPr>
              <w:pStyle w:val="13"/>
              <w:jc w:val="center"/>
              <w:rPr>
                <w:color w:val="auto"/>
                <w:highlight w:val="none"/>
              </w:rPr>
            </w:pPr>
          </w:p>
        </w:tc>
        <w:tc>
          <w:tcPr>
            <w:tcW w:w="1276" w:type="dxa"/>
            <w:vMerge w:val="continue"/>
            <w:noWrap/>
            <w:vAlign w:val="center"/>
          </w:tcPr>
          <w:p w14:paraId="6B38679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FEC869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5350" w:type="dxa"/>
            <w:noWrap/>
            <w:vAlign w:val="center"/>
          </w:tcPr>
          <w:p w14:paraId="032E1EB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国家级纵向科研项目申报≥7项</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78CC55F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05A04A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B4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56CF8A1">
            <w:pPr>
              <w:pStyle w:val="13"/>
              <w:jc w:val="center"/>
              <w:rPr>
                <w:color w:val="auto"/>
                <w:highlight w:val="none"/>
              </w:rPr>
            </w:pPr>
          </w:p>
        </w:tc>
        <w:tc>
          <w:tcPr>
            <w:tcW w:w="1276" w:type="dxa"/>
            <w:vMerge w:val="continue"/>
            <w:noWrap/>
            <w:vAlign w:val="center"/>
          </w:tcPr>
          <w:p w14:paraId="7C7F8D2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5A5BB02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5350" w:type="dxa"/>
            <w:noWrap/>
            <w:vAlign w:val="center"/>
          </w:tcPr>
          <w:p w14:paraId="6B4D3D7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新增国家级纵向科研项目≥1项</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70B1574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8A7950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6DF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B458723">
            <w:pPr>
              <w:pStyle w:val="13"/>
              <w:jc w:val="center"/>
              <w:rPr>
                <w:color w:val="auto"/>
                <w:highlight w:val="none"/>
              </w:rPr>
            </w:pPr>
          </w:p>
        </w:tc>
        <w:tc>
          <w:tcPr>
            <w:tcW w:w="1276" w:type="dxa"/>
            <w:vMerge w:val="continue"/>
            <w:noWrap/>
            <w:vAlign w:val="center"/>
          </w:tcPr>
          <w:p w14:paraId="39B0372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34D5182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5350" w:type="dxa"/>
            <w:noWrap/>
            <w:vAlign w:val="center"/>
          </w:tcPr>
          <w:p w14:paraId="6CE685A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新增省部级以上科研奖项≥1项</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76CF2CF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5" w:type="dxa"/>
            <w:noWrap/>
            <w:vAlign w:val="center"/>
          </w:tcPr>
          <w:p w14:paraId="0A46945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5D1F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7464C1F">
            <w:pPr>
              <w:pStyle w:val="13"/>
              <w:jc w:val="center"/>
              <w:rPr>
                <w:color w:val="auto"/>
                <w:highlight w:val="none"/>
              </w:rPr>
            </w:pPr>
          </w:p>
        </w:tc>
        <w:tc>
          <w:tcPr>
            <w:tcW w:w="1276" w:type="dxa"/>
            <w:vMerge w:val="continue"/>
            <w:noWrap/>
            <w:vAlign w:val="center"/>
          </w:tcPr>
          <w:p w14:paraId="15B6EB3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2BFE68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5350" w:type="dxa"/>
            <w:noWrap/>
            <w:vAlign w:val="center"/>
          </w:tcPr>
          <w:p w14:paraId="1AD8237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新增省部级以上科研创新平台≥1个</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711F033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5" w:type="dxa"/>
            <w:noWrap/>
            <w:vAlign w:val="center"/>
          </w:tcPr>
          <w:p w14:paraId="7817603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7403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EE91346">
            <w:pPr>
              <w:pStyle w:val="13"/>
              <w:jc w:val="center"/>
              <w:rPr>
                <w:color w:val="auto"/>
                <w:highlight w:val="none"/>
              </w:rPr>
            </w:pPr>
          </w:p>
        </w:tc>
        <w:tc>
          <w:tcPr>
            <w:tcW w:w="1276" w:type="dxa"/>
            <w:vMerge w:val="continue"/>
            <w:noWrap/>
            <w:vAlign w:val="center"/>
          </w:tcPr>
          <w:p w14:paraId="303BFC9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4E4CA2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5350" w:type="dxa"/>
            <w:noWrap/>
            <w:vAlign w:val="center"/>
          </w:tcPr>
          <w:p w14:paraId="75A1727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主办或承办国内学术会议≥3次</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75A640A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D7492B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B97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C10C881">
            <w:pPr>
              <w:pStyle w:val="13"/>
              <w:jc w:val="center"/>
              <w:rPr>
                <w:color w:val="auto"/>
                <w:highlight w:val="none"/>
              </w:rPr>
            </w:pPr>
          </w:p>
        </w:tc>
        <w:tc>
          <w:tcPr>
            <w:tcW w:w="1276" w:type="dxa"/>
            <w:vMerge w:val="continue"/>
            <w:noWrap/>
            <w:vAlign w:val="center"/>
          </w:tcPr>
          <w:p w14:paraId="1E46CAC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9D4E4B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5350" w:type="dxa"/>
            <w:noWrap/>
            <w:vAlign w:val="center"/>
          </w:tcPr>
          <w:p w14:paraId="56EC942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论文入选国际国内会议并交流≥1篇</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259AC8A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6D4E38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370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F56D1BF">
            <w:pPr>
              <w:pStyle w:val="13"/>
              <w:jc w:val="center"/>
              <w:rPr>
                <w:color w:val="auto"/>
                <w:highlight w:val="none"/>
              </w:rPr>
            </w:pPr>
          </w:p>
        </w:tc>
        <w:tc>
          <w:tcPr>
            <w:tcW w:w="1276" w:type="dxa"/>
            <w:vMerge w:val="continue"/>
            <w:noWrap/>
            <w:vAlign w:val="center"/>
          </w:tcPr>
          <w:p w14:paraId="60A3375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4383E84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5350" w:type="dxa"/>
            <w:noWrap/>
            <w:vAlign w:val="center"/>
          </w:tcPr>
          <w:p w14:paraId="06F79BA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新增硕士研究生导师≥1人</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129AAEE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74DD388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73D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87FC2F9">
            <w:pPr>
              <w:pStyle w:val="13"/>
              <w:jc w:val="center"/>
              <w:rPr>
                <w:color w:val="auto"/>
                <w:highlight w:val="none"/>
              </w:rPr>
            </w:pPr>
          </w:p>
        </w:tc>
        <w:tc>
          <w:tcPr>
            <w:tcW w:w="1276" w:type="dxa"/>
            <w:vMerge w:val="continue"/>
            <w:noWrap/>
            <w:vAlign w:val="center"/>
          </w:tcPr>
          <w:p w14:paraId="7725576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FB3092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5350" w:type="dxa"/>
            <w:noWrap/>
            <w:vAlign w:val="center"/>
          </w:tcPr>
          <w:p w14:paraId="57BBB58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人文社科二类以上、自然科学一类期刊以第一作者发表学术论文</w:t>
            </w:r>
            <w:r>
              <w:rPr>
                <w:rFonts w:hint="eastAsia" w:ascii="方正仿宋_GBK" w:eastAsia="方正仿宋_GBK" w:cs="Times New Roman"/>
                <w:color w:val="auto"/>
                <w:kern w:val="2"/>
                <w:sz w:val="21"/>
                <w:szCs w:val="22"/>
                <w:highlight w:val="none"/>
                <w:lang w:val="en-US" w:eastAsia="zh-CN" w:bidi="ar-SA"/>
              </w:rPr>
              <w:t>或</w:t>
            </w:r>
            <w:r>
              <w:rPr>
                <w:rFonts w:hint="eastAsia" w:ascii="方正仿宋_GBK" w:hAnsi="等线" w:eastAsia="方正仿宋_GBK" w:cs="Times New Roman"/>
                <w:color w:val="auto"/>
                <w:kern w:val="2"/>
                <w:sz w:val="21"/>
                <w:szCs w:val="22"/>
                <w:highlight w:val="none"/>
                <w:lang w:val="en-US" w:eastAsia="zh-CN" w:bidi="ar-SA"/>
              </w:rPr>
              <w:t>出版学术专著≥2</w:t>
            </w:r>
            <w:r>
              <w:rPr>
                <w:rFonts w:hint="eastAsia" w:ascii="方正仿宋_GBK" w:eastAsia="方正仿宋_GBK" w:cs="Times New Roman"/>
                <w:color w:val="auto"/>
                <w:kern w:val="2"/>
                <w:sz w:val="21"/>
                <w:szCs w:val="22"/>
                <w:highlight w:val="none"/>
                <w:lang w:val="en-US" w:eastAsia="zh-CN" w:bidi="ar-SA"/>
              </w:rPr>
              <w:t>（篇、部）。</w:t>
            </w:r>
          </w:p>
        </w:tc>
        <w:tc>
          <w:tcPr>
            <w:tcW w:w="4850" w:type="dxa"/>
            <w:noWrap/>
            <w:vAlign w:val="center"/>
          </w:tcPr>
          <w:p w14:paraId="1B8006B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C51F8B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19B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31AB5D2">
            <w:pPr>
              <w:pStyle w:val="13"/>
              <w:jc w:val="center"/>
              <w:rPr>
                <w:color w:val="auto"/>
                <w:highlight w:val="none"/>
              </w:rPr>
            </w:pPr>
          </w:p>
        </w:tc>
        <w:tc>
          <w:tcPr>
            <w:tcW w:w="1276" w:type="dxa"/>
            <w:vMerge w:val="continue"/>
            <w:noWrap/>
            <w:vAlign w:val="center"/>
          </w:tcPr>
          <w:p w14:paraId="34F29D2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5AFF017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5350" w:type="dxa"/>
            <w:noWrap/>
            <w:vAlign w:val="center"/>
          </w:tcPr>
          <w:p w14:paraId="1C866783">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咨政报告被省部级以上政府或政府部门采纳（批示）或授权国家发明专利≥</w:t>
            </w:r>
            <w:r>
              <w:rPr>
                <w:rFonts w:ascii="方正仿宋_GBK" w:eastAsia="方正仿宋_GBK"/>
                <w:color w:val="auto"/>
                <w:highlight w:val="none"/>
              </w:rPr>
              <w:t>1</w:t>
            </w:r>
            <w:r>
              <w:rPr>
                <w:rFonts w:hint="eastAsia" w:ascii="方正仿宋_GBK" w:eastAsia="方正仿宋_GBK"/>
                <w:color w:val="auto"/>
                <w:highlight w:val="none"/>
              </w:rPr>
              <w:t>（篇、件）。</w:t>
            </w:r>
          </w:p>
        </w:tc>
        <w:tc>
          <w:tcPr>
            <w:tcW w:w="4850" w:type="dxa"/>
            <w:noWrap/>
            <w:vAlign w:val="center"/>
          </w:tcPr>
          <w:p w14:paraId="34CDA4B1">
            <w:pPr>
              <w:spacing w:line="300" w:lineRule="exact"/>
              <w:rPr>
                <w:rFonts w:hint="eastAsia" w:ascii="方正仿宋_GBK" w:eastAsia="方正仿宋_GBK"/>
                <w:color w:val="auto"/>
                <w:highlight w:val="none"/>
              </w:rPr>
            </w:pPr>
          </w:p>
        </w:tc>
        <w:tc>
          <w:tcPr>
            <w:tcW w:w="785" w:type="dxa"/>
            <w:noWrap/>
            <w:vAlign w:val="center"/>
          </w:tcPr>
          <w:p w14:paraId="7BA848E3">
            <w:pPr>
              <w:spacing w:line="300" w:lineRule="exact"/>
              <w:rPr>
                <w:rFonts w:hint="eastAsia" w:ascii="方正仿宋_GBK" w:eastAsia="方正仿宋_GBK"/>
                <w:color w:val="auto"/>
                <w:highlight w:val="none"/>
              </w:rPr>
            </w:pPr>
          </w:p>
        </w:tc>
      </w:tr>
      <w:tr w14:paraId="5D82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E55BEFA">
            <w:pPr>
              <w:pStyle w:val="13"/>
              <w:jc w:val="center"/>
              <w:rPr>
                <w:color w:val="auto"/>
                <w:highlight w:val="none"/>
              </w:rPr>
            </w:pPr>
          </w:p>
        </w:tc>
        <w:tc>
          <w:tcPr>
            <w:tcW w:w="1276" w:type="dxa"/>
            <w:vMerge w:val="continue"/>
            <w:noWrap/>
            <w:vAlign w:val="center"/>
          </w:tcPr>
          <w:p w14:paraId="6EA4D7F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56D0AF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5350" w:type="dxa"/>
            <w:noWrap/>
            <w:vAlign w:val="center"/>
          </w:tcPr>
          <w:p w14:paraId="570FCB44">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在校生以第一完成人（或除导师外，本人排名第一）发表学术论文≥1篇、授权专利≥1件。</w:t>
            </w:r>
          </w:p>
        </w:tc>
        <w:tc>
          <w:tcPr>
            <w:tcW w:w="4850" w:type="dxa"/>
            <w:noWrap/>
            <w:vAlign w:val="center"/>
          </w:tcPr>
          <w:p w14:paraId="74B4F870">
            <w:pPr>
              <w:spacing w:line="300" w:lineRule="exact"/>
              <w:rPr>
                <w:rFonts w:hint="eastAsia" w:ascii="方正仿宋_GBK" w:eastAsia="方正仿宋_GBK"/>
                <w:color w:val="auto"/>
                <w:highlight w:val="none"/>
              </w:rPr>
            </w:pPr>
          </w:p>
        </w:tc>
        <w:tc>
          <w:tcPr>
            <w:tcW w:w="785" w:type="dxa"/>
            <w:noWrap/>
            <w:vAlign w:val="center"/>
          </w:tcPr>
          <w:p w14:paraId="513B1910">
            <w:pPr>
              <w:spacing w:line="300" w:lineRule="exact"/>
              <w:rPr>
                <w:rFonts w:hint="eastAsia" w:ascii="方正仿宋_GBK" w:eastAsia="方正仿宋_GBK"/>
                <w:color w:val="auto"/>
                <w:highlight w:val="none"/>
              </w:rPr>
            </w:pPr>
          </w:p>
        </w:tc>
      </w:tr>
      <w:tr w14:paraId="4D47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E65AD2E">
            <w:pPr>
              <w:pStyle w:val="13"/>
              <w:jc w:val="center"/>
              <w:rPr>
                <w:color w:val="auto"/>
                <w:highlight w:val="none"/>
              </w:rPr>
            </w:pPr>
          </w:p>
        </w:tc>
        <w:tc>
          <w:tcPr>
            <w:tcW w:w="1276" w:type="dxa"/>
            <w:vMerge w:val="restart"/>
            <w:noWrap/>
            <w:vAlign w:val="center"/>
          </w:tcPr>
          <w:p w14:paraId="6CFC760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教师队伍</w:t>
            </w:r>
          </w:p>
          <w:p w14:paraId="284866D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建设</w:t>
            </w:r>
          </w:p>
        </w:tc>
        <w:tc>
          <w:tcPr>
            <w:tcW w:w="739" w:type="dxa"/>
            <w:noWrap w:val="0"/>
            <w:vAlign w:val="center"/>
          </w:tcPr>
          <w:p w14:paraId="1EE256F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5350" w:type="dxa"/>
            <w:noWrap/>
            <w:vAlign w:val="center"/>
          </w:tcPr>
          <w:p w14:paraId="7F65475E">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引进高层次人才（博士）</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6</w:t>
            </w:r>
            <w:r>
              <w:rPr>
                <w:color w:val="auto"/>
                <w:highlight w:val="none"/>
              </w:rPr>
              <w:t>人。</w:t>
            </w:r>
          </w:p>
        </w:tc>
        <w:tc>
          <w:tcPr>
            <w:tcW w:w="4850" w:type="dxa"/>
            <w:noWrap/>
            <w:vAlign w:val="center"/>
          </w:tcPr>
          <w:p w14:paraId="5519E1CE">
            <w:pPr>
              <w:pStyle w:val="13"/>
              <w:jc w:val="left"/>
              <w:rPr>
                <w:color w:val="auto"/>
                <w:highlight w:val="none"/>
              </w:rPr>
            </w:pPr>
          </w:p>
        </w:tc>
        <w:tc>
          <w:tcPr>
            <w:tcW w:w="785" w:type="dxa"/>
            <w:noWrap/>
            <w:vAlign w:val="center"/>
          </w:tcPr>
          <w:p w14:paraId="64E7D763">
            <w:pPr>
              <w:pStyle w:val="13"/>
              <w:jc w:val="left"/>
              <w:rPr>
                <w:color w:val="auto"/>
                <w:highlight w:val="none"/>
              </w:rPr>
            </w:pPr>
          </w:p>
        </w:tc>
      </w:tr>
      <w:tr w14:paraId="43A2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644E2CC">
            <w:pPr>
              <w:pStyle w:val="13"/>
              <w:jc w:val="center"/>
              <w:rPr>
                <w:color w:val="auto"/>
                <w:highlight w:val="none"/>
              </w:rPr>
            </w:pPr>
          </w:p>
        </w:tc>
        <w:tc>
          <w:tcPr>
            <w:tcW w:w="1276" w:type="dxa"/>
            <w:vMerge w:val="continue"/>
            <w:noWrap/>
            <w:vAlign w:val="center"/>
          </w:tcPr>
          <w:p w14:paraId="51369E7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4951672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5350" w:type="dxa"/>
            <w:noWrap/>
            <w:vAlign w:val="center"/>
          </w:tcPr>
          <w:p w14:paraId="0150993D">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与沪苏浙高校</w:t>
            </w:r>
            <w:r>
              <w:rPr>
                <w:rFonts w:hint="eastAsia"/>
                <w:color w:val="auto"/>
                <w:highlight w:val="none"/>
                <w:lang w:val="en-US" w:eastAsia="zh-CN"/>
              </w:rPr>
              <w:t>开展</w:t>
            </w:r>
            <w:r>
              <w:rPr>
                <w:color w:val="auto"/>
                <w:highlight w:val="none"/>
              </w:rPr>
              <w:t>合作交流</w:t>
            </w:r>
            <w:r>
              <w:rPr>
                <w:rFonts w:hint="eastAsia"/>
                <w:color w:val="auto"/>
                <w:highlight w:val="none"/>
                <w:lang w:val="en-US" w:eastAsia="zh-CN"/>
              </w:rPr>
              <w:t>的</w:t>
            </w:r>
            <w:r>
              <w:rPr>
                <w:color w:val="auto"/>
                <w:highlight w:val="none"/>
              </w:rPr>
              <w:t>教师数</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2人</w:t>
            </w:r>
            <w:r>
              <w:rPr>
                <w:color w:val="auto"/>
                <w:highlight w:val="none"/>
              </w:rPr>
              <w:t>。</w:t>
            </w:r>
          </w:p>
        </w:tc>
        <w:tc>
          <w:tcPr>
            <w:tcW w:w="4850" w:type="dxa"/>
            <w:noWrap/>
            <w:vAlign w:val="center"/>
          </w:tcPr>
          <w:p w14:paraId="4679E012">
            <w:pPr>
              <w:pStyle w:val="13"/>
              <w:jc w:val="left"/>
              <w:rPr>
                <w:color w:val="auto"/>
                <w:highlight w:val="none"/>
              </w:rPr>
            </w:pPr>
          </w:p>
        </w:tc>
        <w:tc>
          <w:tcPr>
            <w:tcW w:w="785" w:type="dxa"/>
            <w:noWrap/>
            <w:vAlign w:val="center"/>
          </w:tcPr>
          <w:p w14:paraId="76587D41">
            <w:pPr>
              <w:pStyle w:val="13"/>
              <w:jc w:val="left"/>
              <w:rPr>
                <w:color w:val="auto"/>
                <w:highlight w:val="none"/>
              </w:rPr>
            </w:pPr>
          </w:p>
        </w:tc>
      </w:tr>
      <w:tr w14:paraId="43DD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34B7FA5">
            <w:pPr>
              <w:pStyle w:val="13"/>
              <w:jc w:val="center"/>
              <w:rPr>
                <w:color w:val="auto"/>
                <w:highlight w:val="none"/>
              </w:rPr>
            </w:pPr>
          </w:p>
        </w:tc>
        <w:tc>
          <w:tcPr>
            <w:tcW w:w="1276" w:type="dxa"/>
            <w:vMerge w:val="continue"/>
            <w:noWrap/>
            <w:vAlign w:val="center"/>
          </w:tcPr>
          <w:p w14:paraId="6D40629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401C40B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5350" w:type="dxa"/>
            <w:noWrap/>
            <w:vAlign w:val="center"/>
          </w:tcPr>
          <w:p w14:paraId="556DE0C0">
            <w:pPr>
              <w:pStyle w:val="13"/>
              <w:jc w:val="left"/>
              <w:rPr>
                <w:color w:val="auto"/>
                <w:highlight w:val="none"/>
              </w:rPr>
            </w:pPr>
            <w:r>
              <w:rPr>
                <w:rFonts w:hint="eastAsia"/>
                <w:color w:val="auto"/>
                <w:highlight w:val="none"/>
              </w:rPr>
              <w:t>新增双师双能型教师≥2人</w:t>
            </w:r>
            <w:r>
              <w:rPr>
                <w:color w:val="auto"/>
                <w:highlight w:val="none"/>
              </w:rPr>
              <w:t>。</w:t>
            </w:r>
          </w:p>
        </w:tc>
        <w:tc>
          <w:tcPr>
            <w:tcW w:w="4850" w:type="dxa"/>
            <w:noWrap/>
            <w:vAlign w:val="center"/>
          </w:tcPr>
          <w:p w14:paraId="0287EEB7">
            <w:pPr>
              <w:pStyle w:val="13"/>
              <w:jc w:val="left"/>
              <w:rPr>
                <w:rFonts w:hint="eastAsia"/>
                <w:color w:val="auto"/>
                <w:highlight w:val="none"/>
              </w:rPr>
            </w:pPr>
          </w:p>
        </w:tc>
        <w:tc>
          <w:tcPr>
            <w:tcW w:w="785" w:type="dxa"/>
            <w:noWrap/>
            <w:vAlign w:val="center"/>
          </w:tcPr>
          <w:p w14:paraId="4C02C52F">
            <w:pPr>
              <w:pStyle w:val="13"/>
              <w:jc w:val="left"/>
              <w:rPr>
                <w:rFonts w:hint="eastAsia"/>
                <w:color w:val="auto"/>
                <w:highlight w:val="none"/>
              </w:rPr>
            </w:pPr>
          </w:p>
        </w:tc>
      </w:tr>
      <w:tr w14:paraId="1799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738AA15">
            <w:pPr>
              <w:pStyle w:val="13"/>
              <w:jc w:val="center"/>
              <w:rPr>
                <w:color w:val="auto"/>
                <w:highlight w:val="none"/>
              </w:rPr>
            </w:pPr>
          </w:p>
        </w:tc>
        <w:tc>
          <w:tcPr>
            <w:tcW w:w="1276" w:type="dxa"/>
            <w:vMerge w:val="continue"/>
            <w:noWrap/>
            <w:vAlign w:val="center"/>
          </w:tcPr>
          <w:p w14:paraId="3818B05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F3EE7D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5350" w:type="dxa"/>
            <w:noWrap/>
            <w:vAlign w:val="center"/>
          </w:tcPr>
          <w:p w14:paraId="4FDBDA3B">
            <w:pPr>
              <w:pStyle w:val="13"/>
              <w:jc w:val="left"/>
              <w:rPr>
                <w:color w:val="auto"/>
                <w:highlight w:val="none"/>
              </w:rPr>
            </w:pPr>
            <w:r>
              <w:rPr>
                <w:color w:val="auto"/>
                <w:highlight w:val="none"/>
              </w:rPr>
              <w:t>不发生违反师德师风责任案件</w:t>
            </w:r>
            <w:r>
              <w:rPr>
                <w:rFonts w:hint="eastAsia"/>
                <w:color w:val="auto"/>
                <w:highlight w:val="none"/>
                <w:lang w:eastAsia="zh-CN"/>
              </w:rPr>
              <w:t>。</w:t>
            </w:r>
          </w:p>
        </w:tc>
        <w:tc>
          <w:tcPr>
            <w:tcW w:w="4850" w:type="dxa"/>
            <w:noWrap/>
            <w:vAlign w:val="center"/>
          </w:tcPr>
          <w:p w14:paraId="5881C0DC">
            <w:pPr>
              <w:pStyle w:val="13"/>
              <w:jc w:val="left"/>
              <w:rPr>
                <w:color w:val="auto"/>
                <w:highlight w:val="none"/>
              </w:rPr>
            </w:pPr>
          </w:p>
        </w:tc>
        <w:tc>
          <w:tcPr>
            <w:tcW w:w="785" w:type="dxa"/>
            <w:noWrap/>
            <w:vAlign w:val="center"/>
          </w:tcPr>
          <w:p w14:paraId="3D11E3EB">
            <w:pPr>
              <w:pStyle w:val="13"/>
              <w:jc w:val="left"/>
              <w:rPr>
                <w:color w:val="auto"/>
                <w:highlight w:val="none"/>
              </w:rPr>
            </w:pPr>
          </w:p>
        </w:tc>
      </w:tr>
      <w:tr w14:paraId="0F6D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F4860B3">
            <w:pPr>
              <w:pStyle w:val="13"/>
              <w:jc w:val="center"/>
              <w:rPr>
                <w:color w:val="auto"/>
                <w:highlight w:val="none"/>
              </w:rPr>
            </w:pPr>
          </w:p>
        </w:tc>
        <w:tc>
          <w:tcPr>
            <w:tcW w:w="1276" w:type="dxa"/>
            <w:vMerge w:val="restart"/>
            <w:noWrap/>
            <w:vAlign w:val="center"/>
          </w:tcPr>
          <w:p w14:paraId="15343689">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学生指导</w:t>
            </w:r>
          </w:p>
          <w:p w14:paraId="039ACEB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与服务</w:t>
            </w:r>
          </w:p>
        </w:tc>
        <w:tc>
          <w:tcPr>
            <w:tcW w:w="739" w:type="dxa"/>
            <w:noWrap w:val="0"/>
            <w:vAlign w:val="center"/>
          </w:tcPr>
          <w:p w14:paraId="477BFE2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5350" w:type="dxa"/>
            <w:noWrap/>
            <w:vAlign w:val="center"/>
          </w:tcPr>
          <w:p w14:paraId="6D0892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2024届毕业生初次毕业去向落实率≥90%</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78E4B2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5B7941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1EA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A619EAF">
            <w:pPr>
              <w:pStyle w:val="13"/>
              <w:jc w:val="center"/>
              <w:rPr>
                <w:color w:val="auto"/>
                <w:highlight w:val="none"/>
              </w:rPr>
            </w:pPr>
          </w:p>
        </w:tc>
        <w:tc>
          <w:tcPr>
            <w:tcW w:w="1276" w:type="dxa"/>
            <w:vMerge w:val="continue"/>
            <w:noWrap/>
            <w:vAlign w:val="center"/>
          </w:tcPr>
          <w:p w14:paraId="16B9400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6118B1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5350" w:type="dxa"/>
            <w:noWrap/>
            <w:vAlign w:val="center"/>
          </w:tcPr>
          <w:p w14:paraId="5DFC9F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2024届毕业生创业率≥1%</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21C644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68AE9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3FA2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CD8DB74">
            <w:pPr>
              <w:pStyle w:val="13"/>
              <w:jc w:val="center"/>
              <w:rPr>
                <w:color w:val="auto"/>
                <w:highlight w:val="none"/>
              </w:rPr>
            </w:pPr>
          </w:p>
        </w:tc>
        <w:tc>
          <w:tcPr>
            <w:tcW w:w="1276" w:type="dxa"/>
            <w:vMerge w:val="continue"/>
            <w:noWrap/>
            <w:vAlign w:val="center"/>
          </w:tcPr>
          <w:p w14:paraId="21455A8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909B51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5350" w:type="dxa"/>
            <w:noWrap/>
            <w:vAlign w:val="center"/>
          </w:tcPr>
          <w:p w14:paraId="7DF787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2024届毕业生留皖就业率（不含应征义务兵、升学、出国&lt;境&gt;）≥70%</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25F20F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7A926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1F8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FFC809F">
            <w:pPr>
              <w:pStyle w:val="13"/>
              <w:jc w:val="center"/>
              <w:rPr>
                <w:color w:val="auto"/>
                <w:highlight w:val="none"/>
              </w:rPr>
            </w:pPr>
          </w:p>
        </w:tc>
        <w:tc>
          <w:tcPr>
            <w:tcW w:w="1276" w:type="dxa"/>
            <w:vMerge w:val="continue"/>
            <w:noWrap/>
            <w:vAlign w:val="center"/>
          </w:tcPr>
          <w:p w14:paraId="1955285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0C4C9C9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5350" w:type="dxa"/>
            <w:noWrap/>
            <w:vAlign w:val="center"/>
          </w:tcPr>
          <w:p w14:paraId="5509A0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新建实习就业基地、实践教育基地、创新创业教育基地等≥2个。访企拓岗走访用人单位数≥10家，其中校领导率队≥6家。</w:t>
            </w:r>
          </w:p>
        </w:tc>
        <w:tc>
          <w:tcPr>
            <w:tcW w:w="4850" w:type="dxa"/>
            <w:noWrap/>
            <w:vAlign w:val="center"/>
          </w:tcPr>
          <w:p w14:paraId="172AA4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08AD3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CB1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E37CD70">
            <w:pPr>
              <w:pStyle w:val="13"/>
              <w:jc w:val="center"/>
              <w:rPr>
                <w:color w:val="auto"/>
                <w:highlight w:val="none"/>
              </w:rPr>
            </w:pPr>
          </w:p>
        </w:tc>
        <w:tc>
          <w:tcPr>
            <w:tcW w:w="1276" w:type="dxa"/>
            <w:vMerge w:val="continue"/>
            <w:noWrap/>
            <w:vAlign w:val="center"/>
          </w:tcPr>
          <w:p w14:paraId="731357A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8F2A66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5350" w:type="dxa"/>
            <w:noWrap/>
            <w:vAlign w:val="center"/>
          </w:tcPr>
          <w:p w14:paraId="0EE5E6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2024届毕业生升学率≥6.56%</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2B3AB8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E1FF6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0D6D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5CD431A">
            <w:pPr>
              <w:pStyle w:val="13"/>
              <w:jc w:val="center"/>
              <w:rPr>
                <w:color w:val="auto"/>
                <w:highlight w:val="none"/>
              </w:rPr>
            </w:pPr>
          </w:p>
        </w:tc>
        <w:tc>
          <w:tcPr>
            <w:tcW w:w="1276" w:type="dxa"/>
            <w:vMerge w:val="continue"/>
            <w:noWrap/>
            <w:vAlign w:val="center"/>
          </w:tcPr>
          <w:p w14:paraId="421BE94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082B15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5350" w:type="dxa"/>
            <w:noWrap/>
            <w:vAlign w:val="center"/>
          </w:tcPr>
          <w:p w14:paraId="047AA7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2024届毕业生男生应征入伍人数≥5人</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0C750B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8CD8F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A86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D44810A">
            <w:pPr>
              <w:pStyle w:val="13"/>
              <w:jc w:val="center"/>
              <w:rPr>
                <w:color w:val="auto"/>
                <w:highlight w:val="none"/>
              </w:rPr>
            </w:pPr>
          </w:p>
        </w:tc>
        <w:tc>
          <w:tcPr>
            <w:tcW w:w="1276" w:type="dxa"/>
            <w:vMerge w:val="continue"/>
            <w:noWrap/>
            <w:vAlign w:val="center"/>
          </w:tcPr>
          <w:p w14:paraId="2CE8607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C1EC1F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5350" w:type="dxa"/>
            <w:noWrap/>
            <w:vAlign w:val="center"/>
          </w:tcPr>
          <w:p w14:paraId="556E405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入围</w:t>
            </w:r>
            <w:r>
              <w:rPr>
                <w:rFonts w:hint="eastAsia"/>
                <w:color w:val="auto"/>
                <w:highlight w:val="none"/>
              </w:rPr>
              <w:t>“挑战杯”大学生创业计划竞赛</w:t>
            </w:r>
            <w:r>
              <w:rPr>
                <w:rFonts w:hint="eastAsia"/>
                <w:color w:val="auto"/>
                <w:highlight w:val="none"/>
                <w:lang w:val="en-US" w:eastAsia="zh-CN"/>
              </w:rPr>
              <w:t>校级决赛作品</w:t>
            </w:r>
            <w:r>
              <w:rPr>
                <w:rFonts w:hint="eastAsia"/>
                <w:color w:val="auto"/>
                <w:highlight w:val="none"/>
              </w:rPr>
              <w:t>≥1 项</w:t>
            </w:r>
            <w:r>
              <w:rPr>
                <w:rFonts w:hint="eastAsia"/>
                <w:color w:val="auto"/>
                <w:highlight w:val="none"/>
                <w:lang w:eastAsia="zh-CN"/>
              </w:rPr>
              <w:t>，</w:t>
            </w:r>
            <w:r>
              <w:rPr>
                <w:rFonts w:hint="eastAsia"/>
                <w:color w:val="auto"/>
                <w:highlight w:val="none"/>
                <w:lang w:val="en-US" w:eastAsia="zh-CN"/>
              </w:rPr>
              <w:t>在省级及以上团属赛事中获奖</w:t>
            </w:r>
            <w:r>
              <w:rPr>
                <w:rFonts w:hint="eastAsia"/>
                <w:color w:val="auto"/>
                <w:highlight w:val="none"/>
              </w:rPr>
              <w:t>≥</w:t>
            </w:r>
            <w:r>
              <w:rPr>
                <w:rFonts w:hint="eastAsia"/>
                <w:color w:val="auto"/>
                <w:highlight w:val="none"/>
                <w:lang w:val="en-US" w:eastAsia="zh-CN"/>
              </w:rPr>
              <w:t>1</w:t>
            </w:r>
            <w:r>
              <w:rPr>
                <w:rFonts w:hint="eastAsia"/>
                <w:color w:val="auto"/>
                <w:highlight w:val="none"/>
              </w:rPr>
              <w:t>项</w:t>
            </w:r>
            <w:r>
              <w:rPr>
                <w:rFonts w:hint="eastAsia"/>
                <w:color w:val="auto"/>
                <w:highlight w:val="none"/>
                <w:lang w:eastAsia="zh-CN"/>
              </w:rPr>
              <w:t>。</w:t>
            </w:r>
          </w:p>
        </w:tc>
        <w:tc>
          <w:tcPr>
            <w:tcW w:w="4850" w:type="dxa"/>
            <w:noWrap/>
            <w:vAlign w:val="center"/>
          </w:tcPr>
          <w:p w14:paraId="7C0426B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681A6E1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11F6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117F033">
            <w:pPr>
              <w:pStyle w:val="13"/>
              <w:jc w:val="center"/>
              <w:rPr>
                <w:color w:val="auto"/>
                <w:highlight w:val="none"/>
              </w:rPr>
            </w:pPr>
          </w:p>
        </w:tc>
        <w:tc>
          <w:tcPr>
            <w:tcW w:w="1276" w:type="dxa"/>
            <w:vMerge w:val="continue"/>
            <w:noWrap/>
            <w:vAlign w:val="center"/>
          </w:tcPr>
          <w:p w14:paraId="6208993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99516E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5350" w:type="dxa"/>
            <w:noWrap/>
            <w:vAlign w:val="center"/>
          </w:tcPr>
          <w:p w14:paraId="4DEC057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开展“一院一镇一品”五年回顾，打造特色工作品牌，形成工作典型案例。</w:t>
            </w:r>
          </w:p>
        </w:tc>
        <w:tc>
          <w:tcPr>
            <w:tcW w:w="4850" w:type="dxa"/>
            <w:noWrap/>
            <w:vAlign w:val="center"/>
          </w:tcPr>
          <w:p w14:paraId="2403348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42D8C71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7DA9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34D1A8E6">
            <w:pPr>
              <w:pStyle w:val="13"/>
              <w:jc w:val="center"/>
              <w:rPr>
                <w:color w:val="auto"/>
                <w:highlight w:val="none"/>
              </w:rPr>
            </w:pPr>
          </w:p>
        </w:tc>
        <w:tc>
          <w:tcPr>
            <w:tcW w:w="1276" w:type="dxa"/>
            <w:vMerge w:val="continue"/>
            <w:noWrap/>
            <w:vAlign w:val="center"/>
          </w:tcPr>
          <w:p w14:paraId="6C92266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7AADAAA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5350" w:type="dxa"/>
            <w:noWrap/>
            <w:vAlign w:val="center"/>
          </w:tcPr>
          <w:p w14:paraId="532071D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加强社团管理，获评4星级以上社团</w:t>
            </w:r>
            <w:r>
              <w:rPr>
                <w:rFonts w:hint="eastAsia"/>
                <w:color w:val="auto"/>
                <w:highlight w:val="none"/>
              </w:rPr>
              <w:t>≥</w:t>
            </w:r>
            <w:r>
              <w:rPr>
                <w:rFonts w:hint="eastAsia"/>
                <w:color w:val="auto"/>
                <w:highlight w:val="none"/>
                <w:lang w:val="en-US" w:eastAsia="zh-CN"/>
              </w:rPr>
              <w:t>1个，或“一社一品”项目获评优秀等次</w:t>
            </w:r>
            <w:r>
              <w:rPr>
                <w:rFonts w:hint="eastAsia"/>
                <w:color w:val="auto"/>
                <w:highlight w:val="none"/>
              </w:rPr>
              <w:t>≥</w:t>
            </w:r>
            <w:r>
              <w:rPr>
                <w:rFonts w:hint="eastAsia"/>
                <w:color w:val="auto"/>
                <w:highlight w:val="none"/>
                <w:lang w:val="en-US" w:eastAsia="zh-CN"/>
              </w:rPr>
              <w:t>1个。</w:t>
            </w:r>
          </w:p>
        </w:tc>
        <w:tc>
          <w:tcPr>
            <w:tcW w:w="4850" w:type="dxa"/>
            <w:noWrap/>
            <w:vAlign w:val="center"/>
          </w:tcPr>
          <w:p w14:paraId="40B39D1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7A855F3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3B8D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C07657B">
            <w:pPr>
              <w:pStyle w:val="13"/>
              <w:jc w:val="center"/>
              <w:rPr>
                <w:color w:val="auto"/>
                <w:highlight w:val="none"/>
              </w:rPr>
            </w:pPr>
          </w:p>
        </w:tc>
        <w:tc>
          <w:tcPr>
            <w:tcW w:w="1276" w:type="dxa"/>
            <w:vMerge w:val="continue"/>
            <w:noWrap/>
            <w:vAlign w:val="center"/>
          </w:tcPr>
          <w:p w14:paraId="648AB2F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25268FF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5350" w:type="dxa"/>
            <w:noWrap/>
            <w:vAlign w:val="center"/>
          </w:tcPr>
          <w:p w14:paraId="6A36C49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rPr>
              <w:t>加强爱国卫生教育，督促学生每周开展一次宿舍卫生大扫除，养成良好的健康生活方式。</w:t>
            </w:r>
          </w:p>
        </w:tc>
        <w:tc>
          <w:tcPr>
            <w:tcW w:w="4850" w:type="dxa"/>
            <w:noWrap/>
            <w:vAlign w:val="center"/>
          </w:tcPr>
          <w:p w14:paraId="5FCFD4E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0922156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02F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4D8CD47">
            <w:pPr>
              <w:pStyle w:val="13"/>
              <w:jc w:val="center"/>
              <w:rPr>
                <w:color w:val="auto"/>
                <w:highlight w:val="none"/>
              </w:rPr>
            </w:pPr>
          </w:p>
        </w:tc>
        <w:tc>
          <w:tcPr>
            <w:tcW w:w="1276" w:type="dxa"/>
            <w:vMerge w:val="restart"/>
            <w:noWrap/>
            <w:vAlign w:val="center"/>
          </w:tcPr>
          <w:p w14:paraId="020AE05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综合管理</w:t>
            </w:r>
          </w:p>
        </w:tc>
        <w:tc>
          <w:tcPr>
            <w:tcW w:w="739" w:type="dxa"/>
            <w:noWrap w:val="0"/>
            <w:vAlign w:val="center"/>
          </w:tcPr>
          <w:p w14:paraId="4E3B5C5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48</w:t>
            </w:r>
          </w:p>
        </w:tc>
        <w:tc>
          <w:tcPr>
            <w:tcW w:w="5350" w:type="dxa"/>
            <w:noWrap/>
            <w:vAlign w:val="center"/>
          </w:tcPr>
          <w:p w14:paraId="6302C53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在校生学费缴费率≥99%</w:t>
            </w:r>
            <w:r>
              <w:rPr>
                <w:rFonts w:hint="eastAsia" w:hAnsi="等线" w:cs="Times New Roman"/>
                <w:color w:val="auto"/>
                <w:kern w:val="2"/>
                <w:sz w:val="21"/>
                <w:szCs w:val="22"/>
                <w:highlight w:val="none"/>
                <w:lang w:val="en-US" w:eastAsia="zh-CN" w:bidi="ar-SA"/>
              </w:rPr>
              <w:t>。</w:t>
            </w:r>
          </w:p>
        </w:tc>
        <w:tc>
          <w:tcPr>
            <w:tcW w:w="4850" w:type="dxa"/>
            <w:noWrap/>
            <w:vAlign w:val="center"/>
          </w:tcPr>
          <w:p w14:paraId="7B5108C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1A2F369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02A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4A9294A">
            <w:pPr>
              <w:pStyle w:val="13"/>
              <w:jc w:val="center"/>
              <w:rPr>
                <w:color w:val="auto"/>
                <w:highlight w:val="none"/>
              </w:rPr>
            </w:pPr>
          </w:p>
        </w:tc>
        <w:tc>
          <w:tcPr>
            <w:tcW w:w="1276" w:type="dxa"/>
            <w:vMerge w:val="continue"/>
            <w:noWrap/>
            <w:vAlign w:val="center"/>
          </w:tcPr>
          <w:p w14:paraId="7E09283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382DB31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5350" w:type="dxa"/>
            <w:noWrap/>
            <w:vAlign w:val="center"/>
          </w:tcPr>
          <w:p w14:paraId="56083CA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政府采购执行进度≥99%</w:t>
            </w:r>
            <w:r>
              <w:rPr>
                <w:rFonts w:hint="eastAsia" w:hAnsi="等线" w:cs="Times New Roman"/>
                <w:color w:val="auto"/>
                <w:kern w:val="2"/>
                <w:sz w:val="21"/>
                <w:szCs w:val="22"/>
                <w:highlight w:val="none"/>
                <w:lang w:val="en-US" w:eastAsia="zh-CN" w:bidi="ar-SA"/>
              </w:rPr>
              <w:t>。</w:t>
            </w:r>
          </w:p>
        </w:tc>
        <w:tc>
          <w:tcPr>
            <w:tcW w:w="4850" w:type="dxa"/>
            <w:noWrap/>
            <w:vAlign w:val="center"/>
          </w:tcPr>
          <w:p w14:paraId="32DD4EF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1738898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697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A9B0083">
            <w:pPr>
              <w:pStyle w:val="13"/>
              <w:jc w:val="center"/>
              <w:rPr>
                <w:color w:val="auto"/>
                <w:highlight w:val="none"/>
              </w:rPr>
            </w:pPr>
          </w:p>
        </w:tc>
        <w:tc>
          <w:tcPr>
            <w:tcW w:w="1276" w:type="dxa"/>
            <w:vMerge w:val="continue"/>
            <w:noWrap/>
            <w:vAlign w:val="center"/>
          </w:tcPr>
          <w:p w14:paraId="23C9FCE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57A4172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5350" w:type="dxa"/>
            <w:noWrap/>
            <w:vAlign w:val="center"/>
          </w:tcPr>
          <w:p w14:paraId="64B3575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加强资产日常管理，提高资产使用效率。定期进行数据信息核对，及时处理资产信息变更，确保部门资产账实相符。</w:t>
            </w:r>
          </w:p>
        </w:tc>
        <w:tc>
          <w:tcPr>
            <w:tcW w:w="4850" w:type="dxa"/>
            <w:noWrap/>
            <w:vAlign w:val="center"/>
          </w:tcPr>
          <w:p w14:paraId="32741ED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7159F0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8FE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773E3D4">
            <w:pPr>
              <w:pStyle w:val="13"/>
              <w:jc w:val="center"/>
              <w:rPr>
                <w:color w:val="auto"/>
                <w:highlight w:val="none"/>
              </w:rPr>
            </w:pPr>
          </w:p>
        </w:tc>
        <w:tc>
          <w:tcPr>
            <w:tcW w:w="1276" w:type="dxa"/>
            <w:vMerge w:val="continue"/>
            <w:noWrap/>
            <w:vAlign w:val="center"/>
          </w:tcPr>
          <w:p w14:paraId="4C651A0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44530D1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5350" w:type="dxa"/>
            <w:noWrap/>
            <w:vAlign w:val="center"/>
          </w:tcPr>
          <w:p w14:paraId="7A4368E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不发生出现网络安全漏洞而不及时处理的现象（处理时间≤20分钟），不发生重大网络安全事故。</w:t>
            </w:r>
          </w:p>
        </w:tc>
        <w:tc>
          <w:tcPr>
            <w:tcW w:w="4850" w:type="dxa"/>
            <w:noWrap/>
            <w:vAlign w:val="center"/>
          </w:tcPr>
          <w:p w14:paraId="3FA54A8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0FE3C3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51E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FCC85AB">
            <w:pPr>
              <w:pStyle w:val="13"/>
              <w:jc w:val="center"/>
              <w:rPr>
                <w:color w:val="auto"/>
                <w:highlight w:val="none"/>
              </w:rPr>
            </w:pPr>
          </w:p>
        </w:tc>
        <w:tc>
          <w:tcPr>
            <w:tcW w:w="1276" w:type="dxa"/>
            <w:vMerge w:val="continue"/>
            <w:noWrap/>
            <w:vAlign w:val="center"/>
          </w:tcPr>
          <w:p w14:paraId="2A6C057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5AE6C73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5350" w:type="dxa"/>
            <w:noWrap/>
            <w:vAlign w:val="center"/>
          </w:tcPr>
          <w:p w14:paraId="3D8DB21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师生参加网络安全、信息化应用等数字素养培训的总人次不低于本学院师生人数的90%，在职教师参加网络安全培训人均不少于4学时。</w:t>
            </w:r>
          </w:p>
        </w:tc>
        <w:tc>
          <w:tcPr>
            <w:tcW w:w="4850" w:type="dxa"/>
            <w:noWrap/>
            <w:vAlign w:val="center"/>
          </w:tcPr>
          <w:p w14:paraId="0289182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7FB4859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0FE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A521B18">
            <w:pPr>
              <w:pStyle w:val="13"/>
              <w:jc w:val="center"/>
              <w:rPr>
                <w:color w:val="auto"/>
                <w:highlight w:val="none"/>
              </w:rPr>
            </w:pPr>
          </w:p>
        </w:tc>
        <w:tc>
          <w:tcPr>
            <w:tcW w:w="1276" w:type="dxa"/>
            <w:vMerge w:val="continue"/>
            <w:noWrap/>
            <w:vAlign w:val="center"/>
          </w:tcPr>
          <w:p w14:paraId="5543FA7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56F6690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53</w:t>
            </w:r>
          </w:p>
        </w:tc>
        <w:tc>
          <w:tcPr>
            <w:tcW w:w="5350" w:type="dxa"/>
            <w:noWrap/>
            <w:vAlign w:val="center"/>
          </w:tcPr>
          <w:p w14:paraId="5DE2F4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申报安徽省高校“三全育人”综合改革和思想政治能力提升计划项目数≥1</w:t>
            </w:r>
            <w:r>
              <w:rPr>
                <w:rFonts w:hint="eastAsia" w:ascii="方正仿宋_GBK" w:eastAsia="方正仿宋_GBK" w:cs="Times New Roman"/>
                <w:color w:val="auto"/>
                <w:kern w:val="2"/>
                <w:sz w:val="21"/>
                <w:szCs w:val="22"/>
                <w:highlight w:val="none"/>
                <w:lang w:val="en-US" w:eastAsia="zh-CN" w:bidi="ar-SA"/>
              </w:rPr>
              <w:t>个。</w:t>
            </w:r>
          </w:p>
        </w:tc>
        <w:tc>
          <w:tcPr>
            <w:tcW w:w="4850" w:type="dxa"/>
            <w:noWrap/>
            <w:vAlign w:val="center"/>
          </w:tcPr>
          <w:p w14:paraId="6CF4FC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6ED33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7B1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C38FE5F">
            <w:pPr>
              <w:pStyle w:val="13"/>
              <w:jc w:val="center"/>
              <w:rPr>
                <w:color w:val="auto"/>
                <w:highlight w:val="none"/>
              </w:rPr>
            </w:pPr>
          </w:p>
        </w:tc>
        <w:tc>
          <w:tcPr>
            <w:tcW w:w="1276" w:type="dxa"/>
            <w:vMerge w:val="continue"/>
            <w:noWrap/>
            <w:vAlign w:val="center"/>
          </w:tcPr>
          <w:p w14:paraId="3260686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3A42F84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54</w:t>
            </w:r>
          </w:p>
        </w:tc>
        <w:tc>
          <w:tcPr>
            <w:tcW w:w="5350" w:type="dxa"/>
            <w:noWrap/>
            <w:vAlign w:val="center"/>
          </w:tcPr>
          <w:p w14:paraId="625E83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高校辅导员名师工作室或网络名师工作室培育支持计划项目≥1</w:t>
            </w:r>
            <w:r>
              <w:rPr>
                <w:rFonts w:hint="eastAsia" w:ascii="方正仿宋_GBK" w:eastAsia="方正仿宋_GBK" w:cs="Times New Roman"/>
                <w:color w:val="auto"/>
                <w:kern w:val="2"/>
                <w:sz w:val="21"/>
                <w:szCs w:val="22"/>
                <w:highlight w:val="none"/>
                <w:lang w:val="en-US" w:eastAsia="zh-CN" w:bidi="ar-SA"/>
              </w:rPr>
              <w:t>个。</w:t>
            </w:r>
          </w:p>
        </w:tc>
        <w:tc>
          <w:tcPr>
            <w:tcW w:w="4850" w:type="dxa"/>
            <w:noWrap/>
            <w:vAlign w:val="center"/>
          </w:tcPr>
          <w:p w14:paraId="6B9CAA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1893F7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0A06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1CD283E">
            <w:pPr>
              <w:pStyle w:val="13"/>
              <w:jc w:val="center"/>
              <w:rPr>
                <w:color w:val="auto"/>
                <w:highlight w:val="none"/>
              </w:rPr>
            </w:pPr>
          </w:p>
        </w:tc>
        <w:tc>
          <w:tcPr>
            <w:tcW w:w="1276" w:type="dxa"/>
            <w:vMerge w:val="continue"/>
            <w:noWrap/>
            <w:vAlign w:val="center"/>
          </w:tcPr>
          <w:p w14:paraId="5D31830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3726DB97">
            <w:pPr>
              <w:pStyle w:val="12"/>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55</w:t>
            </w:r>
          </w:p>
        </w:tc>
        <w:tc>
          <w:tcPr>
            <w:tcW w:w="5350" w:type="dxa"/>
            <w:noWrap/>
            <w:vAlign w:val="center"/>
          </w:tcPr>
          <w:p w14:paraId="185955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不发生因日常教育管理不到位导致学生非正常死亡等重大责任事故</w:t>
            </w:r>
            <w:r>
              <w:rPr>
                <w:rFonts w:hint="eastAsia" w:ascii="方正仿宋_GBK" w:eastAsia="方正仿宋_GBK" w:cs="Times New Roman"/>
                <w:color w:val="auto"/>
                <w:kern w:val="2"/>
                <w:sz w:val="21"/>
                <w:szCs w:val="22"/>
                <w:highlight w:val="none"/>
                <w:lang w:val="en-US" w:eastAsia="zh-CN" w:bidi="ar-SA"/>
              </w:rPr>
              <w:t>。</w:t>
            </w:r>
          </w:p>
        </w:tc>
        <w:tc>
          <w:tcPr>
            <w:tcW w:w="4850" w:type="dxa"/>
            <w:noWrap/>
            <w:vAlign w:val="center"/>
          </w:tcPr>
          <w:p w14:paraId="0CD684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530013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598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7B1CC57">
            <w:pPr>
              <w:pStyle w:val="13"/>
              <w:jc w:val="center"/>
              <w:rPr>
                <w:color w:val="auto"/>
                <w:highlight w:val="none"/>
              </w:rPr>
            </w:pPr>
          </w:p>
        </w:tc>
        <w:tc>
          <w:tcPr>
            <w:tcW w:w="1276" w:type="dxa"/>
            <w:vMerge w:val="continue"/>
            <w:noWrap/>
            <w:vAlign w:val="center"/>
          </w:tcPr>
          <w:p w14:paraId="3BBD5C9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0C1E2E58">
            <w:pPr>
              <w:pStyle w:val="12"/>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56</w:t>
            </w:r>
          </w:p>
        </w:tc>
        <w:tc>
          <w:tcPr>
            <w:tcW w:w="5350" w:type="dxa"/>
            <w:noWrap/>
            <w:vAlign w:val="center"/>
          </w:tcPr>
          <w:p w14:paraId="1CC885C6">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default" w:ascii="方正仿宋_GBK" w:hAnsi="方正仿宋_GBK" w:eastAsia="方正仿宋_GBK" w:cs="方正仿宋_GBK"/>
                <w:color w:val="auto"/>
                <w:szCs w:val="21"/>
                <w:highlight w:val="none"/>
                <w:lang w:val="en-US" w:eastAsia="zh-CN"/>
              </w:rPr>
            </w:pPr>
            <w:r>
              <w:rPr>
                <w:rFonts w:hint="eastAsia" w:ascii="方正仿宋_GBK" w:hAnsi="方正仿宋_GBK" w:cs="方正仿宋_GBK"/>
                <w:color w:val="auto"/>
                <w:szCs w:val="21"/>
                <w:highlight w:val="none"/>
                <w:lang w:eastAsia="zh-CN"/>
              </w:rPr>
              <w:t>校友</w:t>
            </w:r>
            <w:r>
              <w:rPr>
                <w:rFonts w:hint="eastAsia" w:ascii="方正仿宋_GBK" w:hAnsi="方正仿宋_GBK" w:cs="方正仿宋_GBK"/>
                <w:color w:val="auto"/>
                <w:szCs w:val="21"/>
                <w:highlight w:val="none"/>
              </w:rPr>
              <w:t>信息录入率≥</w:t>
            </w:r>
            <w:r>
              <w:rPr>
                <w:rFonts w:hint="eastAsia" w:ascii="方正仿宋_GBK" w:hAnsi="方正仿宋_GBK" w:cs="方正仿宋_GBK"/>
                <w:color w:val="auto"/>
                <w:szCs w:val="21"/>
                <w:highlight w:val="none"/>
                <w:lang w:val="en-US" w:eastAsia="zh-CN"/>
              </w:rPr>
              <w:t>70%，优秀校友累计收集人数</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100人，校友走访</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10次，校友报告会</w:t>
            </w:r>
            <w:r>
              <w:rPr>
                <w:rFonts w:hint="eastAsia" w:ascii="方正仿宋_GBK" w:hAnsi="方正仿宋_GBK" w:cs="方正仿宋_GBK"/>
                <w:color w:val="auto"/>
                <w:szCs w:val="21"/>
                <w:highlight w:val="none"/>
              </w:rPr>
              <w:t>≥4</w:t>
            </w:r>
            <w:r>
              <w:rPr>
                <w:rFonts w:hint="eastAsia" w:ascii="方正仿宋_GBK" w:hAnsi="方正仿宋_GBK" w:cs="方正仿宋_GBK"/>
                <w:color w:val="auto"/>
                <w:szCs w:val="21"/>
                <w:highlight w:val="none"/>
                <w:lang w:val="en-US" w:eastAsia="zh-CN"/>
              </w:rPr>
              <w:t>场，</w:t>
            </w:r>
            <w:r>
              <w:rPr>
                <w:rFonts w:hint="eastAsia" w:ascii="方正仿宋_GBK" w:hAnsi="方正仿宋_GBK" w:cs="方正仿宋_GBK"/>
                <w:color w:val="auto"/>
                <w:szCs w:val="21"/>
                <w:highlight w:val="none"/>
              </w:rPr>
              <w:t>优秀校友、合作企业等社会捐赠资金≥</w:t>
            </w:r>
            <w:r>
              <w:rPr>
                <w:rFonts w:hint="eastAsia" w:ascii="方正仿宋_GBK" w:hAnsi="方正仿宋_GBK" w:cs="方正仿宋_GBK"/>
                <w:color w:val="auto"/>
                <w:szCs w:val="21"/>
                <w:highlight w:val="none"/>
                <w:lang w:val="en-US" w:eastAsia="zh-CN"/>
              </w:rPr>
              <w:t>1</w:t>
            </w:r>
            <w:r>
              <w:rPr>
                <w:rFonts w:hint="eastAsia" w:ascii="方正仿宋_GBK" w:hAnsi="方正仿宋_GBK" w:cs="方正仿宋_GBK"/>
                <w:color w:val="auto"/>
                <w:szCs w:val="21"/>
                <w:highlight w:val="none"/>
              </w:rPr>
              <w:t>5万元。</w:t>
            </w:r>
          </w:p>
        </w:tc>
        <w:tc>
          <w:tcPr>
            <w:tcW w:w="4850" w:type="dxa"/>
            <w:noWrap/>
            <w:vAlign w:val="center"/>
          </w:tcPr>
          <w:p w14:paraId="3DD46DDF">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c>
          <w:tcPr>
            <w:tcW w:w="785" w:type="dxa"/>
            <w:noWrap/>
            <w:vAlign w:val="center"/>
          </w:tcPr>
          <w:p w14:paraId="69D28C36">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r>
      <w:tr w14:paraId="43D5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0BBCB80">
            <w:pPr>
              <w:pStyle w:val="13"/>
              <w:jc w:val="center"/>
              <w:rPr>
                <w:color w:val="auto"/>
                <w:highlight w:val="none"/>
              </w:rPr>
            </w:pPr>
          </w:p>
        </w:tc>
        <w:tc>
          <w:tcPr>
            <w:tcW w:w="1276" w:type="dxa"/>
            <w:vMerge w:val="continue"/>
            <w:noWrap/>
            <w:vAlign w:val="center"/>
          </w:tcPr>
          <w:p w14:paraId="3A5A69B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4F1221F7">
            <w:pPr>
              <w:pStyle w:val="12"/>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57</w:t>
            </w:r>
          </w:p>
        </w:tc>
        <w:tc>
          <w:tcPr>
            <w:tcW w:w="5350" w:type="dxa"/>
            <w:noWrap/>
            <w:vAlign w:val="center"/>
          </w:tcPr>
          <w:p w14:paraId="3BF30D7C">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cs="方正仿宋_GBK"/>
                <w:color w:val="auto"/>
                <w:szCs w:val="21"/>
                <w:highlight w:val="none"/>
              </w:rPr>
              <w:t>有效预防涉师涉生电诈案件发生，较2023年发案数降幅超过50%。</w:t>
            </w:r>
          </w:p>
        </w:tc>
        <w:tc>
          <w:tcPr>
            <w:tcW w:w="4850" w:type="dxa"/>
            <w:noWrap/>
            <w:vAlign w:val="center"/>
          </w:tcPr>
          <w:p w14:paraId="68BFAED0">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c>
          <w:tcPr>
            <w:tcW w:w="785" w:type="dxa"/>
            <w:noWrap/>
            <w:vAlign w:val="center"/>
          </w:tcPr>
          <w:p w14:paraId="0DEFBF7F">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r>
      <w:tr w14:paraId="15BB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3775DF4">
            <w:pPr>
              <w:pStyle w:val="13"/>
              <w:jc w:val="center"/>
              <w:rPr>
                <w:color w:val="auto"/>
                <w:highlight w:val="none"/>
              </w:rPr>
            </w:pPr>
          </w:p>
        </w:tc>
        <w:tc>
          <w:tcPr>
            <w:tcW w:w="1276" w:type="dxa"/>
            <w:vMerge w:val="continue"/>
            <w:noWrap/>
            <w:vAlign w:val="center"/>
          </w:tcPr>
          <w:p w14:paraId="0E3945D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39" w:type="dxa"/>
            <w:noWrap w:val="0"/>
            <w:vAlign w:val="center"/>
          </w:tcPr>
          <w:p w14:paraId="6B769088">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58</w:t>
            </w:r>
          </w:p>
        </w:tc>
        <w:tc>
          <w:tcPr>
            <w:tcW w:w="5350" w:type="dxa"/>
            <w:noWrap/>
            <w:vAlign w:val="center"/>
          </w:tcPr>
          <w:p w14:paraId="3222E30A">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hAnsi="方正仿宋_GBK" w:cs="方正仿宋_GBK"/>
                <w:color w:val="auto"/>
                <w:szCs w:val="21"/>
                <w:highlight w:val="none"/>
              </w:rPr>
              <w:t>强化师生安全教育，增强师生安全防范意识；</w:t>
            </w:r>
            <w:r>
              <w:rPr>
                <w:rFonts w:hAnsi="方正仿宋_GBK" w:cs="方正仿宋_GBK"/>
                <w:color w:val="auto"/>
                <w:szCs w:val="21"/>
                <w:highlight w:val="none"/>
              </w:rPr>
              <w:t>组织开展安全隐患排查</w:t>
            </w:r>
            <w:r>
              <w:rPr>
                <w:rFonts w:hint="eastAsia" w:hAnsi="方正仿宋_GBK" w:cs="方正仿宋_GBK"/>
                <w:color w:val="auto"/>
                <w:szCs w:val="21"/>
                <w:highlight w:val="none"/>
              </w:rPr>
              <w:t>自查</w:t>
            </w:r>
            <w:r>
              <w:rPr>
                <w:rFonts w:hAnsi="方正仿宋_GBK" w:cs="方正仿宋_GBK"/>
                <w:color w:val="auto"/>
                <w:szCs w:val="21"/>
                <w:highlight w:val="none"/>
              </w:rPr>
              <w:t>工作，不发生安全责任事故或影响社会稳定的重大突发事件。</w:t>
            </w:r>
          </w:p>
        </w:tc>
        <w:tc>
          <w:tcPr>
            <w:tcW w:w="4850" w:type="dxa"/>
            <w:noWrap/>
            <w:vAlign w:val="center"/>
          </w:tcPr>
          <w:p w14:paraId="6A3D2D1E">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c>
          <w:tcPr>
            <w:tcW w:w="785" w:type="dxa"/>
            <w:noWrap/>
            <w:vAlign w:val="center"/>
          </w:tcPr>
          <w:p w14:paraId="0309B12E">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r>
    </w:tbl>
    <w:p w14:paraId="37D5B506">
      <w:pPr>
        <w:pStyle w:val="12"/>
        <w:rPr>
          <w:color w:val="auto"/>
          <w:highlight w:val="none"/>
        </w:rPr>
      </w:pPr>
    </w:p>
    <w:p w14:paraId="1F968C5B">
      <w:pPr>
        <w:pStyle w:val="12"/>
        <w:rPr>
          <w:color w:val="auto"/>
          <w:highlight w:val="none"/>
        </w:rPr>
      </w:pPr>
    </w:p>
    <w:tbl>
      <w:tblPr>
        <w:tblStyle w:val="8"/>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63"/>
        <w:gridCol w:w="752"/>
        <w:gridCol w:w="5337"/>
        <w:gridCol w:w="4863"/>
        <w:gridCol w:w="785"/>
      </w:tblGrid>
      <w:tr w14:paraId="5F37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1113" w:type="dxa"/>
            <w:shd w:val="clear" w:color="auto" w:fill="FFFFFF" w:themeFill="background1"/>
            <w:noWrap/>
            <w:vAlign w:val="center"/>
          </w:tcPr>
          <w:p w14:paraId="1C536C14">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学院</w:t>
            </w:r>
          </w:p>
        </w:tc>
        <w:tc>
          <w:tcPr>
            <w:tcW w:w="1263" w:type="dxa"/>
            <w:shd w:val="clear" w:color="auto" w:fill="FFFFFF" w:themeFill="background1"/>
            <w:noWrap/>
            <w:vAlign w:val="center"/>
          </w:tcPr>
          <w:p w14:paraId="22CE6003">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类别</w:t>
            </w:r>
          </w:p>
        </w:tc>
        <w:tc>
          <w:tcPr>
            <w:tcW w:w="752" w:type="dxa"/>
            <w:shd w:val="clear" w:color="auto" w:fill="FFFFFF" w:themeFill="background1"/>
            <w:noWrap w:val="0"/>
            <w:vAlign w:val="center"/>
          </w:tcPr>
          <w:p w14:paraId="784E71FA">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序号</w:t>
            </w:r>
          </w:p>
        </w:tc>
        <w:tc>
          <w:tcPr>
            <w:tcW w:w="5337" w:type="dxa"/>
            <w:shd w:val="clear" w:color="auto" w:fill="FFFFFF" w:themeFill="background1"/>
            <w:noWrap/>
            <w:vAlign w:val="center"/>
          </w:tcPr>
          <w:p w14:paraId="61F12184">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目标任务</w:t>
            </w:r>
          </w:p>
        </w:tc>
        <w:tc>
          <w:tcPr>
            <w:tcW w:w="4863" w:type="dxa"/>
            <w:shd w:val="clear" w:color="auto" w:fill="FFFFFF" w:themeFill="background1"/>
            <w:noWrap/>
            <w:vAlign w:val="center"/>
          </w:tcPr>
          <w:p w14:paraId="3B47872B">
            <w:pPr>
              <w:pStyle w:val="12"/>
              <w:rPr>
                <w:rFonts w:hint="eastAsia" w:ascii="方正小标宋_GBK" w:hAnsi="方正小标宋_GBK" w:eastAsia="方正小标宋_GBK" w:cs="方正小标宋_GBK"/>
                <w:color w:val="auto"/>
                <w:sz w:val="24"/>
                <w:szCs w:val="24"/>
                <w:highlight w:val="none"/>
              </w:rPr>
            </w:pPr>
          </w:p>
        </w:tc>
        <w:tc>
          <w:tcPr>
            <w:tcW w:w="785" w:type="dxa"/>
            <w:shd w:val="clear" w:color="auto" w:fill="FFFFFF" w:themeFill="background1"/>
            <w:noWrap/>
            <w:vAlign w:val="center"/>
          </w:tcPr>
          <w:p w14:paraId="2F5D295E">
            <w:pPr>
              <w:pStyle w:val="12"/>
              <w:rPr>
                <w:rFonts w:hint="eastAsia" w:ascii="方正小标宋_GBK" w:hAnsi="方正小标宋_GBK" w:eastAsia="方正小标宋_GBK" w:cs="方正小标宋_GBK"/>
                <w:color w:val="auto"/>
                <w:sz w:val="24"/>
                <w:szCs w:val="24"/>
                <w:highlight w:val="none"/>
              </w:rPr>
            </w:pPr>
          </w:p>
        </w:tc>
      </w:tr>
      <w:tr w14:paraId="2F6C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restart"/>
            <w:noWrap/>
            <w:vAlign w:val="center"/>
          </w:tcPr>
          <w:p w14:paraId="07E9ABDE">
            <w:pPr>
              <w:pStyle w:val="13"/>
              <w:jc w:val="center"/>
              <w:rPr>
                <w:color w:val="auto"/>
                <w:highlight w:val="none"/>
              </w:rPr>
            </w:pPr>
            <w:r>
              <w:rPr>
                <w:rFonts w:hint="eastAsia" w:ascii="方正黑体_GBK" w:hAnsi="方正黑体_GBK" w:eastAsia="方正黑体_GBK" w:cs="方正黑体_GBK"/>
                <w:color w:val="auto"/>
                <w:sz w:val="24"/>
                <w:szCs w:val="24"/>
                <w:highlight w:val="none"/>
              </w:rPr>
              <w:t>工商管理学院</w:t>
            </w:r>
          </w:p>
        </w:tc>
        <w:tc>
          <w:tcPr>
            <w:tcW w:w="1263" w:type="dxa"/>
            <w:vMerge w:val="restart"/>
            <w:noWrap/>
            <w:vAlign w:val="center"/>
          </w:tcPr>
          <w:p w14:paraId="40E31EE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党的建设</w:t>
            </w:r>
          </w:p>
        </w:tc>
        <w:tc>
          <w:tcPr>
            <w:tcW w:w="752" w:type="dxa"/>
            <w:noWrap w:val="0"/>
            <w:vAlign w:val="center"/>
          </w:tcPr>
          <w:p w14:paraId="0258BE4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5337" w:type="dxa"/>
            <w:noWrap/>
            <w:vAlign w:val="center"/>
          </w:tcPr>
          <w:p w14:paraId="4F70BE0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院系党组织两个议事规则执行情况良好</w:t>
            </w:r>
            <w:r>
              <w:rPr>
                <w:rFonts w:hint="eastAsia"/>
                <w:color w:val="auto"/>
                <w:highlight w:val="none"/>
                <w:lang w:eastAsia="zh-CN"/>
              </w:rPr>
              <w:t>。</w:t>
            </w:r>
          </w:p>
        </w:tc>
        <w:tc>
          <w:tcPr>
            <w:tcW w:w="4863" w:type="dxa"/>
            <w:noWrap/>
            <w:vAlign w:val="center"/>
          </w:tcPr>
          <w:p w14:paraId="57DA8A5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70EDD2A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349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BDFD368">
            <w:pPr>
              <w:pStyle w:val="13"/>
              <w:jc w:val="center"/>
              <w:rPr>
                <w:color w:val="auto"/>
                <w:highlight w:val="none"/>
              </w:rPr>
            </w:pPr>
          </w:p>
        </w:tc>
        <w:tc>
          <w:tcPr>
            <w:tcW w:w="1263" w:type="dxa"/>
            <w:vMerge w:val="continue"/>
            <w:noWrap/>
            <w:vAlign w:val="center"/>
          </w:tcPr>
          <w:p w14:paraId="262336A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5FF157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5337" w:type="dxa"/>
            <w:noWrap/>
            <w:vAlign w:val="center"/>
          </w:tcPr>
          <w:p w14:paraId="5702F64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学生党员教育管理到位，不发生违纪违规情况</w:t>
            </w:r>
            <w:r>
              <w:rPr>
                <w:rFonts w:hint="eastAsia"/>
                <w:color w:val="auto"/>
                <w:highlight w:val="none"/>
                <w:lang w:eastAsia="zh-CN"/>
              </w:rPr>
              <w:t>。</w:t>
            </w:r>
          </w:p>
        </w:tc>
        <w:tc>
          <w:tcPr>
            <w:tcW w:w="4863" w:type="dxa"/>
            <w:noWrap/>
            <w:vAlign w:val="center"/>
          </w:tcPr>
          <w:p w14:paraId="63030CE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106AB0C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7FE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657F232">
            <w:pPr>
              <w:pStyle w:val="13"/>
              <w:jc w:val="center"/>
              <w:rPr>
                <w:color w:val="auto"/>
                <w:highlight w:val="none"/>
              </w:rPr>
            </w:pPr>
          </w:p>
        </w:tc>
        <w:tc>
          <w:tcPr>
            <w:tcW w:w="1263" w:type="dxa"/>
            <w:vMerge w:val="continue"/>
            <w:noWrap/>
            <w:vAlign w:val="center"/>
          </w:tcPr>
          <w:p w14:paraId="5B7C928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079B32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5337" w:type="dxa"/>
            <w:noWrap/>
            <w:vAlign w:val="center"/>
          </w:tcPr>
          <w:p w14:paraId="57BE4DA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eastAsia="方正仿宋_GBK"/>
                <w:color w:val="auto"/>
                <w:highlight w:val="none"/>
                <w:lang w:val="en-US" w:eastAsia="zh-CN"/>
              </w:rPr>
              <w:t>在省级以上主流媒体宣传报道学院≥1次</w:t>
            </w:r>
            <w:r>
              <w:rPr>
                <w:rFonts w:hint="eastAsia"/>
                <w:color w:val="auto"/>
                <w:highlight w:val="none"/>
                <w:lang w:val="en-US" w:eastAsia="zh-CN"/>
              </w:rPr>
              <w:t>。</w:t>
            </w:r>
          </w:p>
        </w:tc>
        <w:tc>
          <w:tcPr>
            <w:tcW w:w="4863" w:type="dxa"/>
            <w:noWrap/>
            <w:vAlign w:val="center"/>
          </w:tcPr>
          <w:p w14:paraId="3F5B4BE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c>
          <w:tcPr>
            <w:tcW w:w="785" w:type="dxa"/>
            <w:noWrap/>
            <w:vAlign w:val="center"/>
          </w:tcPr>
          <w:p w14:paraId="6901AAB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r>
      <w:tr w14:paraId="2387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C964D2B">
            <w:pPr>
              <w:pStyle w:val="13"/>
              <w:jc w:val="center"/>
              <w:rPr>
                <w:color w:val="auto"/>
                <w:highlight w:val="none"/>
              </w:rPr>
            </w:pPr>
          </w:p>
        </w:tc>
        <w:tc>
          <w:tcPr>
            <w:tcW w:w="1263" w:type="dxa"/>
            <w:vMerge w:val="continue"/>
            <w:noWrap/>
            <w:vAlign w:val="center"/>
          </w:tcPr>
          <w:p w14:paraId="0AEEF24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FA6177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5337" w:type="dxa"/>
            <w:noWrap/>
            <w:vAlign w:val="center"/>
          </w:tcPr>
          <w:p w14:paraId="2F2BB8A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网站、官微等新媒体平台不发生涉政不规范表述问题；</w:t>
            </w:r>
            <w:r>
              <w:rPr>
                <w:rFonts w:hint="eastAsia"/>
                <w:color w:val="auto"/>
                <w:highlight w:val="none"/>
                <w:lang w:eastAsia="zh-CN"/>
              </w:rPr>
              <w:t>不发生师生在网络发布不实信息，给学校带来负面影响的网络舆情问题</w:t>
            </w:r>
            <w:r>
              <w:rPr>
                <w:rFonts w:hint="eastAsia"/>
                <w:color w:val="auto"/>
                <w:highlight w:val="none"/>
                <w:lang w:val="en-US" w:eastAsia="zh-CN"/>
              </w:rPr>
              <w:t>。</w:t>
            </w:r>
          </w:p>
        </w:tc>
        <w:tc>
          <w:tcPr>
            <w:tcW w:w="4863" w:type="dxa"/>
            <w:noWrap/>
            <w:vAlign w:val="center"/>
          </w:tcPr>
          <w:p w14:paraId="56A26D7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4257451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3CBD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E9C77FB">
            <w:pPr>
              <w:pStyle w:val="13"/>
              <w:jc w:val="center"/>
              <w:rPr>
                <w:color w:val="auto"/>
                <w:highlight w:val="none"/>
              </w:rPr>
            </w:pPr>
          </w:p>
        </w:tc>
        <w:tc>
          <w:tcPr>
            <w:tcW w:w="1263" w:type="dxa"/>
            <w:vMerge w:val="continue"/>
            <w:noWrap/>
            <w:vAlign w:val="center"/>
          </w:tcPr>
          <w:p w14:paraId="110AD2D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7DEF3D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5337" w:type="dxa"/>
            <w:noWrap/>
            <w:vAlign w:val="center"/>
          </w:tcPr>
          <w:p w14:paraId="58F57BF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eastAsia="zh-CN"/>
              </w:rPr>
              <w:t>不发生师生在校内外参加非法宗教活动问题。</w:t>
            </w:r>
          </w:p>
        </w:tc>
        <w:tc>
          <w:tcPr>
            <w:tcW w:w="4863" w:type="dxa"/>
            <w:noWrap/>
            <w:vAlign w:val="center"/>
          </w:tcPr>
          <w:p w14:paraId="2D4F942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c>
          <w:tcPr>
            <w:tcW w:w="785" w:type="dxa"/>
            <w:noWrap/>
            <w:vAlign w:val="center"/>
          </w:tcPr>
          <w:p w14:paraId="55B45BC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r>
      <w:tr w14:paraId="5666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94F5A47">
            <w:pPr>
              <w:pStyle w:val="13"/>
              <w:jc w:val="center"/>
              <w:rPr>
                <w:color w:val="auto"/>
                <w:highlight w:val="none"/>
              </w:rPr>
            </w:pPr>
          </w:p>
        </w:tc>
        <w:tc>
          <w:tcPr>
            <w:tcW w:w="1263" w:type="dxa"/>
            <w:vMerge w:val="continue"/>
            <w:noWrap/>
            <w:vAlign w:val="center"/>
          </w:tcPr>
          <w:p w14:paraId="0F86E05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7FF6391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5337" w:type="dxa"/>
            <w:noWrap/>
            <w:vAlign w:val="center"/>
          </w:tcPr>
          <w:p w14:paraId="0818266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r>
              <w:rPr>
                <w:rFonts w:hint="eastAsia"/>
                <w:color w:val="auto"/>
                <w:highlight w:val="none"/>
              </w:rPr>
              <w:t>不发生越级信访事件；对交办的信访事件及时处置化解，不产生不良影响。</w:t>
            </w:r>
          </w:p>
        </w:tc>
        <w:tc>
          <w:tcPr>
            <w:tcW w:w="4863" w:type="dxa"/>
            <w:noWrap/>
            <w:vAlign w:val="center"/>
          </w:tcPr>
          <w:p w14:paraId="31A528D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032099A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2F1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13B1CBE">
            <w:pPr>
              <w:pStyle w:val="13"/>
              <w:jc w:val="center"/>
              <w:rPr>
                <w:color w:val="auto"/>
                <w:highlight w:val="none"/>
              </w:rPr>
            </w:pPr>
          </w:p>
        </w:tc>
        <w:tc>
          <w:tcPr>
            <w:tcW w:w="1263" w:type="dxa"/>
            <w:vMerge w:val="restart"/>
            <w:noWrap/>
            <w:vAlign w:val="center"/>
          </w:tcPr>
          <w:p w14:paraId="37B6EA2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本科教学</w:t>
            </w:r>
          </w:p>
        </w:tc>
        <w:tc>
          <w:tcPr>
            <w:tcW w:w="752" w:type="dxa"/>
            <w:noWrap w:val="0"/>
            <w:vAlign w:val="center"/>
          </w:tcPr>
          <w:p w14:paraId="12577AB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5337" w:type="dxa"/>
            <w:noWrap/>
            <w:vAlign w:val="center"/>
          </w:tcPr>
          <w:p w14:paraId="6DC2C27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s="Times New Roman"/>
                <w:color w:val="auto"/>
                <w:kern w:val="2"/>
                <w:sz w:val="21"/>
                <w:szCs w:val="22"/>
                <w:highlight w:val="none"/>
                <w:lang w:val="en-US" w:eastAsia="zh-CN" w:bidi="ar-SA"/>
              </w:rPr>
              <w:t>高质量完成巢湖学院本科教育教学审核评估二级学院重点建设任务，顺利完成学校预评估、教育部专家组线上评估和线下评估各项工作任务。</w:t>
            </w:r>
          </w:p>
        </w:tc>
        <w:tc>
          <w:tcPr>
            <w:tcW w:w="4863" w:type="dxa"/>
            <w:noWrap/>
            <w:vAlign w:val="center"/>
          </w:tcPr>
          <w:p w14:paraId="7A050AF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c>
          <w:tcPr>
            <w:tcW w:w="785" w:type="dxa"/>
            <w:noWrap/>
            <w:vAlign w:val="center"/>
          </w:tcPr>
          <w:p w14:paraId="408B54B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r>
      <w:tr w14:paraId="1095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FF4708A">
            <w:pPr>
              <w:pStyle w:val="13"/>
              <w:jc w:val="center"/>
              <w:rPr>
                <w:color w:val="auto"/>
                <w:highlight w:val="none"/>
              </w:rPr>
            </w:pPr>
          </w:p>
        </w:tc>
        <w:tc>
          <w:tcPr>
            <w:tcW w:w="1263" w:type="dxa"/>
            <w:vMerge w:val="continue"/>
            <w:noWrap/>
            <w:vAlign w:val="center"/>
          </w:tcPr>
          <w:p w14:paraId="452C71D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163DEA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5337" w:type="dxa"/>
            <w:noWrap/>
            <w:vAlign w:val="top"/>
          </w:tcPr>
          <w:p w14:paraId="79A5E96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落实学校学科专业结构改革方案，扎实推进专业服务新兴产业建设，申报、新增服务新兴产业专业或成功申报省双特色之特色专业、现代产业学院等项目≥1个。</w:t>
            </w:r>
          </w:p>
        </w:tc>
        <w:tc>
          <w:tcPr>
            <w:tcW w:w="4863" w:type="dxa"/>
            <w:noWrap/>
            <w:vAlign w:val="top"/>
          </w:tcPr>
          <w:p w14:paraId="7994B7F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top"/>
          </w:tcPr>
          <w:p w14:paraId="15BFB4A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2F8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E93DF56">
            <w:pPr>
              <w:pStyle w:val="13"/>
              <w:jc w:val="center"/>
              <w:rPr>
                <w:color w:val="auto"/>
                <w:highlight w:val="none"/>
              </w:rPr>
            </w:pPr>
          </w:p>
        </w:tc>
        <w:tc>
          <w:tcPr>
            <w:tcW w:w="1263" w:type="dxa"/>
            <w:vMerge w:val="continue"/>
            <w:noWrap/>
            <w:vAlign w:val="center"/>
          </w:tcPr>
          <w:p w14:paraId="16502D1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3E46D4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5337" w:type="dxa"/>
            <w:noWrap/>
            <w:vAlign w:val="center"/>
          </w:tcPr>
          <w:p w14:paraId="14C481F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rPr>
              <w:t>通过认证或</w:t>
            </w:r>
            <w:r>
              <w:rPr>
                <w:rFonts w:hint="eastAsia"/>
                <w:color w:val="auto"/>
                <w:lang w:val="en-US" w:eastAsia="zh-CN"/>
              </w:rPr>
              <w:t>完成</w:t>
            </w:r>
            <w:r>
              <w:rPr>
                <w:rFonts w:hint="eastAsia"/>
                <w:color w:val="auto"/>
              </w:rPr>
              <w:t>专家进校考察的专业数≥1个。</w:t>
            </w:r>
          </w:p>
        </w:tc>
        <w:tc>
          <w:tcPr>
            <w:tcW w:w="4863" w:type="dxa"/>
            <w:noWrap/>
            <w:vAlign w:val="center"/>
          </w:tcPr>
          <w:p w14:paraId="57928C31">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c>
          <w:tcPr>
            <w:tcW w:w="785" w:type="dxa"/>
            <w:noWrap/>
            <w:vAlign w:val="center"/>
          </w:tcPr>
          <w:p w14:paraId="74874E69">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r>
      <w:tr w14:paraId="7242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A66B17E">
            <w:pPr>
              <w:pStyle w:val="13"/>
              <w:jc w:val="center"/>
              <w:rPr>
                <w:color w:val="auto"/>
                <w:highlight w:val="none"/>
              </w:rPr>
            </w:pPr>
          </w:p>
        </w:tc>
        <w:tc>
          <w:tcPr>
            <w:tcW w:w="1263" w:type="dxa"/>
            <w:vMerge w:val="continue"/>
            <w:noWrap/>
            <w:vAlign w:val="center"/>
          </w:tcPr>
          <w:p w14:paraId="27FAEDE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0579051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5337" w:type="dxa"/>
            <w:noWrap/>
            <w:vAlign w:val="top"/>
          </w:tcPr>
          <w:p w14:paraId="100947D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深入推进产教融合，加强现代产业学院建设，建设一批产教融合专业、课程和教材等，年度立项新增</w:t>
            </w:r>
            <w:r>
              <w:rPr>
                <w:rFonts w:hint="eastAsia"/>
                <w:color w:val="auto"/>
                <w:highlight w:val="none"/>
                <w:lang w:eastAsia="zh-CN"/>
              </w:rPr>
              <w:t>产教融合专业、课程或教材</w:t>
            </w:r>
            <w:r>
              <w:rPr>
                <w:rFonts w:hint="eastAsia"/>
                <w:color w:val="auto"/>
                <w:highlight w:val="none"/>
              </w:rPr>
              <w:t>≥1个。</w:t>
            </w:r>
          </w:p>
        </w:tc>
        <w:tc>
          <w:tcPr>
            <w:tcW w:w="4863" w:type="dxa"/>
            <w:noWrap/>
            <w:vAlign w:val="top"/>
          </w:tcPr>
          <w:p w14:paraId="4BA87AC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top"/>
          </w:tcPr>
          <w:p w14:paraId="044DD68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D2F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5325A0F">
            <w:pPr>
              <w:pStyle w:val="13"/>
              <w:jc w:val="center"/>
              <w:rPr>
                <w:color w:val="auto"/>
                <w:highlight w:val="none"/>
              </w:rPr>
            </w:pPr>
          </w:p>
        </w:tc>
        <w:tc>
          <w:tcPr>
            <w:tcW w:w="1263" w:type="dxa"/>
            <w:vMerge w:val="continue"/>
            <w:noWrap/>
            <w:vAlign w:val="center"/>
          </w:tcPr>
          <w:p w14:paraId="74131B1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FEBE58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5337" w:type="dxa"/>
            <w:noWrap/>
            <w:vAlign w:val="center"/>
          </w:tcPr>
          <w:p w14:paraId="0BCA4883">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深化课程综合改革，加强一流课程建设，年度获批各类一流课程、教材或平台≥1个。</w:t>
            </w:r>
          </w:p>
        </w:tc>
        <w:tc>
          <w:tcPr>
            <w:tcW w:w="4863" w:type="dxa"/>
            <w:noWrap/>
            <w:vAlign w:val="center"/>
          </w:tcPr>
          <w:p w14:paraId="16D4BAB2">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5" w:type="dxa"/>
            <w:noWrap/>
            <w:vAlign w:val="center"/>
          </w:tcPr>
          <w:p w14:paraId="4931A7E7">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33B9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66277D3">
            <w:pPr>
              <w:pStyle w:val="13"/>
              <w:jc w:val="center"/>
              <w:rPr>
                <w:color w:val="auto"/>
                <w:highlight w:val="none"/>
              </w:rPr>
            </w:pPr>
          </w:p>
        </w:tc>
        <w:tc>
          <w:tcPr>
            <w:tcW w:w="1263" w:type="dxa"/>
            <w:vMerge w:val="continue"/>
            <w:noWrap/>
            <w:vAlign w:val="center"/>
          </w:tcPr>
          <w:p w14:paraId="2D5EEDE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79D92CB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5337" w:type="dxa"/>
            <w:noWrap/>
            <w:vAlign w:val="center"/>
          </w:tcPr>
          <w:p w14:paraId="3D213A2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教师教学竞赛获校级二等奖或省级三等奖以上≥1个。</w:t>
            </w:r>
          </w:p>
        </w:tc>
        <w:tc>
          <w:tcPr>
            <w:tcW w:w="4863" w:type="dxa"/>
            <w:noWrap/>
            <w:vAlign w:val="center"/>
          </w:tcPr>
          <w:p w14:paraId="748DA90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64514D1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88A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0906489">
            <w:pPr>
              <w:pStyle w:val="13"/>
              <w:jc w:val="center"/>
              <w:rPr>
                <w:color w:val="auto"/>
                <w:highlight w:val="none"/>
              </w:rPr>
            </w:pPr>
          </w:p>
        </w:tc>
        <w:tc>
          <w:tcPr>
            <w:tcW w:w="1263" w:type="dxa"/>
            <w:vMerge w:val="continue"/>
            <w:noWrap/>
            <w:vAlign w:val="center"/>
          </w:tcPr>
          <w:p w14:paraId="115BAA6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07BCD98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5337" w:type="dxa"/>
            <w:noWrap/>
            <w:vAlign w:val="center"/>
          </w:tcPr>
          <w:p w14:paraId="7DF7FE2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获国家级大学生学科与技能竞赛等奖≥19项，</w:t>
            </w:r>
            <w:r>
              <w:rPr>
                <w:rFonts w:hint="eastAsia" w:ascii="方正仿宋_GBK" w:hAnsi="方正仿宋_GBK" w:cs="方正仿宋_GBK"/>
                <w:color w:val="auto"/>
                <w:highlight w:val="none"/>
              </w:rPr>
              <w:t>入选全国大学生创新创业年会</w:t>
            </w:r>
            <w:r>
              <w:rPr>
                <w:rFonts w:hint="eastAsia" w:ascii="方正仿宋_GBK" w:hAnsi="方正仿宋_GBK" w:cs="方正仿宋_GBK"/>
                <w:color w:val="auto"/>
                <w:highlight w:val="none"/>
                <w:lang w:val="en-US" w:eastAsia="zh-CN"/>
              </w:rPr>
              <w:t>项目1个</w:t>
            </w:r>
            <w:r>
              <w:rPr>
                <w:rFonts w:hint="eastAsia" w:cs="方正仿宋_GBK"/>
                <w:color w:val="auto"/>
                <w:highlight w:val="none"/>
                <w:lang w:val="en-US" w:eastAsia="zh-CN"/>
              </w:rPr>
              <w:t>，</w:t>
            </w:r>
            <w:r>
              <w:rPr>
                <w:rFonts w:hint="eastAsia"/>
                <w:color w:val="auto"/>
                <w:highlight w:val="none"/>
              </w:rPr>
              <w:t>学生参加各级各类创新创业活动人次占比达100%。</w:t>
            </w:r>
          </w:p>
        </w:tc>
        <w:tc>
          <w:tcPr>
            <w:tcW w:w="4863" w:type="dxa"/>
            <w:noWrap/>
            <w:vAlign w:val="center"/>
          </w:tcPr>
          <w:p w14:paraId="6A57B19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2201372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F64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3971EA0">
            <w:pPr>
              <w:pStyle w:val="13"/>
              <w:jc w:val="center"/>
              <w:rPr>
                <w:color w:val="auto"/>
                <w:highlight w:val="none"/>
              </w:rPr>
            </w:pPr>
          </w:p>
        </w:tc>
        <w:tc>
          <w:tcPr>
            <w:tcW w:w="1263" w:type="dxa"/>
            <w:vMerge w:val="continue"/>
            <w:noWrap/>
            <w:vAlign w:val="center"/>
          </w:tcPr>
          <w:p w14:paraId="67679AF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E9E82C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5337" w:type="dxa"/>
            <w:noWrap/>
            <w:vAlign w:val="center"/>
          </w:tcPr>
          <w:p w14:paraId="64DE4F4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学生体质健康测试达标率≥87%且优秀率≥2%或优良率≥20%。</w:t>
            </w:r>
          </w:p>
        </w:tc>
        <w:tc>
          <w:tcPr>
            <w:tcW w:w="4863" w:type="dxa"/>
            <w:noWrap/>
            <w:vAlign w:val="center"/>
          </w:tcPr>
          <w:p w14:paraId="102FFCA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469DC31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545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36F7BD69">
            <w:pPr>
              <w:pStyle w:val="13"/>
              <w:jc w:val="center"/>
              <w:rPr>
                <w:color w:val="auto"/>
                <w:highlight w:val="none"/>
              </w:rPr>
            </w:pPr>
          </w:p>
        </w:tc>
        <w:tc>
          <w:tcPr>
            <w:tcW w:w="1263" w:type="dxa"/>
            <w:vMerge w:val="continue"/>
            <w:noWrap/>
            <w:vAlign w:val="center"/>
          </w:tcPr>
          <w:p w14:paraId="3437523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B3132A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5337" w:type="dxa"/>
            <w:noWrap/>
            <w:vAlign w:val="center"/>
          </w:tcPr>
          <w:p w14:paraId="2796866F">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毕业生参加集中实习比例≥60%。</w:t>
            </w:r>
          </w:p>
        </w:tc>
        <w:tc>
          <w:tcPr>
            <w:tcW w:w="4863" w:type="dxa"/>
            <w:noWrap/>
            <w:vAlign w:val="center"/>
          </w:tcPr>
          <w:p w14:paraId="5CA0A35B">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5" w:type="dxa"/>
            <w:noWrap/>
            <w:vAlign w:val="center"/>
          </w:tcPr>
          <w:p w14:paraId="3F199791">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6B5B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342A277">
            <w:pPr>
              <w:pStyle w:val="13"/>
              <w:jc w:val="center"/>
              <w:rPr>
                <w:color w:val="auto"/>
                <w:highlight w:val="none"/>
              </w:rPr>
            </w:pPr>
          </w:p>
        </w:tc>
        <w:tc>
          <w:tcPr>
            <w:tcW w:w="1263" w:type="dxa"/>
            <w:vMerge w:val="continue"/>
            <w:noWrap/>
            <w:vAlign w:val="center"/>
          </w:tcPr>
          <w:p w14:paraId="100306E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FEAA8C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5337" w:type="dxa"/>
            <w:noWrap/>
            <w:vAlign w:val="center"/>
          </w:tcPr>
          <w:p w14:paraId="11487A0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加强基层教学组织建设，完善专业与课程负责人制度。其中，教授、副教授担任专业负责人的专业占专业总数比例达100%。</w:t>
            </w:r>
          </w:p>
        </w:tc>
        <w:tc>
          <w:tcPr>
            <w:tcW w:w="4863" w:type="dxa"/>
            <w:noWrap/>
            <w:vAlign w:val="center"/>
          </w:tcPr>
          <w:p w14:paraId="0AD3B72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72CF24B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9CF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DE348F8">
            <w:pPr>
              <w:pStyle w:val="13"/>
              <w:jc w:val="center"/>
              <w:rPr>
                <w:color w:val="auto"/>
                <w:highlight w:val="none"/>
              </w:rPr>
            </w:pPr>
          </w:p>
        </w:tc>
        <w:tc>
          <w:tcPr>
            <w:tcW w:w="1263" w:type="dxa"/>
            <w:vMerge w:val="continue"/>
            <w:noWrap/>
            <w:vAlign w:val="center"/>
          </w:tcPr>
          <w:p w14:paraId="4D4A87C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8D2EA9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5337" w:type="dxa"/>
            <w:noWrap/>
            <w:vAlign w:val="center"/>
          </w:tcPr>
          <w:p w14:paraId="03A7B45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适应新高考改革需要，加大招生宣传，稳妥完成年度招生工作，按学校专业组招生录取分数线达省内同类院校前6名以上。</w:t>
            </w:r>
          </w:p>
        </w:tc>
        <w:tc>
          <w:tcPr>
            <w:tcW w:w="4863" w:type="dxa"/>
            <w:noWrap/>
            <w:vAlign w:val="center"/>
          </w:tcPr>
          <w:p w14:paraId="6CC630E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7E6D8F2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7BE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C133BDC">
            <w:pPr>
              <w:pStyle w:val="13"/>
              <w:jc w:val="center"/>
              <w:rPr>
                <w:color w:val="auto"/>
                <w:highlight w:val="none"/>
              </w:rPr>
            </w:pPr>
          </w:p>
        </w:tc>
        <w:tc>
          <w:tcPr>
            <w:tcW w:w="1263" w:type="dxa"/>
            <w:vMerge w:val="continue"/>
            <w:noWrap/>
            <w:vAlign w:val="center"/>
          </w:tcPr>
          <w:p w14:paraId="4A8E25C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70D03B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5337" w:type="dxa"/>
            <w:noWrap/>
            <w:vAlign w:val="center"/>
          </w:tcPr>
          <w:p w14:paraId="4D9A503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本科教学管理规范，运行平稳有序，实验室安全分级分类管理落实到位；教师调停课比例低（≤</w:t>
            </w:r>
            <w:r>
              <w:rPr>
                <w:color w:val="auto"/>
                <w:highlight w:val="none"/>
              </w:rPr>
              <w:t>5%），全年无教学事故发生或教学情况通报（本单位自查发现除外）。</w:t>
            </w:r>
          </w:p>
        </w:tc>
        <w:tc>
          <w:tcPr>
            <w:tcW w:w="4863" w:type="dxa"/>
            <w:noWrap/>
            <w:vAlign w:val="center"/>
          </w:tcPr>
          <w:p w14:paraId="19F696F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732F7DE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45E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204CC08">
            <w:pPr>
              <w:pStyle w:val="13"/>
              <w:jc w:val="center"/>
              <w:rPr>
                <w:color w:val="auto"/>
                <w:highlight w:val="none"/>
              </w:rPr>
            </w:pPr>
          </w:p>
        </w:tc>
        <w:tc>
          <w:tcPr>
            <w:tcW w:w="1263" w:type="dxa"/>
            <w:vMerge w:val="continue"/>
            <w:noWrap/>
            <w:vAlign w:val="center"/>
          </w:tcPr>
          <w:p w14:paraId="681C81D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9A537A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5337" w:type="dxa"/>
            <w:noWrap/>
            <w:vAlign w:val="center"/>
          </w:tcPr>
          <w:p w14:paraId="3FA67E7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ascii="方正仿宋_GBK" w:hAnsi="方正仿宋_GBK" w:cs="方正仿宋_GBK"/>
                <w:color w:val="auto"/>
                <w:szCs w:val="21"/>
                <w:highlight w:val="none"/>
              </w:rPr>
              <w:t>生均图书借</w:t>
            </w:r>
            <w:r>
              <w:rPr>
                <w:rFonts w:hint="eastAsia"/>
                <w:color w:val="auto"/>
                <w:highlight w:val="none"/>
              </w:rPr>
              <w:t>阅量≥20册</w:t>
            </w:r>
            <w:r>
              <w:rPr>
                <w:rFonts w:hint="eastAsia"/>
                <w:color w:val="auto"/>
                <w:highlight w:val="none"/>
                <w:lang w:val="en-US" w:eastAsia="zh-CN"/>
              </w:rPr>
              <w:t>。</w:t>
            </w:r>
          </w:p>
        </w:tc>
        <w:tc>
          <w:tcPr>
            <w:tcW w:w="4863" w:type="dxa"/>
            <w:noWrap/>
            <w:vAlign w:val="center"/>
          </w:tcPr>
          <w:p w14:paraId="605DFA33">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c>
          <w:tcPr>
            <w:tcW w:w="785" w:type="dxa"/>
            <w:noWrap/>
            <w:vAlign w:val="center"/>
          </w:tcPr>
          <w:p w14:paraId="77B3A316">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r>
      <w:tr w14:paraId="532A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A68A9F8">
            <w:pPr>
              <w:pStyle w:val="13"/>
              <w:jc w:val="center"/>
              <w:rPr>
                <w:color w:val="auto"/>
                <w:highlight w:val="none"/>
              </w:rPr>
            </w:pPr>
          </w:p>
        </w:tc>
        <w:tc>
          <w:tcPr>
            <w:tcW w:w="1263" w:type="dxa"/>
            <w:vMerge w:val="continue"/>
            <w:noWrap/>
            <w:vAlign w:val="center"/>
          </w:tcPr>
          <w:p w14:paraId="7592112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E22B1F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5337" w:type="dxa"/>
            <w:noWrap/>
            <w:vAlign w:val="center"/>
          </w:tcPr>
          <w:p w14:paraId="04E74FA6">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r>
              <w:rPr>
                <w:rFonts w:hint="eastAsia"/>
                <w:color w:val="auto"/>
                <w:highlight w:val="none"/>
              </w:rPr>
              <w:t>选派赴国（境）外交流学习的学生数≥1人。</w:t>
            </w:r>
          </w:p>
        </w:tc>
        <w:tc>
          <w:tcPr>
            <w:tcW w:w="4863" w:type="dxa"/>
            <w:noWrap/>
            <w:vAlign w:val="center"/>
          </w:tcPr>
          <w:p w14:paraId="2AE83C1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7039C72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A9A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5063BAF">
            <w:pPr>
              <w:pStyle w:val="13"/>
              <w:jc w:val="center"/>
              <w:rPr>
                <w:color w:val="auto"/>
                <w:highlight w:val="none"/>
              </w:rPr>
            </w:pPr>
          </w:p>
        </w:tc>
        <w:tc>
          <w:tcPr>
            <w:tcW w:w="1263" w:type="dxa"/>
            <w:vMerge w:val="restart"/>
            <w:noWrap/>
            <w:vAlign w:val="center"/>
          </w:tcPr>
          <w:p w14:paraId="6720434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科学研究</w:t>
            </w:r>
          </w:p>
        </w:tc>
        <w:tc>
          <w:tcPr>
            <w:tcW w:w="752" w:type="dxa"/>
            <w:noWrap w:val="0"/>
            <w:vAlign w:val="center"/>
          </w:tcPr>
          <w:p w14:paraId="15ED3C1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5337" w:type="dxa"/>
            <w:noWrap/>
            <w:vAlign w:val="center"/>
          </w:tcPr>
          <w:p w14:paraId="3313C25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科研到账经费≥277.19万元</w:t>
            </w:r>
            <w:r>
              <w:rPr>
                <w:rFonts w:hint="eastAsia" w:ascii="方正仿宋_GBK" w:eastAsia="方正仿宋_GBK" w:cs="Times New Roman"/>
                <w:color w:val="auto"/>
                <w:kern w:val="2"/>
                <w:sz w:val="21"/>
                <w:szCs w:val="22"/>
                <w:highlight w:val="none"/>
                <w:lang w:val="en-US" w:eastAsia="zh-CN" w:bidi="ar-SA"/>
              </w:rPr>
              <w:t>。</w:t>
            </w:r>
          </w:p>
        </w:tc>
        <w:tc>
          <w:tcPr>
            <w:tcW w:w="4863" w:type="dxa"/>
            <w:noWrap/>
            <w:vAlign w:val="center"/>
          </w:tcPr>
          <w:p w14:paraId="10DB54F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53B397C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4CB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B63562D">
            <w:pPr>
              <w:pStyle w:val="13"/>
              <w:jc w:val="center"/>
              <w:rPr>
                <w:color w:val="auto"/>
                <w:highlight w:val="none"/>
              </w:rPr>
            </w:pPr>
          </w:p>
        </w:tc>
        <w:tc>
          <w:tcPr>
            <w:tcW w:w="1263" w:type="dxa"/>
            <w:vMerge w:val="continue"/>
            <w:noWrap/>
            <w:vAlign w:val="center"/>
          </w:tcPr>
          <w:p w14:paraId="6F84F8C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CB7209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5337" w:type="dxa"/>
            <w:noWrap/>
            <w:vAlign w:val="center"/>
          </w:tcPr>
          <w:p w14:paraId="63168D2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国家级纵向科研项目申报≥6项。</w:t>
            </w:r>
          </w:p>
        </w:tc>
        <w:tc>
          <w:tcPr>
            <w:tcW w:w="4863" w:type="dxa"/>
            <w:noWrap/>
            <w:vAlign w:val="center"/>
          </w:tcPr>
          <w:p w14:paraId="4B79019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01F5489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3D37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B85E2BB">
            <w:pPr>
              <w:pStyle w:val="13"/>
              <w:jc w:val="center"/>
              <w:rPr>
                <w:color w:val="auto"/>
                <w:highlight w:val="none"/>
              </w:rPr>
            </w:pPr>
          </w:p>
        </w:tc>
        <w:tc>
          <w:tcPr>
            <w:tcW w:w="1263" w:type="dxa"/>
            <w:vMerge w:val="continue"/>
            <w:noWrap/>
            <w:vAlign w:val="center"/>
          </w:tcPr>
          <w:p w14:paraId="5E17CEB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4B72CA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5337" w:type="dxa"/>
            <w:noWrap/>
            <w:vAlign w:val="center"/>
          </w:tcPr>
          <w:p w14:paraId="5811A54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新增国家级纵向科研项目≥1项。</w:t>
            </w:r>
          </w:p>
        </w:tc>
        <w:tc>
          <w:tcPr>
            <w:tcW w:w="4863" w:type="dxa"/>
            <w:noWrap/>
            <w:vAlign w:val="center"/>
          </w:tcPr>
          <w:p w14:paraId="579F848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4F0CBD2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2271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7F3B59E">
            <w:pPr>
              <w:pStyle w:val="13"/>
              <w:jc w:val="center"/>
              <w:rPr>
                <w:color w:val="auto"/>
                <w:highlight w:val="none"/>
              </w:rPr>
            </w:pPr>
          </w:p>
        </w:tc>
        <w:tc>
          <w:tcPr>
            <w:tcW w:w="1263" w:type="dxa"/>
            <w:vMerge w:val="continue"/>
            <w:noWrap/>
            <w:vAlign w:val="center"/>
          </w:tcPr>
          <w:p w14:paraId="6C396AE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F428CC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5337" w:type="dxa"/>
            <w:noWrap/>
            <w:vAlign w:val="center"/>
          </w:tcPr>
          <w:p w14:paraId="4E33D27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color w:val="auto"/>
                <w:highlight w:val="none"/>
                <w:lang w:val="en-US" w:eastAsia="zh-CN"/>
              </w:rPr>
              <w:t>新增省部级以上科研奖项≥1项。</w:t>
            </w:r>
          </w:p>
        </w:tc>
        <w:tc>
          <w:tcPr>
            <w:tcW w:w="4863" w:type="dxa"/>
            <w:noWrap/>
            <w:vAlign w:val="center"/>
          </w:tcPr>
          <w:p w14:paraId="75C7298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5" w:type="dxa"/>
            <w:noWrap/>
            <w:vAlign w:val="center"/>
          </w:tcPr>
          <w:p w14:paraId="71E38A3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3E51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4368584">
            <w:pPr>
              <w:pStyle w:val="13"/>
              <w:jc w:val="center"/>
              <w:rPr>
                <w:color w:val="auto"/>
                <w:highlight w:val="none"/>
              </w:rPr>
            </w:pPr>
          </w:p>
        </w:tc>
        <w:tc>
          <w:tcPr>
            <w:tcW w:w="1263" w:type="dxa"/>
            <w:vMerge w:val="continue"/>
            <w:noWrap/>
            <w:vAlign w:val="center"/>
          </w:tcPr>
          <w:p w14:paraId="4F83711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68B293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5337" w:type="dxa"/>
            <w:noWrap/>
            <w:vAlign w:val="center"/>
          </w:tcPr>
          <w:p w14:paraId="7B83B63F">
            <w:pPr>
              <w:pStyle w:val="13"/>
              <w:keepNext w:val="0"/>
              <w:keepLines w:val="0"/>
              <w:pageBreakBefore w:val="0"/>
              <w:kinsoku/>
              <w:wordWrap/>
              <w:overflowPunct/>
              <w:topLinePunct w:val="0"/>
              <w:autoSpaceDE/>
              <w:autoSpaceDN/>
              <w:bidi w:val="0"/>
              <w:adjustRightInd/>
              <w:snapToGrid/>
              <w:spacing w:line="300" w:lineRule="exact"/>
              <w:textAlignment w:val="auto"/>
              <w:rPr>
                <w:rFonts w:hint="default"/>
                <w:color w:val="auto"/>
                <w:highlight w:val="none"/>
                <w:lang w:val="en-US" w:eastAsia="zh-CN"/>
              </w:rPr>
            </w:pPr>
            <w:r>
              <w:rPr>
                <w:rFonts w:hint="eastAsia"/>
                <w:color w:val="auto"/>
                <w:highlight w:val="none"/>
                <w:lang w:val="en-US" w:eastAsia="zh-CN"/>
              </w:rPr>
              <w:t>主办或承办国内学术会议≥1次。</w:t>
            </w:r>
          </w:p>
        </w:tc>
        <w:tc>
          <w:tcPr>
            <w:tcW w:w="4863" w:type="dxa"/>
            <w:noWrap/>
            <w:vAlign w:val="center"/>
          </w:tcPr>
          <w:p w14:paraId="6656143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5B02C01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7E75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78D4A56">
            <w:pPr>
              <w:pStyle w:val="13"/>
              <w:jc w:val="center"/>
              <w:rPr>
                <w:color w:val="auto"/>
                <w:highlight w:val="none"/>
              </w:rPr>
            </w:pPr>
          </w:p>
        </w:tc>
        <w:tc>
          <w:tcPr>
            <w:tcW w:w="1263" w:type="dxa"/>
            <w:vMerge w:val="continue"/>
            <w:noWrap/>
            <w:vAlign w:val="center"/>
          </w:tcPr>
          <w:p w14:paraId="645CF85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F6EC54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5337" w:type="dxa"/>
            <w:noWrap/>
            <w:vAlign w:val="center"/>
          </w:tcPr>
          <w:p w14:paraId="7742241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论文入选国际国内会议并交流≥1篇。</w:t>
            </w:r>
          </w:p>
        </w:tc>
        <w:tc>
          <w:tcPr>
            <w:tcW w:w="4863" w:type="dxa"/>
            <w:noWrap/>
            <w:vAlign w:val="center"/>
          </w:tcPr>
          <w:p w14:paraId="21ECE7C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008985D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485B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D3B005C">
            <w:pPr>
              <w:pStyle w:val="13"/>
              <w:jc w:val="center"/>
              <w:rPr>
                <w:color w:val="auto"/>
                <w:highlight w:val="none"/>
              </w:rPr>
            </w:pPr>
          </w:p>
        </w:tc>
        <w:tc>
          <w:tcPr>
            <w:tcW w:w="1263" w:type="dxa"/>
            <w:vMerge w:val="continue"/>
            <w:noWrap/>
            <w:vAlign w:val="center"/>
          </w:tcPr>
          <w:p w14:paraId="7E17DAE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05C033F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5337" w:type="dxa"/>
            <w:noWrap/>
            <w:vAlign w:val="center"/>
          </w:tcPr>
          <w:p w14:paraId="7C735A7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新增硕士研究生导师≥1人。</w:t>
            </w:r>
          </w:p>
        </w:tc>
        <w:tc>
          <w:tcPr>
            <w:tcW w:w="4863" w:type="dxa"/>
            <w:noWrap/>
            <w:vAlign w:val="center"/>
          </w:tcPr>
          <w:p w14:paraId="1D050D6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4C394A7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0C0E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5B52B68">
            <w:pPr>
              <w:pStyle w:val="13"/>
              <w:jc w:val="center"/>
              <w:rPr>
                <w:color w:val="auto"/>
                <w:highlight w:val="none"/>
              </w:rPr>
            </w:pPr>
          </w:p>
        </w:tc>
        <w:tc>
          <w:tcPr>
            <w:tcW w:w="1263" w:type="dxa"/>
            <w:vMerge w:val="continue"/>
            <w:noWrap/>
            <w:vAlign w:val="center"/>
          </w:tcPr>
          <w:p w14:paraId="34CFC24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A3C38D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5337" w:type="dxa"/>
            <w:noWrap/>
            <w:vAlign w:val="center"/>
          </w:tcPr>
          <w:p w14:paraId="2B3857C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人文社科二类以上、自然科学一类期刊以第一作者发表学术论文或出版学术专著≥2（篇、部）。</w:t>
            </w:r>
          </w:p>
        </w:tc>
        <w:tc>
          <w:tcPr>
            <w:tcW w:w="4863" w:type="dxa"/>
            <w:noWrap/>
            <w:vAlign w:val="center"/>
          </w:tcPr>
          <w:p w14:paraId="7505554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7EFE0CB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5489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D660DD5">
            <w:pPr>
              <w:pStyle w:val="13"/>
              <w:jc w:val="center"/>
              <w:rPr>
                <w:color w:val="auto"/>
                <w:highlight w:val="none"/>
              </w:rPr>
            </w:pPr>
          </w:p>
        </w:tc>
        <w:tc>
          <w:tcPr>
            <w:tcW w:w="1263" w:type="dxa"/>
            <w:vMerge w:val="continue"/>
            <w:noWrap/>
            <w:vAlign w:val="center"/>
          </w:tcPr>
          <w:p w14:paraId="6F1A06F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F3F739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5337" w:type="dxa"/>
            <w:noWrap/>
            <w:vAlign w:val="center"/>
          </w:tcPr>
          <w:p w14:paraId="2094B19D">
            <w:pPr>
              <w:pStyle w:val="13"/>
              <w:rPr>
                <w:rFonts w:hint="eastAsia"/>
                <w:color w:val="auto"/>
                <w:highlight w:val="none"/>
                <w:lang w:val="en-US" w:eastAsia="zh-CN"/>
              </w:rPr>
            </w:pPr>
            <w:r>
              <w:rPr>
                <w:rFonts w:hint="eastAsia"/>
                <w:color w:val="auto"/>
                <w:highlight w:val="none"/>
              </w:rPr>
              <w:t>咨政报告被省部级以上政府或政府部门采纳（批示）或授权国家发明专利≥</w:t>
            </w:r>
            <w:r>
              <w:rPr>
                <w:color w:val="auto"/>
                <w:highlight w:val="none"/>
              </w:rPr>
              <w:t>1</w:t>
            </w:r>
            <w:r>
              <w:rPr>
                <w:rFonts w:hint="eastAsia"/>
                <w:color w:val="auto"/>
                <w:highlight w:val="none"/>
              </w:rPr>
              <w:t>（篇、件）。</w:t>
            </w:r>
          </w:p>
        </w:tc>
        <w:tc>
          <w:tcPr>
            <w:tcW w:w="4863" w:type="dxa"/>
            <w:noWrap/>
            <w:vAlign w:val="center"/>
          </w:tcPr>
          <w:p w14:paraId="0FA2634B">
            <w:pPr>
              <w:pStyle w:val="13"/>
              <w:rPr>
                <w:rFonts w:hint="eastAsia"/>
                <w:color w:val="auto"/>
                <w:highlight w:val="none"/>
              </w:rPr>
            </w:pPr>
          </w:p>
        </w:tc>
        <w:tc>
          <w:tcPr>
            <w:tcW w:w="785" w:type="dxa"/>
            <w:noWrap/>
            <w:vAlign w:val="center"/>
          </w:tcPr>
          <w:p w14:paraId="4B0A6A7B">
            <w:pPr>
              <w:pStyle w:val="13"/>
              <w:rPr>
                <w:rFonts w:hint="eastAsia"/>
                <w:color w:val="auto"/>
                <w:highlight w:val="none"/>
              </w:rPr>
            </w:pPr>
          </w:p>
        </w:tc>
      </w:tr>
      <w:tr w14:paraId="570B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B17E0E6">
            <w:pPr>
              <w:pStyle w:val="13"/>
              <w:jc w:val="center"/>
              <w:rPr>
                <w:color w:val="auto"/>
                <w:highlight w:val="none"/>
              </w:rPr>
            </w:pPr>
          </w:p>
        </w:tc>
        <w:tc>
          <w:tcPr>
            <w:tcW w:w="1263" w:type="dxa"/>
            <w:vMerge w:val="continue"/>
            <w:noWrap/>
            <w:vAlign w:val="center"/>
          </w:tcPr>
          <w:p w14:paraId="10E7EE3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C5ACF4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5337" w:type="dxa"/>
            <w:noWrap/>
            <w:vAlign w:val="center"/>
          </w:tcPr>
          <w:p w14:paraId="4C2EE3DC">
            <w:pPr>
              <w:pStyle w:val="13"/>
              <w:rPr>
                <w:rFonts w:hint="eastAsia"/>
                <w:color w:val="auto"/>
                <w:highlight w:val="none"/>
                <w:lang w:val="en-US" w:eastAsia="zh-CN"/>
              </w:rPr>
            </w:pPr>
            <w:r>
              <w:rPr>
                <w:rFonts w:hint="eastAsia"/>
                <w:color w:val="auto"/>
                <w:highlight w:val="none"/>
              </w:rPr>
              <w:t>在校生以第一完成人（或除导师外，本人排名第一）发表学术论文≥1篇、授权专利≥1件。</w:t>
            </w:r>
          </w:p>
        </w:tc>
        <w:tc>
          <w:tcPr>
            <w:tcW w:w="4863" w:type="dxa"/>
            <w:noWrap/>
            <w:vAlign w:val="center"/>
          </w:tcPr>
          <w:p w14:paraId="0CE52376">
            <w:pPr>
              <w:pStyle w:val="13"/>
              <w:rPr>
                <w:rFonts w:hint="eastAsia"/>
                <w:color w:val="auto"/>
                <w:highlight w:val="none"/>
              </w:rPr>
            </w:pPr>
          </w:p>
        </w:tc>
        <w:tc>
          <w:tcPr>
            <w:tcW w:w="785" w:type="dxa"/>
            <w:noWrap/>
            <w:vAlign w:val="center"/>
          </w:tcPr>
          <w:p w14:paraId="2170BFF7">
            <w:pPr>
              <w:pStyle w:val="13"/>
              <w:rPr>
                <w:rFonts w:hint="eastAsia"/>
                <w:color w:val="auto"/>
                <w:highlight w:val="none"/>
              </w:rPr>
            </w:pPr>
          </w:p>
        </w:tc>
      </w:tr>
      <w:tr w14:paraId="3A6D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D002937">
            <w:pPr>
              <w:pStyle w:val="13"/>
              <w:jc w:val="center"/>
              <w:rPr>
                <w:color w:val="auto"/>
                <w:highlight w:val="none"/>
              </w:rPr>
            </w:pPr>
          </w:p>
        </w:tc>
        <w:tc>
          <w:tcPr>
            <w:tcW w:w="1263" w:type="dxa"/>
            <w:vMerge w:val="restart"/>
            <w:noWrap/>
            <w:vAlign w:val="center"/>
          </w:tcPr>
          <w:p w14:paraId="4BDD131F">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教师队伍</w:t>
            </w:r>
          </w:p>
          <w:p w14:paraId="294B371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建设</w:t>
            </w:r>
          </w:p>
        </w:tc>
        <w:tc>
          <w:tcPr>
            <w:tcW w:w="752" w:type="dxa"/>
            <w:noWrap w:val="0"/>
            <w:vAlign w:val="center"/>
          </w:tcPr>
          <w:p w14:paraId="4EC9166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5337" w:type="dxa"/>
            <w:noWrap/>
            <w:vAlign w:val="center"/>
          </w:tcPr>
          <w:p w14:paraId="60540594">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引进高层次人才（博士）</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6</w:t>
            </w:r>
            <w:r>
              <w:rPr>
                <w:color w:val="auto"/>
                <w:highlight w:val="none"/>
              </w:rPr>
              <w:t>人。</w:t>
            </w:r>
          </w:p>
        </w:tc>
        <w:tc>
          <w:tcPr>
            <w:tcW w:w="4863" w:type="dxa"/>
            <w:noWrap/>
            <w:vAlign w:val="center"/>
          </w:tcPr>
          <w:p w14:paraId="0EC3E391">
            <w:pPr>
              <w:pStyle w:val="13"/>
              <w:jc w:val="left"/>
              <w:rPr>
                <w:color w:val="auto"/>
                <w:highlight w:val="none"/>
              </w:rPr>
            </w:pPr>
          </w:p>
        </w:tc>
        <w:tc>
          <w:tcPr>
            <w:tcW w:w="785" w:type="dxa"/>
            <w:noWrap/>
            <w:vAlign w:val="center"/>
          </w:tcPr>
          <w:p w14:paraId="1800225D">
            <w:pPr>
              <w:pStyle w:val="13"/>
              <w:jc w:val="left"/>
              <w:rPr>
                <w:color w:val="auto"/>
                <w:highlight w:val="none"/>
              </w:rPr>
            </w:pPr>
          </w:p>
        </w:tc>
      </w:tr>
      <w:tr w14:paraId="2B0E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F44BF48">
            <w:pPr>
              <w:pStyle w:val="13"/>
              <w:jc w:val="center"/>
              <w:rPr>
                <w:color w:val="auto"/>
                <w:highlight w:val="none"/>
              </w:rPr>
            </w:pPr>
          </w:p>
        </w:tc>
        <w:tc>
          <w:tcPr>
            <w:tcW w:w="1263" w:type="dxa"/>
            <w:vMerge w:val="continue"/>
            <w:noWrap/>
            <w:vAlign w:val="center"/>
          </w:tcPr>
          <w:p w14:paraId="0A2D678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8284BD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5337" w:type="dxa"/>
            <w:noWrap/>
            <w:vAlign w:val="center"/>
          </w:tcPr>
          <w:p w14:paraId="179CA3B5">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与沪苏浙高校</w:t>
            </w:r>
            <w:r>
              <w:rPr>
                <w:rFonts w:hint="eastAsia"/>
                <w:color w:val="auto"/>
                <w:highlight w:val="none"/>
                <w:lang w:val="en-US" w:eastAsia="zh-CN"/>
              </w:rPr>
              <w:t>开展</w:t>
            </w:r>
            <w:r>
              <w:rPr>
                <w:color w:val="auto"/>
                <w:highlight w:val="none"/>
              </w:rPr>
              <w:t>合作交流</w:t>
            </w:r>
            <w:r>
              <w:rPr>
                <w:rFonts w:hint="eastAsia"/>
                <w:color w:val="auto"/>
                <w:highlight w:val="none"/>
                <w:lang w:val="en-US" w:eastAsia="zh-CN"/>
              </w:rPr>
              <w:t>的</w:t>
            </w:r>
            <w:r>
              <w:rPr>
                <w:color w:val="auto"/>
                <w:highlight w:val="none"/>
              </w:rPr>
              <w:t>教师数</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2人</w:t>
            </w:r>
            <w:r>
              <w:rPr>
                <w:color w:val="auto"/>
                <w:highlight w:val="none"/>
              </w:rPr>
              <w:t>。</w:t>
            </w:r>
          </w:p>
        </w:tc>
        <w:tc>
          <w:tcPr>
            <w:tcW w:w="4863" w:type="dxa"/>
            <w:noWrap/>
            <w:vAlign w:val="center"/>
          </w:tcPr>
          <w:p w14:paraId="27E18A80">
            <w:pPr>
              <w:pStyle w:val="13"/>
              <w:jc w:val="left"/>
              <w:rPr>
                <w:color w:val="auto"/>
                <w:highlight w:val="none"/>
              </w:rPr>
            </w:pPr>
          </w:p>
        </w:tc>
        <w:tc>
          <w:tcPr>
            <w:tcW w:w="785" w:type="dxa"/>
            <w:noWrap/>
            <w:vAlign w:val="center"/>
          </w:tcPr>
          <w:p w14:paraId="4DFD894F">
            <w:pPr>
              <w:pStyle w:val="13"/>
              <w:jc w:val="left"/>
              <w:rPr>
                <w:color w:val="auto"/>
                <w:highlight w:val="none"/>
              </w:rPr>
            </w:pPr>
          </w:p>
        </w:tc>
      </w:tr>
      <w:tr w14:paraId="1134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3BBF2CC1">
            <w:pPr>
              <w:pStyle w:val="13"/>
              <w:jc w:val="center"/>
              <w:rPr>
                <w:color w:val="auto"/>
                <w:highlight w:val="none"/>
              </w:rPr>
            </w:pPr>
          </w:p>
        </w:tc>
        <w:tc>
          <w:tcPr>
            <w:tcW w:w="1263" w:type="dxa"/>
            <w:vMerge w:val="continue"/>
            <w:noWrap/>
            <w:vAlign w:val="center"/>
          </w:tcPr>
          <w:p w14:paraId="37F22A5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0E5C325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5337" w:type="dxa"/>
            <w:noWrap/>
            <w:vAlign w:val="center"/>
          </w:tcPr>
          <w:p w14:paraId="57DDEF8E">
            <w:pPr>
              <w:pStyle w:val="13"/>
              <w:jc w:val="left"/>
              <w:rPr>
                <w:color w:val="auto"/>
                <w:highlight w:val="none"/>
              </w:rPr>
            </w:pPr>
            <w:r>
              <w:rPr>
                <w:rFonts w:hint="eastAsia"/>
                <w:color w:val="auto"/>
                <w:highlight w:val="none"/>
              </w:rPr>
              <w:t>新增双师双能型教师≥2人</w:t>
            </w:r>
            <w:r>
              <w:rPr>
                <w:color w:val="auto"/>
                <w:highlight w:val="none"/>
              </w:rPr>
              <w:t>。</w:t>
            </w:r>
          </w:p>
        </w:tc>
        <w:tc>
          <w:tcPr>
            <w:tcW w:w="4863" w:type="dxa"/>
            <w:noWrap/>
            <w:vAlign w:val="center"/>
          </w:tcPr>
          <w:p w14:paraId="2A877D33">
            <w:pPr>
              <w:pStyle w:val="13"/>
              <w:jc w:val="left"/>
              <w:rPr>
                <w:rFonts w:hint="eastAsia"/>
                <w:color w:val="auto"/>
                <w:highlight w:val="none"/>
              </w:rPr>
            </w:pPr>
          </w:p>
        </w:tc>
        <w:tc>
          <w:tcPr>
            <w:tcW w:w="785" w:type="dxa"/>
            <w:noWrap/>
            <w:vAlign w:val="center"/>
          </w:tcPr>
          <w:p w14:paraId="4DBEB64A">
            <w:pPr>
              <w:pStyle w:val="13"/>
              <w:jc w:val="left"/>
              <w:rPr>
                <w:rFonts w:hint="eastAsia"/>
                <w:color w:val="auto"/>
                <w:highlight w:val="none"/>
              </w:rPr>
            </w:pPr>
          </w:p>
        </w:tc>
      </w:tr>
      <w:tr w14:paraId="2876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31B54ADE">
            <w:pPr>
              <w:pStyle w:val="13"/>
              <w:jc w:val="center"/>
              <w:rPr>
                <w:color w:val="auto"/>
                <w:highlight w:val="none"/>
              </w:rPr>
            </w:pPr>
          </w:p>
        </w:tc>
        <w:tc>
          <w:tcPr>
            <w:tcW w:w="1263" w:type="dxa"/>
            <w:vMerge w:val="continue"/>
            <w:noWrap/>
            <w:vAlign w:val="center"/>
          </w:tcPr>
          <w:p w14:paraId="575C79B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BB88BA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5337" w:type="dxa"/>
            <w:noWrap/>
            <w:vAlign w:val="center"/>
          </w:tcPr>
          <w:p w14:paraId="2590DDCF">
            <w:pPr>
              <w:pStyle w:val="13"/>
              <w:jc w:val="left"/>
              <w:rPr>
                <w:color w:val="auto"/>
                <w:highlight w:val="none"/>
              </w:rPr>
            </w:pPr>
            <w:r>
              <w:rPr>
                <w:color w:val="auto"/>
                <w:highlight w:val="none"/>
              </w:rPr>
              <w:t>不发生违反师德师风责任案件</w:t>
            </w:r>
            <w:r>
              <w:rPr>
                <w:rFonts w:hint="eastAsia"/>
                <w:color w:val="auto"/>
                <w:highlight w:val="none"/>
                <w:lang w:eastAsia="zh-CN"/>
              </w:rPr>
              <w:t>。</w:t>
            </w:r>
          </w:p>
        </w:tc>
        <w:tc>
          <w:tcPr>
            <w:tcW w:w="4863" w:type="dxa"/>
            <w:noWrap/>
            <w:vAlign w:val="center"/>
          </w:tcPr>
          <w:p w14:paraId="326AA699">
            <w:pPr>
              <w:pStyle w:val="13"/>
              <w:jc w:val="left"/>
              <w:rPr>
                <w:color w:val="auto"/>
                <w:highlight w:val="none"/>
              </w:rPr>
            </w:pPr>
          </w:p>
        </w:tc>
        <w:tc>
          <w:tcPr>
            <w:tcW w:w="785" w:type="dxa"/>
            <w:noWrap/>
            <w:vAlign w:val="center"/>
          </w:tcPr>
          <w:p w14:paraId="675539D1">
            <w:pPr>
              <w:pStyle w:val="13"/>
              <w:jc w:val="left"/>
              <w:rPr>
                <w:color w:val="auto"/>
                <w:highlight w:val="none"/>
              </w:rPr>
            </w:pPr>
          </w:p>
        </w:tc>
      </w:tr>
      <w:tr w14:paraId="5B1A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D5D9FAC">
            <w:pPr>
              <w:pStyle w:val="13"/>
              <w:jc w:val="center"/>
              <w:rPr>
                <w:color w:val="auto"/>
                <w:highlight w:val="none"/>
              </w:rPr>
            </w:pPr>
          </w:p>
        </w:tc>
        <w:tc>
          <w:tcPr>
            <w:tcW w:w="1263" w:type="dxa"/>
            <w:vMerge w:val="restart"/>
            <w:noWrap/>
            <w:vAlign w:val="center"/>
          </w:tcPr>
          <w:p w14:paraId="61A5D11C">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学生指导</w:t>
            </w:r>
          </w:p>
          <w:p w14:paraId="292FE5A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与服务</w:t>
            </w:r>
          </w:p>
        </w:tc>
        <w:tc>
          <w:tcPr>
            <w:tcW w:w="752" w:type="dxa"/>
            <w:noWrap w:val="0"/>
            <w:vAlign w:val="center"/>
          </w:tcPr>
          <w:p w14:paraId="48060EC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5337" w:type="dxa"/>
            <w:noWrap/>
            <w:vAlign w:val="center"/>
          </w:tcPr>
          <w:p w14:paraId="302FC3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2024届毕业生初次毕业去向落实率≥90%</w:t>
            </w:r>
            <w:r>
              <w:rPr>
                <w:rFonts w:hint="eastAsia" w:ascii="方正仿宋_GBK" w:eastAsia="方正仿宋_GBK" w:cs="Times New Roman"/>
                <w:color w:val="auto"/>
                <w:kern w:val="2"/>
                <w:sz w:val="21"/>
                <w:szCs w:val="22"/>
                <w:highlight w:val="none"/>
                <w:lang w:val="en-US" w:eastAsia="zh-CN" w:bidi="ar-SA"/>
              </w:rPr>
              <w:t>。</w:t>
            </w:r>
          </w:p>
        </w:tc>
        <w:tc>
          <w:tcPr>
            <w:tcW w:w="4863" w:type="dxa"/>
            <w:noWrap/>
            <w:vAlign w:val="center"/>
          </w:tcPr>
          <w:p w14:paraId="7A07E2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F91D0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54E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317E997E">
            <w:pPr>
              <w:pStyle w:val="13"/>
              <w:jc w:val="center"/>
              <w:rPr>
                <w:color w:val="auto"/>
                <w:highlight w:val="none"/>
              </w:rPr>
            </w:pPr>
          </w:p>
        </w:tc>
        <w:tc>
          <w:tcPr>
            <w:tcW w:w="1263" w:type="dxa"/>
            <w:vMerge w:val="continue"/>
            <w:noWrap/>
            <w:vAlign w:val="center"/>
          </w:tcPr>
          <w:p w14:paraId="0914B4C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2B79A4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5337" w:type="dxa"/>
            <w:noWrap/>
            <w:vAlign w:val="center"/>
          </w:tcPr>
          <w:p w14:paraId="1088BB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2024届毕业生创业率≥1%</w:t>
            </w:r>
            <w:r>
              <w:rPr>
                <w:rFonts w:hint="eastAsia" w:ascii="方正仿宋_GBK" w:eastAsia="方正仿宋_GBK" w:cs="Times New Roman"/>
                <w:color w:val="auto"/>
                <w:kern w:val="2"/>
                <w:sz w:val="21"/>
                <w:szCs w:val="22"/>
                <w:highlight w:val="none"/>
                <w:lang w:val="en-US" w:eastAsia="zh-CN" w:bidi="ar-SA"/>
              </w:rPr>
              <w:t>。</w:t>
            </w:r>
          </w:p>
        </w:tc>
        <w:tc>
          <w:tcPr>
            <w:tcW w:w="4863" w:type="dxa"/>
            <w:noWrap/>
            <w:vAlign w:val="center"/>
          </w:tcPr>
          <w:p w14:paraId="3A8D06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73E1C6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20D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D58335B">
            <w:pPr>
              <w:pStyle w:val="13"/>
              <w:jc w:val="center"/>
              <w:rPr>
                <w:color w:val="auto"/>
                <w:highlight w:val="none"/>
              </w:rPr>
            </w:pPr>
          </w:p>
        </w:tc>
        <w:tc>
          <w:tcPr>
            <w:tcW w:w="1263" w:type="dxa"/>
            <w:vMerge w:val="continue"/>
            <w:noWrap/>
            <w:vAlign w:val="center"/>
          </w:tcPr>
          <w:p w14:paraId="009D956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B04FF9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5337" w:type="dxa"/>
            <w:noWrap/>
            <w:vAlign w:val="center"/>
          </w:tcPr>
          <w:p w14:paraId="630DAD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2024届毕业生留皖就业率（不含应征义务兵、升学、出国&lt;境&gt;）≥70%</w:t>
            </w:r>
            <w:r>
              <w:rPr>
                <w:rFonts w:hint="eastAsia" w:ascii="方正仿宋_GBK" w:eastAsia="方正仿宋_GBK" w:cs="Times New Roman"/>
                <w:color w:val="auto"/>
                <w:kern w:val="2"/>
                <w:sz w:val="21"/>
                <w:szCs w:val="22"/>
                <w:highlight w:val="none"/>
                <w:lang w:val="en-US" w:eastAsia="zh-CN" w:bidi="ar-SA"/>
              </w:rPr>
              <w:t>。</w:t>
            </w:r>
          </w:p>
        </w:tc>
        <w:tc>
          <w:tcPr>
            <w:tcW w:w="4863" w:type="dxa"/>
            <w:noWrap/>
            <w:vAlign w:val="center"/>
          </w:tcPr>
          <w:p w14:paraId="5EA735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9F12D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51B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D8589EA">
            <w:pPr>
              <w:pStyle w:val="13"/>
              <w:jc w:val="center"/>
              <w:rPr>
                <w:color w:val="auto"/>
                <w:highlight w:val="none"/>
              </w:rPr>
            </w:pPr>
          </w:p>
        </w:tc>
        <w:tc>
          <w:tcPr>
            <w:tcW w:w="1263" w:type="dxa"/>
            <w:vMerge w:val="continue"/>
            <w:noWrap/>
            <w:vAlign w:val="center"/>
          </w:tcPr>
          <w:p w14:paraId="6020872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C25289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5337" w:type="dxa"/>
            <w:noWrap/>
            <w:vAlign w:val="center"/>
          </w:tcPr>
          <w:p w14:paraId="0F0DF3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新建实习就业基地、实践教育基地、创新创业教育基地等≥5个。访企拓岗走访用人单位数≥12 家，其中校领导率队≥10家。</w:t>
            </w:r>
          </w:p>
        </w:tc>
        <w:tc>
          <w:tcPr>
            <w:tcW w:w="4863" w:type="dxa"/>
            <w:noWrap/>
            <w:vAlign w:val="center"/>
          </w:tcPr>
          <w:p w14:paraId="2A3852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3B15D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FE4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C2FD142">
            <w:pPr>
              <w:pStyle w:val="13"/>
              <w:jc w:val="center"/>
              <w:rPr>
                <w:color w:val="auto"/>
                <w:highlight w:val="none"/>
              </w:rPr>
            </w:pPr>
          </w:p>
        </w:tc>
        <w:tc>
          <w:tcPr>
            <w:tcW w:w="1263" w:type="dxa"/>
            <w:vMerge w:val="continue"/>
            <w:noWrap/>
            <w:vAlign w:val="center"/>
          </w:tcPr>
          <w:p w14:paraId="5AD33ED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370BD1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5337" w:type="dxa"/>
            <w:noWrap/>
            <w:vAlign w:val="center"/>
          </w:tcPr>
          <w:p w14:paraId="7D7000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2024届毕业生升学率≥5.52%</w:t>
            </w:r>
            <w:r>
              <w:rPr>
                <w:rFonts w:hint="eastAsia" w:ascii="方正仿宋_GBK" w:eastAsia="方正仿宋_GBK" w:cs="Times New Roman"/>
                <w:color w:val="auto"/>
                <w:kern w:val="2"/>
                <w:sz w:val="21"/>
                <w:szCs w:val="22"/>
                <w:highlight w:val="none"/>
                <w:lang w:val="en-US" w:eastAsia="zh-CN" w:bidi="ar-SA"/>
              </w:rPr>
              <w:t>。</w:t>
            </w:r>
          </w:p>
        </w:tc>
        <w:tc>
          <w:tcPr>
            <w:tcW w:w="4863" w:type="dxa"/>
            <w:noWrap/>
            <w:vAlign w:val="center"/>
          </w:tcPr>
          <w:p w14:paraId="016FA5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94C1F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1991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812E926">
            <w:pPr>
              <w:pStyle w:val="13"/>
              <w:jc w:val="center"/>
              <w:rPr>
                <w:color w:val="auto"/>
                <w:highlight w:val="none"/>
              </w:rPr>
            </w:pPr>
          </w:p>
        </w:tc>
        <w:tc>
          <w:tcPr>
            <w:tcW w:w="1263" w:type="dxa"/>
            <w:vMerge w:val="continue"/>
            <w:noWrap/>
            <w:vAlign w:val="center"/>
          </w:tcPr>
          <w:p w14:paraId="1245C9B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66F9DA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5337" w:type="dxa"/>
            <w:noWrap/>
            <w:vAlign w:val="center"/>
          </w:tcPr>
          <w:p w14:paraId="303074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2024届毕业生男生应征入伍人数≥5人</w:t>
            </w:r>
            <w:r>
              <w:rPr>
                <w:rFonts w:hint="eastAsia" w:ascii="方正仿宋_GBK" w:eastAsia="方正仿宋_GBK" w:cs="Times New Roman"/>
                <w:color w:val="auto"/>
                <w:kern w:val="2"/>
                <w:sz w:val="21"/>
                <w:szCs w:val="22"/>
                <w:highlight w:val="none"/>
                <w:lang w:val="en-US" w:eastAsia="zh-CN" w:bidi="ar-SA"/>
              </w:rPr>
              <w:t>。</w:t>
            </w:r>
          </w:p>
        </w:tc>
        <w:tc>
          <w:tcPr>
            <w:tcW w:w="4863" w:type="dxa"/>
            <w:noWrap/>
            <w:vAlign w:val="center"/>
          </w:tcPr>
          <w:p w14:paraId="551596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7A8549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C6B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6F7C658">
            <w:pPr>
              <w:pStyle w:val="13"/>
              <w:jc w:val="center"/>
              <w:rPr>
                <w:color w:val="auto"/>
                <w:highlight w:val="none"/>
              </w:rPr>
            </w:pPr>
          </w:p>
        </w:tc>
        <w:tc>
          <w:tcPr>
            <w:tcW w:w="1263" w:type="dxa"/>
            <w:vMerge w:val="continue"/>
            <w:noWrap/>
            <w:vAlign w:val="center"/>
          </w:tcPr>
          <w:p w14:paraId="1D3DBB9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F01FF9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5337" w:type="dxa"/>
            <w:noWrap/>
            <w:vAlign w:val="center"/>
          </w:tcPr>
          <w:p w14:paraId="40F4EF1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入围</w:t>
            </w:r>
            <w:r>
              <w:rPr>
                <w:rFonts w:hint="eastAsia"/>
                <w:color w:val="auto"/>
                <w:highlight w:val="none"/>
              </w:rPr>
              <w:t>“挑战杯”大学生创业计划竞赛</w:t>
            </w:r>
            <w:r>
              <w:rPr>
                <w:rFonts w:hint="eastAsia"/>
                <w:color w:val="auto"/>
                <w:highlight w:val="none"/>
                <w:lang w:val="en-US" w:eastAsia="zh-CN"/>
              </w:rPr>
              <w:t>校级决赛作品</w:t>
            </w:r>
            <w:r>
              <w:rPr>
                <w:rFonts w:hint="eastAsia"/>
                <w:color w:val="auto"/>
                <w:highlight w:val="none"/>
              </w:rPr>
              <w:t>≥1 项</w:t>
            </w:r>
            <w:r>
              <w:rPr>
                <w:rFonts w:hint="eastAsia"/>
                <w:color w:val="auto"/>
                <w:highlight w:val="none"/>
                <w:lang w:eastAsia="zh-CN"/>
              </w:rPr>
              <w:t>，</w:t>
            </w:r>
            <w:r>
              <w:rPr>
                <w:rFonts w:hint="eastAsia"/>
                <w:color w:val="auto"/>
                <w:highlight w:val="none"/>
                <w:lang w:val="en-US" w:eastAsia="zh-CN"/>
              </w:rPr>
              <w:t>在省级及以上团属赛事中获奖</w:t>
            </w:r>
            <w:r>
              <w:rPr>
                <w:rFonts w:hint="eastAsia"/>
                <w:color w:val="auto"/>
                <w:highlight w:val="none"/>
              </w:rPr>
              <w:t>≥</w:t>
            </w:r>
            <w:r>
              <w:rPr>
                <w:rFonts w:hint="eastAsia"/>
                <w:color w:val="auto"/>
                <w:highlight w:val="none"/>
                <w:lang w:val="en-US" w:eastAsia="zh-CN"/>
              </w:rPr>
              <w:t>1</w:t>
            </w:r>
            <w:r>
              <w:rPr>
                <w:rFonts w:hint="eastAsia"/>
                <w:color w:val="auto"/>
                <w:highlight w:val="none"/>
              </w:rPr>
              <w:t>项</w:t>
            </w:r>
            <w:r>
              <w:rPr>
                <w:rFonts w:hint="eastAsia"/>
                <w:color w:val="auto"/>
                <w:highlight w:val="none"/>
                <w:lang w:eastAsia="zh-CN"/>
              </w:rPr>
              <w:t>。</w:t>
            </w:r>
          </w:p>
        </w:tc>
        <w:tc>
          <w:tcPr>
            <w:tcW w:w="4863" w:type="dxa"/>
            <w:noWrap/>
            <w:vAlign w:val="center"/>
          </w:tcPr>
          <w:p w14:paraId="7C0B728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778FAE2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15E8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0515B96">
            <w:pPr>
              <w:pStyle w:val="13"/>
              <w:jc w:val="center"/>
              <w:rPr>
                <w:color w:val="auto"/>
                <w:highlight w:val="none"/>
              </w:rPr>
            </w:pPr>
          </w:p>
        </w:tc>
        <w:tc>
          <w:tcPr>
            <w:tcW w:w="1263" w:type="dxa"/>
            <w:vMerge w:val="continue"/>
            <w:noWrap/>
            <w:vAlign w:val="center"/>
          </w:tcPr>
          <w:p w14:paraId="5BCC337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CC28A7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5337" w:type="dxa"/>
            <w:noWrap/>
            <w:vAlign w:val="center"/>
          </w:tcPr>
          <w:p w14:paraId="552A7D6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开展“一院一镇一品”五年回顾，打造特色工作品牌，形成工作典型案例。</w:t>
            </w:r>
          </w:p>
        </w:tc>
        <w:tc>
          <w:tcPr>
            <w:tcW w:w="4863" w:type="dxa"/>
            <w:noWrap/>
            <w:vAlign w:val="center"/>
          </w:tcPr>
          <w:p w14:paraId="6E1E195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03A4AE8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5735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337AFEA0">
            <w:pPr>
              <w:pStyle w:val="13"/>
              <w:jc w:val="center"/>
              <w:rPr>
                <w:color w:val="auto"/>
                <w:highlight w:val="none"/>
              </w:rPr>
            </w:pPr>
          </w:p>
        </w:tc>
        <w:tc>
          <w:tcPr>
            <w:tcW w:w="1263" w:type="dxa"/>
            <w:vMerge w:val="continue"/>
            <w:noWrap/>
            <w:vAlign w:val="center"/>
          </w:tcPr>
          <w:p w14:paraId="3F85CC2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4F1176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5337" w:type="dxa"/>
            <w:noWrap/>
            <w:vAlign w:val="center"/>
          </w:tcPr>
          <w:p w14:paraId="5152AFE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加强社团管理，获评4星级以上社团</w:t>
            </w:r>
            <w:r>
              <w:rPr>
                <w:rFonts w:hint="eastAsia"/>
                <w:color w:val="auto"/>
                <w:highlight w:val="none"/>
              </w:rPr>
              <w:t>≥</w:t>
            </w:r>
            <w:r>
              <w:rPr>
                <w:rFonts w:hint="eastAsia"/>
                <w:color w:val="auto"/>
                <w:highlight w:val="none"/>
                <w:lang w:val="en-US" w:eastAsia="zh-CN"/>
              </w:rPr>
              <w:t>1个，或“一社一品”项目获评优秀等次</w:t>
            </w:r>
            <w:r>
              <w:rPr>
                <w:rFonts w:hint="eastAsia"/>
                <w:color w:val="auto"/>
                <w:highlight w:val="none"/>
              </w:rPr>
              <w:t>≥</w:t>
            </w:r>
            <w:r>
              <w:rPr>
                <w:rFonts w:hint="eastAsia"/>
                <w:color w:val="auto"/>
                <w:highlight w:val="none"/>
                <w:lang w:val="en-US" w:eastAsia="zh-CN"/>
              </w:rPr>
              <w:t>1个。</w:t>
            </w:r>
          </w:p>
        </w:tc>
        <w:tc>
          <w:tcPr>
            <w:tcW w:w="4863" w:type="dxa"/>
            <w:noWrap/>
            <w:vAlign w:val="center"/>
          </w:tcPr>
          <w:p w14:paraId="1BA02DC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7CD9F13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57D9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A7EFBCF">
            <w:pPr>
              <w:pStyle w:val="13"/>
              <w:jc w:val="center"/>
              <w:rPr>
                <w:color w:val="auto"/>
                <w:highlight w:val="none"/>
              </w:rPr>
            </w:pPr>
          </w:p>
        </w:tc>
        <w:tc>
          <w:tcPr>
            <w:tcW w:w="1263" w:type="dxa"/>
            <w:vMerge w:val="continue"/>
            <w:noWrap/>
            <w:vAlign w:val="center"/>
          </w:tcPr>
          <w:p w14:paraId="43AFBCC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92FCCE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5337" w:type="dxa"/>
            <w:noWrap/>
            <w:vAlign w:val="center"/>
          </w:tcPr>
          <w:p w14:paraId="4E839E3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rPr>
              <w:t>加强爱国卫生教育，督促学生每周开展一次宿舍卫生大扫除，养成良好的健康生活方式。</w:t>
            </w:r>
          </w:p>
        </w:tc>
        <w:tc>
          <w:tcPr>
            <w:tcW w:w="4863" w:type="dxa"/>
            <w:noWrap/>
            <w:vAlign w:val="center"/>
          </w:tcPr>
          <w:p w14:paraId="1B33F39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34EE113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7F0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3BD8FEC9">
            <w:pPr>
              <w:pStyle w:val="13"/>
              <w:jc w:val="center"/>
              <w:rPr>
                <w:color w:val="auto"/>
                <w:highlight w:val="none"/>
              </w:rPr>
            </w:pPr>
          </w:p>
        </w:tc>
        <w:tc>
          <w:tcPr>
            <w:tcW w:w="1263" w:type="dxa"/>
            <w:vMerge w:val="restart"/>
            <w:noWrap/>
            <w:vAlign w:val="center"/>
          </w:tcPr>
          <w:p w14:paraId="53A0276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综合管理</w:t>
            </w:r>
          </w:p>
        </w:tc>
        <w:tc>
          <w:tcPr>
            <w:tcW w:w="752" w:type="dxa"/>
            <w:noWrap w:val="0"/>
            <w:vAlign w:val="center"/>
          </w:tcPr>
          <w:p w14:paraId="05A3E4A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5337" w:type="dxa"/>
            <w:noWrap/>
            <w:vAlign w:val="center"/>
          </w:tcPr>
          <w:p w14:paraId="49CD32E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在校生学费缴费率≥99%</w:t>
            </w:r>
            <w:r>
              <w:rPr>
                <w:rFonts w:hint="eastAsia" w:cs="Times New Roman"/>
                <w:color w:val="auto"/>
                <w:kern w:val="2"/>
                <w:sz w:val="21"/>
                <w:szCs w:val="22"/>
                <w:highlight w:val="none"/>
                <w:lang w:val="en-US" w:eastAsia="zh-CN" w:bidi="ar-SA"/>
              </w:rPr>
              <w:t>。</w:t>
            </w:r>
          </w:p>
        </w:tc>
        <w:tc>
          <w:tcPr>
            <w:tcW w:w="4863" w:type="dxa"/>
            <w:noWrap/>
            <w:vAlign w:val="center"/>
          </w:tcPr>
          <w:p w14:paraId="5DDE697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78F2452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FA3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61B0971">
            <w:pPr>
              <w:pStyle w:val="13"/>
              <w:jc w:val="center"/>
              <w:rPr>
                <w:color w:val="auto"/>
                <w:highlight w:val="none"/>
              </w:rPr>
            </w:pPr>
          </w:p>
        </w:tc>
        <w:tc>
          <w:tcPr>
            <w:tcW w:w="1263" w:type="dxa"/>
            <w:vMerge w:val="continue"/>
            <w:noWrap/>
            <w:vAlign w:val="center"/>
          </w:tcPr>
          <w:p w14:paraId="41165B2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7935F52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5337" w:type="dxa"/>
            <w:noWrap/>
            <w:vAlign w:val="center"/>
          </w:tcPr>
          <w:p w14:paraId="69BEA36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政府采购执行进度≥99%</w:t>
            </w:r>
            <w:r>
              <w:rPr>
                <w:rFonts w:hint="eastAsia" w:cs="Times New Roman"/>
                <w:color w:val="auto"/>
                <w:kern w:val="2"/>
                <w:sz w:val="21"/>
                <w:szCs w:val="22"/>
                <w:highlight w:val="none"/>
                <w:lang w:val="en-US" w:eastAsia="zh-CN" w:bidi="ar-SA"/>
              </w:rPr>
              <w:t>。</w:t>
            </w:r>
          </w:p>
        </w:tc>
        <w:tc>
          <w:tcPr>
            <w:tcW w:w="4863" w:type="dxa"/>
            <w:noWrap/>
            <w:vAlign w:val="center"/>
          </w:tcPr>
          <w:p w14:paraId="6D0DBD4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66230D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520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9F4FD21">
            <w:pPr>
              <w:pStyle w:val="13"/>
              <w:jc w:val="center"/>
              <w:rPr>
                <w:color w:val="auto"/>
                <w:highlight w:val="none"/>
              </w:rPr>
            </w:pPr>
          </w:p>
        </w:tc>
        <w:tc>
          <w:tcPr>
            <w:tcW w:w="1263" w:type="dxa"/>
            <w:vMerge w:val="continue"/>
            <w:noWrap/>
            <w:vAlign w:val="center"/>
          </w:tcPr>
          <w:p w14:paraId="123EF16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1A0AFC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5337" w:type="dxa"/>
            <w:noWrap/>
            <w:vAlign w:val="center"/>
          </w:tcPr>
          <w:p w14:paraId="5039D77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使用安徽继续教育在线平台开展线上教学，课程上线率≥70%，学生上线率≥70%，学生在线学习完成率≥60%。</w:t>
            </w:r>
          </w:p>
        </w:tc>
        <w:tc>
          <w:tcPr>
            <w:tcW w:w="4863" w:type="dxa"/>
            <w:noWrap/>
            <w:vAlign w:val="center"/>
          </w:tcPr>
          <w:p w14:paraId="0AA145C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5" w:type="dxa"/>
            <w:noWrap/>
            <w:vAlign w:val="center"/>
          </w:tcPr>
          <w:p w14:paraId="686F3A5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4598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36B954A">
            <w:pPr>
              <w:pStyle w:val="13"/>
              <w:jc w:val="center"/>
              <w:rPr>
                <w:color w:val="auto"/>
                <w:highlight w:val="none"/>
              </w:rPr>
            </w:pPr>
          </w:p>
        </w:tc>
        <w:tc>
          <w:tcPr>
            <w:tcW w:w="1263" w:type="dxa"/>
            <w:vMerge w:val="continue"/>
            <w:noWrap/>
            <w:vAlign w:val="center"/>
          </w:tcPr>
          <w:p w14:paraId="391F401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10FB6E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48</w:t>
            </w:r>
          </w:p>
        </w:tc>
        <w:tc>
          <w:tcPr>
            <w:tcW w:w="5337" w:type="dxa"/>
            <w:noWrap/>
            <w:vAlign w:val="center"/>
          </w:tcPr>
          <w:p w14:paraId="1992F6F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加强资产日常管理，提高资产使用效率。定期进行数据信息核对，及时处理资产信息变更，确保部门资产账实相符。</w:t>
            </w:r>
          </w:p>
        </w:tc>
        <w:tc>
          <w:tcPr>
            <w:tcW w:w="4863" w:type="dxa"/>
            <w:noWrap/>
            <w:vAlign w:val="center"/>
          </w:tcPr>
          <w:p w14:paraId="4213650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393F6F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B16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C01C284">
            <w:pPr>
              <w:pStyle w:val="13"/>
              <w:jc w:val="center"/>
              <w:rPr>
                <w:color w:val="auto"/>
                <w:highlight w:val="none"/>
              </w:rPr>
            </w:pPr>
          </w:p>
        </w:tc>
        <w:tc>
          <w:tcPr>
            <w:tcW w:w="1263" w:type="dxa"/>
            <w:vMerge w:val="continue"/>
            <w:noWrap/>
            <w:vAlign w:val="center"/>
          </w:tcPr>
          <w:p w14:paraId="1A93C3E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3484B8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5337" w:type="dxa"/>
            <w:noWrap/>
            <w:vAlign w:val="center"/>
          </w:tcPr>
          <w:p w14:paraId="3589BE2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不发生出现网络安全漏洞而不及时处理的现象（处理时间≤20分钟），不发生重大网络安全事故。</w:t>
            </w:r>
          </w:p>
        </w:tc>
        <w:tc>
          <w:tcPr>
            <w:tcW w:w="4863" w:type="dxa"/>
            <w:noWrap/>
            <w:vAlign w:val="center"/>
          </w:tcPr>
          <w:p w14:paraId="7DA7BD2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B00803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DA8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44BEB5A">
            <w:pPr>
              <w:pStyle w:val="13"/>
              <w:jc w:val="center"/>
              <w:rPr>
                <w:color w:val="auto"/>
                <w:highlight w:val="none"/>
              </w:rPr>
            </w:pPr>
          </w:p>
        </w:tc>
        <w:tc>
          <w:tcPr>
            <w:tcW w:w="1263" w:type="dxa"/>
            <w:vMerge w:val="continue"/>
            <w:noWrap/>
            <w:vAlign w:val="center"/>
          </w:tcPr>
          <w:p w14:paraId="0996AC0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A4851B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5337" w:type="dxa"/>
            <w:noWrap/>
            <w:vAlign w:val="center"/>
          </w:tcPr>
          <w:p w14:paraId="2078B68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师生参加网络安全、信息化应用等数字素养培训的总人次不低于本学院师生人数的90%，在职教师参加网络安全培训人均不少于4学时。</w:t>
            </w:r>
          </w:p>
        </w:tc>
        <w:tc>
          <w:tcPr>
            <w:tcW w:w="4863" w:type="dxa"/>
            <w:noWrap/>
            <w:vAlign w:val="center"/>
          </w:tcPr>
          <w:p w14:paraId="5302815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151479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B25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74C7512">
            <w:pPr>
              <w:pStyle w:val="13"/>
              <w:jc w:val="center"/>
              <w:rPr>
                <w:color w:val="auto"/>
                <w:highlight w:val="none"/>
              </w:rPr>
            </w:pPr>
          </w:p>
        </w:tc>
        <w:tc>
          <w:tcPr>
            <w:tcW w:w="1263" w:type="dxa"/>
            <w:vMerge w:val="continue"/>
            <w:noWrap/>
            <w:vAlign w:val="center"/>
          </w:tcPr>
          <w:p w14:paraId="297AABA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431CEF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5337" w:type="dxa"/>
            <w:noWrap/>
            <w:vAlign w:val="center"/>
          </w:tcPr>
          <w:p w14:paraId="6F2342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申报安徽省高校“三全育人”综合改革和思想政治能力提升计划项目数≥1</w:t>
            </w:r>
            <w:r>
              <w:rPr>
                <w:rFonts w:hint="eastAsia" w:ascii="方正仿宋_GBK" w:eastAsia="方正仿宋_GBK" w:cs="Times New Roman"/>
                <w:color w:val="auto"/>
                <w:kern w:val="2"/>
                <w:sz w:val="21"/>
                <w:szCs w:val="22"/>
                <w:highlight w:val="none"/>
                <w:lang w:val="en-US" w:eastAsia="zh-CN" w:bidi="ar-SA"/>
              </w:rPr>
              <w:t>个。</w:t>
            </w:r>
          </w:p>
        </w:tc>
        <w:tc>
          <w:tcPr>
            <w:tcW w:w="4863" w:type="dxa"/>
            <w:noWrap/>
            <w:vAlign w:val="center"/>
          </w:tcPr>
          <w:p w14:paraId="079666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DB853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E50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4D9918F">
            <w:pPr>
              <w:pStyle w:val="13"/>
              <w:jc w:val="center"/>
              <w:rPr>
                <w:color w:val="auto"/>
                <w:highlight w:val="none"/>
              </w:rPr>
            </w:pPr>
          </w:p>
        </w:tc>
        <w:tc>
          <w:tcPr>
            <w:tcW w:w="1263" w:type="dxa"/>
            <w:vMerge w:val="continue"/>
            <w:noWrap/>
            <w:vAlign w:val="center"/>
          </w:tcPr>
          <w:p w14:paraId="26A9209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0C7E8F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5337" w:type="dxa"/>
            <w:noWrap/>
            <w:vAlign w:val="center"/>
          </w:tcPr>
          <w:p w14:paraId="73D8A9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高校辅导员名师工作室或网络名师工作室培育支持计划项目≥1</w:t>
            </w:r>
            <w:r>
              <w:rPr>
                <w:rFonts w:hint="eastAsia" w:ascii="方正仿宋_GBK" w:eastAsia="方正仿宋_GBK" w:cs="Times New Roman"/>
                <w:color w:val="auto"/>
                <w:kern w:val="2"/>
                <w:sz w:val="21"/>
                <w:szCs w:val="22"/>
                <w:highlight w:val="none"/>
                <w:lang w:val="en-US" w:eastAsia="zh-CN" w:bidi="ar-SA"/>
              </w:rPr>
              <w:t>个。</w:t>
            </w:r>
          </w:p>
        </w:tc>
        <w:tc>
          <w:tcPr>
            <w:tcW w:w="4863" w:type="dxa"/>
            <w:noWrap/>
            <w:vAlign w:val="center"/>
          </w:tcPr>
          <w:p w14:paraId="770CA2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D9489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269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7F4C2BF">
            <w:pPr>
              <w:pStyle w:val="13"/>
              <w:jc w:val="center"/>
              <w:rPr>
                <w:color w:val="auto"/>
                <w:highlight w:val="none"/>
              </w:rPr>
            </w:pPr>
          </w:p>
        </w:tc>
        <w:tc>
          <w:tcPr>
            <w:tcW w:w="1263" w:type="dxa"/>
            <w:vMerge w:val="continue"/>
            <w:noWrap/>
            <w:vAlign w:val="center"/>
          </w:tcPr>
          <w:p w14:paraId="40AE7E4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9F6C51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53</w:t>
            </w:r>
          </w:p>
        </w:tc>
        <w:tc>
          <w:tcPr>
            <w:tcW w:w="5337" w:type="dxa"/>
            <w:noWrap/>
            <w:vAlign w:val="center"/>
          </w:tcPr>
          <w:p w14:paraId="353F29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不发生因日常教育管理不到位导致学生非正常死亡等重大责任事故</w:t>
            </w:r>
            <w:r>
              <w:rPr>
                <w:rFonts w:hint="eastAsia" w:ascii="方正仿宋_GBK" w:eastAsia="方正仿宋_GBK" w:cs="Times New Roman"/>
                <w:color w:val="auto"/>
                <w:kern w:val="2"/>
                <w:sz w:val="21"/>
                <w:szCs w:val="22"/>
                <w:highlight w:val="none"/>
                <w:lang w:val="en-US" w:eastAsia="zh-CN" w:bidi="ar-SA"/>
              </w:rPr>
              <w:t>。</w:t>
            </w:r>
          </w:p>
        </w:tc>
        <w:tc>
          <w:tcPr>
            <w:tcW w:w="4863" w:type="dxa"/>
            <w:noWrap/>
            <w:vAlign w:val="center"/>
          </w:tcPr>
          <w:p w14:paraId="430077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AD137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1883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CDC730F">
            <w:pPr>
              <w:pStyle w:val="13"/>
              <w:jc w:val="center"/>
              <w:rPr>
                <w:color w:val="auto"/>
                <w:highlight w:val="none"/>
              </w:rPr>
            </w:pPr>
          </w:p>
        </w:tc>
        <w:tc>
          <w:tcPr>
            <w:tcW w:w="1263" w:type="dxa"/>
            <w:vMerge w:val="continue"/>
            <w:noWrap/>
            <w:vAlign w:val="center"/>
          </w:tcPr>
          <w:p w14:paraId="75CD8C0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B63EB4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54</w:t>
            </w:r>
          </w:p>
        </w:tc>
        <w:tc>
          <w:tcPr>
            <w:tcW w:w="5337" w:type="dxa"/>
            <w:noWrap/>
            <w:vAlign w:val="center"/>
          </w:tcPr>
          <w:p w14:paraId="000A3630">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r>
              <w:rPr>
                <w:rFonts w:hint="eastAsia" w:ascii="方正仿宋_GBK" w:hAnsi="方正仿宋_GBK" w:cs="方正仿宋_GBK"/>
                <w:color w:val="auto"/>
                <w:szCs w:val="21"/>
                <w:highlight w:val="none"/>
                <w:lang w:eastAsia="zh-CN"/>
              </w:rPr>
              <w:t>校友</w:t>
            </w:r>
            <w:r>
              <w:rPr>
                <w:rFonts w:hint="eastAsia" w:ascii="方正仿宋_GBK" w:hAnsi="方正仿宋_GBK" w:cs="方正仿宋_GBK"/>
                <w:color w:val="auto"/>
                <w:szCs w:val="21"/>
                <w:highlight w:val="none"/>
              </w:rPr>
              <w:t>信息录入率≥</w:t>
            </w:r>
            <w:r>
              <w:rPr>
                <w:rFonts w:hint="eastAsia" w:ascii="方正仿宋_GBK" w:hAnsi="方正仿宋_GBK" w:cs="方正仿宋_GBK"/>
                <w:color w:val="auto"/>
                <w:szCs w:val="21"/>
                <w:highlight w:val="none"/>
                <w:lang w:val="en-US" w:eastAsia="zh-CN"/>
              </w:rPr>
              <w:t>60%，优秀校友累计收集人数</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150人，校友走访</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10次，校友报告会</w:t>
            </w:r>
            <w:r>
              <w:rPr>
                <w:rFonts w:hint="eastAsia" w:ascii="方正仿宋_GBK" w:hAnsi="方正仿宋_GBK" w:cs="方正仿宋_GBK"/>
                <w:color w:val="auto"/>
                <w:szCs w:val="21"/>
                <w:highlight w:val="none"/>
              </w:rPr>
              <w:t>≥4</w:t>
            </w:r>
            <w:r>
              <w:rPr>
                <w:rFonts w:hint="eastAsia" w:ascii="方正仿宋_GBK" w:hAnsi="方正仿宋_GBK" w:cs="方正仿宋_GBK"/>
                <w:color w:val="auto"/>
                <w:szCs w:val="21"/>
                <w:highlight w:val="none"/>
                <w:lang w:val="en-US" w:eastAsia="zh-CN"/>
              </w:rPr>
              <w:t>场，</w:t>
            </w:r>
            <w:r>
              <w:rPr>
                <w:rFonts w:hint="eastAsia" w:ascii="方正仿宋_GBK" w:hAnsi="方正仿宋_GBK" w:cs="方正仿宋_GBK"/>
                <w:color w:val="auto"/>
                <w:szCs w:val="21"/>
                <w:highlight w:val="none"/>
              </w:rPr>
              <w:t>优秀校友、合作企业等社会捐赠资金≥</w:t>
            </w:r>
            <w:r>
              <w:rPr>
                <w:rFonts w:hint="eastAsia" w:ascii="方正仿宋_GBK" w:hAnsi="方正仿宋_GBK" w:cs="方正仿宋_GBK"/>
                <w:color w:val="auto"/>
                <w:szCs w:val="21"/>
                <w:highlight w:val="none"/>
                <w:lang w:val="en-US" w:eastAsia="zh-CN"/>
              </w:rPr>
              <w:t>15</w:t>
            </w:r>
            <w:r>
              <w:rPr>
                <w:rFonts w:hint="eastAsia" w:ascii="方正仿宋_GBK" w:hAnsi="方正仿宋_GBK" w:cs="方正仿宋_GBK"/>
                <w:color w:val="auto"/>
                <w:szCs w:val="21"/>
                <w:highlight w:val="none"/>
              </w:rPr>
              <w:t>万元。</w:t>
            </w:r>
          </w:p>
        </w:tc>
        <w:tc>
          <w:tcPr>
            <w:tcW w:w="4863" w:type="dxa"/>
            <w:noWrap/>
            <w:vAlign w:val="center"/>
          </w:tcPr>
          <w:p w14:paraId="003F9ADC">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c>
          <w:tcPr>
            <w:tcW w:w="785" w:type="dxa"/>
            <w:noWrap/>
            <w:vAlign w:val="center"/>
          </w:tcPr>
          <w:p w14:paraId="608B31ED">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r>
      <w:tr w14:paraId="2643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DD2C2A8">
            <w:pPr>
              <w:pStyle w:val="13"/>
              <w:jc w:val="center"/>
              <w:rPr>
                <w:color w:val="auto"/>
                <w:highlight w:val="none"/>
              </w:rPr>
            </w:pPr>
          </w:p>
        </w:tc>
        <w:tc>
          <w:tcPr>
            <w:tcW w:w="1263" w:type="dxa"/>
            <w:vMerge w:val="continue"/>
            <w:noWrap/>
            <w:vAlign w:val="center"/>
          </w:tcPr>
          <w:p w14:paraId="50C9DF4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37F703A">
            <w:pPr>
              <w:pStyle w:val="12"/>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55</w:t>
            </w:r>
          </w:p>
        </w:tc>
        <w:tc>
          <w:tcPr>
            <w:tcW w:w="5337" w:type="dxa"/>
            <w:noWrap/>
            <w:vAlign w:val="center"/>
          </w:tcPr>
          <w:p w14:paraId="1F9B143A">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cs="方正仿宋_GBK"/>
                <w:color w:val="auto"/>
                <w:szCs w:val="21"/>
                <w:highlight w:val="none"/>
              </w:rPr>
              <w:t>有效预防涉师涉生电诈案件发生，较2023年发案数降幅超过50%。</w:t>
            </w:r>
          </w:p>
        </w:tc>
        <w:tc>
          <w:tcPr>
            <w:tcW w:w="4863" w:type="dxa"/>
            <w:noWrap/>
            <w:vAlign w:val="center"/>
          </w:tcPr>
          <w:p w14:paraId="14EF7A33">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c>
          <w:tcPr>
            <w:tcW w:w="785" w:type="dxa"/>
            <w:noWrap/>
            <w:vAlign w:val="center"/>
          </w:tcPr>
          <w:p w14:paraId="063426A1">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r>
      <w:tr w14:paraId="184A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BD72E19">
            <w:pPr>
              <w:pStyle w:val="13"/>
              <w:jc w:val="center"/>
              <w:rPr>
                <w:color w:val="auto"/>
                <w:highlight w:val="none"/>
              </w:rPr>
            </w:pPr>
          </w:p>
        </w:tc>
        <w:tc>
          <w:tcPr>
            <w:tcW w:w="1263" w:type="dxa"/>
            <w:vMerge w:val="continue"/>
            <w:noWrap/>
            <w:vAlign w:val="center"/>
          </w:tcPr>
          <w:p w14:paraId="6407281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341C014">
            <w:pPr>
              <w:pStyle w:val="12"/>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56</w:t>
            </w:r>
          </w:p>
        </w:tc>
        <w:tc>
          <w:tcPr>
            <w:tcW w:w="5337" w:type="dxa"/>
            <w:noWrap/>
            <w:vAlign w:val="center"/>
          </w:tcPr>
          <w:p w14:paraId="096DDC03">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hAnsi="方正仿宋_GBK" w:cs="方正仿宋_GBK"/>
                <w:color w:val="auto"/>
                <w:szCs w:val="21"/>
                <w:highlight w:val="none"/>
              </w:rPr>
              <w:t>强化师生安全教育，增强师生安全防范意识；</w:t>
            </w:r>
            <w:r>
              <w:rPr>
                <w:rFonts w:hAnsi="方正仿宋_GBK" w:cs="方正仿宋_GBK"/>
                <w:color w:val="auto"/>
                <w:szCs w:val="21"/>
                <w:highlight w:val="none"/>
              </w:rPr>
              <w:t>组织开展安全隐患排查</w:t>
            </w:r>
            <w:r>
              <w:rPr>
                <w:rFonts w:hint="eastAsia" w:hAnsi="方正仿宋_GBK" w:cs="方正仿宋_GBK"/>
                <w:color w:val="auto"/>
                <w:szCs w:val="21"/>
                <w:highlight w:val="none"/>
              </w:rPr>
              <w:t>自查</w:t>
            </w:r>
            <w:r>
              <w:rPr>
                <w:rFonts w:hAnsi="方正仿宋_GBK" w:cs="方正仿宋_GBK"/>
                <w:color w:val="auto"/>
                <w:szCs w:val="21"/>
                <w:highlight w:val="none"/>
              </w:rPr>
              <w:t>工作，不发生安全责任事故或影响社会稳定的重大突发事件。</w:t>
            </w:r>
          </w:p>
        </w:tc>
        <w:tc>
          <w:tcPr>
            <w:tcW w:w="4863" w:type="dxa"/>
            <w:noWrap/>
            <w:vAlign w:val="center"/>
          </w:tcPr>
          <w:p w14:paraId="1CD035A6">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c>
          <w:tcPr>
            <w:tcW w:w="785" w:type="dxa"/>
            <w:noWrap/>
            <w:vAlign w:val="center"/>
          </w:tcPr>
          <w:p w14:paraId="2B6F868E">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r>
    </w:tbl>
    <w:p w14:paraId="10B43A20">
      <w:pPr>
        <w:pStyle w:val="11"/>
        <w:keepNext w:val="0"/>
        <w:keepLines w:val="0"/>
        <w:pageBreakBefore w:val="0"/>
        <w:widowControl w:val="0"/>
        <w:kinsoku/>
        <w:wordWrap/>
        <w:overflowPunct/>
        <w:topLinePunct w:val="0"/>
        <w:autoSpaceDE/>
        <w:autoSpaceDN/>
        <w:bidi w:val="0"/>
        <w:adjustRightInd/>
        <w:snapToGrid/>
        <w:spacing w:beforeLines="20" w:afterLines="0" w:line="260" w:lineRule="exact"/>
        <w:textAlignment w:val="auto"/>
        <w:rPr>
          <w:color w:val="auto"/>
          <w:sz w:val="28"/>
          <w:szCs w:val="28"/>
          <w:highlight w:val="none"/>
        </w:rPr>
      </w:pPr>
    </w:p>
    <w:p w14:paraId="19458376">
      <w:pPr>
        <w:pStyle w:val="11"/>
        <w:keepNext w:val="0"/>
        <w:keepLines w:val="0"/>
        <w:pageBreakBefore w:val="0"/>
        <w:widowControl w:val="0"/>
        <w:kinsoku/>
        <w:wordWrap/>
        <w:overflowPunct/>
        <w:topLinePunct w:val="0"/>
        <w:autoSpaceDE/>
        <w:autoSpaceDN/>
        <w:bidi w:val="0"/>
        <w:adjustRightInd/>
        <w:snapToGrid/>
        <w:spacing w:beforeLines="20" w:afterLines="0" w:line="260" w:lineRule="exact"/>
        <w:textAlignment w:val="auto"/>
        <w:rPr>
          <w:color w:val="auto"/>
          <w:sz w:val="28"/>
          <w:szCs w:val="28"/>
          <w:highlight w:val="none"/>
        </w:rPr>
      </w:pPr>
    </w:p>
    <w:tbl>
      <w:tblPr>
        <w:tblStyle w:val="8"/>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63"/>
        <w:gridCol w:w="752"/>
        <w:gridCol w:w="5330"/>
        <w:gridCol w:w="4870"/>
        <w:gridCol w:w="785"/>
      </w:tblGrid>
      <w:tr w14:paraId="5A13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13" w:type="dxa"/>
            <w:shd w:val="clear" w:color="auto" w:fill="FFFFFF" w:themeFill="background1"/>
            <w:noWrap/>
            <w:vAlign w:val="center"/>
          </w:tcPr>
          <w:p w14:paraId="214FC98A">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学院</w:t>
            </w:r>
          </w:p>
        </w:tc>
        <w:tc>
          <w:tcPr>
            <w:tcW w:w="1263" w:type="dxa"/>
            <w:shd w:val="clear" w:color="auto" w:fill="FFFFFF" w:themeFill="background1"/>
            <w:noWrap/>
            <w:vAlign w:val="center"/>
          </w:tcPr>
          <w:p w14:paraId="70A99620">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类别</w:t>
            </w:r>
          </w:p>
        </w:tc>
        <w:tc>
          <w:tcPr>
            <w:tcW w:w="752" w:type="dxa"/>
            <w:shd w:val="clear" w:color="auto" w:fill="FFFFFF" w:themeFill="background1"/>
            <w:noWrap w:val="0"/>
            <w:vAlign w:val="center"/>
          </w:tcPr>
          <w:p w14:paraId="4F0B1B39">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序号</w:t>
            </w:r>
          </w:p>
        </w:tc>
        <w:tc>
          <w:tcPr>
            <w:tcW w:w="5330" w:type="dxa"/>
            <w:shd w:val="clear" w:color="auto" w:fill="FFFFFF" w:themeFill="background1"/>
            <w:noWrap/>
            <w:vAlign w:val="center"/>
          </w:tcPr>
          <w:p w14:paraId="7D6C749F">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目标任务</w:t>
            </w:r>
          </w:p>
        </w:tc>
        <w:tc>
          <w:tcPr>
            <w:tcW w:w="4870" w:type="dxa"/>
            <w:shd w:val="clear" w:color="auto" w:fill="FFFFFF" w:themeFill="background1"/>
            <w:noWrap/>
            <w:vAlign w:val="center"/>
          </w:tcPr>
          <w:p w14:paraId="73827809">
            <w:pPr>
              <w:pStyle w:val="12"/>
              <w:rPr>
                <w:rFonts w:hint="eastAsia" w:ascii="方正小标宋_GBK" w:hAnsi="方正小标宋_GBK" w:eastAsia="方正小标宋_GBK" w:cs="方正小标宋_GBK"/>
                <w:color w:val="auto"/>
                <w:sz w:val="24"/>
                <w:szCs w:val="24"/>
                <w:highlight w:val="none"/>
              </w:rPr>
            </w:pPr>
          </w:p>
        </w:tc>
        <w:tc>
          <w:tcPr>
            <w:tcW w:w="785" w:type="dxa"/>
            <w:shd w:val="clear" w:color="auto" w:fill="FFFFFF" w:themeFill="background1"/>
            <w:noWrap/>
            <w:vAlign w:val="center"/>
          </w:tcPr>
          <w:p w14:paraId="040FC311">
            <w:pPr>
              <w:pStyle w:val="12"/>
              <w:rPr>
                <w:rFonts w:hint="eastAsia" w:ascii="方正小标宋_GBK" w:hAnsi="方正小标宋_GBK" w:eastAsia="方正小标宋_GBK" w:cs="方正小标宋_GBK"/>
                <w:color w:val="auto"/>
                <w:sz w:val="24"/>
                <w:szCs w:val="24"/>
                <w:highlight w:val="none"/>
              </w:rPr>
            </w:pPr>
          </w:p>
        </w:tc>
      </w:tr>
      <w:tr w14:paraId="0A6B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restart"/>
            <w:noWrap/>
            <w:vAlign w:val="center"/>
          </w:tcPr>
          <w:p w14:paraId="518C0AFF">
            <w:pPr>
              <w:pStyle w:val="13"/>
              <w:jc w:val="center"/>
              <w:rPr>
                <w:color w:val="auto"/>
                <w:highlight w:val="none"/>
              </w:rPr>
            </w:pPr>
            <w:r>
              <w:rPr>
                <w:rFonts w:hint="eastAsia" w:ascii="方正黑体_GBK" w:hAnsi="方正黑体_GBK" w:eastAsia="方正黑体_GBK" w:cs="方正黑体_GBK"/>
                <w:color w:val="auto"/>
                <w:sz w:val="24"/>
                <w:szCs w:val="24"/>
                <w:highlight w:val="none"/>
              </w:rPr>
              <w:t>旅游管理学院</w:t>
            </w:r>
          </w:p>
        </w:tc>
        <w:tc>
          <w:tcPr>
            <w:tcW w:w="1263" w:type="dxa"/>
            <w:vMerge w:val="restart"/>
            <w:noWrap/>
            <w:vAlign w:val="center"/>
          </w:tcPr>
          <w:p w14:paraId="6AF38BD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党的建设</w:t>
            </w:r>
          </w:p>
        </w:tc>
        <w:tc>
          <w:tcPr>
            <w:tcW w:w="752" w:type="dxa"/>
            <w:noWrap w:val="0"/>
            <w:vAlign w:val="center"/>
          </w:tcPr>
          <w:p w14:paraId="43C77EE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5330" w:type="dxa"/>
            <w:noWrap/>
            <w:vAlign w:val="center"/>
          </w:tcPr>
          <w:p w14:paraId="7CD33D9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院系党组织两个议事规则执行情况良好</w:t>
            </w:r>
            <w:r>
              <w:rPr>
                <w:rFonts w:hint="eastAsia"/>
                <w:color w:val="auto"/>
                <w:highlight w:val="none"/>
                <w:lang w:eastAsia="zh-CN"/>
              </w:rPr>
              <w:t>。</w:t>
            </w:r>
          </w:p>
        </w:tc>
        <w:tc>
          <w:tcPr>
            <w:tcW w:w="4870" w:type="dxa"/>
            <w:noWrap/>
            <w:vAlign w:val="center"/>
          </w:tcPr>
          <w:p w14:paraId="539988D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6D687D8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B8C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580B1C8">
            <w:pPr>
              <w:pStyle w:val="13"/>
              <w:jc w:val="center"/>
              <w:rPr>
                <w:color w:val="auto"/>
                <w:highlight w:val="none"/>
              </w:rPr>
            </w:pPr>
          </w:p>
        </w:tc>
        <w:tc>
          <w:tcPr>
            <w:tcW w:w="1263" w:type="dxa"/>
            <w:vMerge w:val="continue"/>
            <w:noWrap/>
            <w:vAlign w:val="center"/>
          </w:tcPr>
          <w:p w14:paraId="7DDB8C3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477A7A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5330" w:type="dxa"/>
            <w:noWrap/>
            <w:vAlign w:val="center"/>
          </w:tcPr>
          <w:p w14:paraId="17BE1C5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学生党员教育管理到位，不发生违纪违规情况</w:t>
            </w:r>
            <w:r>
              <w:rPr>
                <w:rFonts w:hint="eastAsia"/>
                <w:color w:val="auto"/>
                <w:highlight w:val="none"/>
                <w:lang w:eastAsia="zh-CN"/>
              </w:rPr>
              <w:t>。</w:t>
            </w:r>
          </w:p>
        </w:tc>
        <w:tc>
          <w:tcPr>
            <w:tcW w:w="4870" w:type="dxa"/>
            <w:noWrap/>
            <w:vAlign w:val="center"/>
          </w:tcPr>
          <w:p w14:paraId="7A3C943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698036E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3D8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E742383">
            <w:pPr>
              <w:pStyle w:val="13"/>
              <w:jc w:val="center"/>
              <w:rPr>
                <w:color w:val="auto"/>
                <w:highlight w:val="none"/>
              </w:rPr>
            </w:pPr>
          </w:p>
        </w:tc>
        <w:tc>
          <w:tcPr>
            <w:tcW w:w="1263" w:type="dxa"/>
            <w:vMerge w:val="continue"/>
            <w:noWrap/>
            <w:vAlign w:val="center"/>
          </w:tcPr>
          <w:p w14:paraId="74BBE5D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C3E99F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5330" w:type="dxa"/>
            <w:noWrap/>
            <w:vAlign w:val="center"/>
          </w:tcPr>
          <w:p w14:paraId="4620488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eastAsia="方正仿宋_GBK"/>
                <w:color w:val="auto"/>
                <w:highlight w:val="none"/>
                <w:lang w:val="en-US" w:eastAsia="zh-CN"/>
              </w:rPr>
              <w:t>在省级以上主流媒体宣传报道学院≥1次</w:t>
            </w:r>
            <w:r>
              <w:rPr>
                <w:rFonts w:hint="eastAsia"/>
                <w:color w:val="auto"/>
                <w:highlight w:val="none"/>
                <w:lang w:val="en-US" w:eastAsia="zh-CN"/>
              </w:rPr>
              <w:t>。</w:t>
            </w:r>
          </w:p>
        </w:tc>
        <w:tc>
          <w:tcPr>
            <w:tcW w:w="4870" w:type="dxa"/>
            <w:noWrap/>
            <w:vAlign w:val="center"/>
          </w:tcPr>
          <w:p w14:paraId="64927D8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c>
          <w:tcPr>
            <w:tcW w:w="785" w:type="dxa"/>
            <w:noWrap/>
            <w:vAlign w:val="center"/>
          </w:tcPr>
          <w:p w14:paraId="65A4993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r>
      <w:tr w14:paraId="2089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55735C0">
            <w:pPr>
              <w:pStyle w:val="13"/>
              <w:jc w:val="center"/>
              <w:rPr>
                <w:color w:val="auto"/>
                <w:highlight w:val="none"/>
              </w:rPr>
            </w:pPr>
          </w:p>
        </w:tc>
        <w:tc>
          <w:tcPr>
            <w:tcW w:w="1263" w:type="dxa"/>
            <w:vMerge w:val="continue"/>
            <w:noWrap/>
            <w:vAlign w:val="center"/>
          </w:tcPr>
          <w:p w14:paraId="49A3213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406391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5330" w:type="dxa"/>
            <w:noWrap/>
            <w:vAlign w:val="center"/>
          </w:tcPr>
          <w:p w14:paraId="0A193C5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网站、官微等新媒体平台不发生涉政不规范表述问题；</w:t>
            </w:r>
            <w:r>
              <w:rPr>
                <w:rFonts w:hint="eastAsia"/>
                <w:color w:val="auto"/>
                <w:highlight w:val="none"/>
                <w:lang w:eastAsia="zh-CN"/>
              </w:rPr>
              <w:t>不发生师生在网络发布不实信息，给学校带来负面影响的网络舆情问题</w:t>
            </w:r>
            <w:r>
              <w:rPr>
                <w:rFonts w:hint="eastAsia"/>
                <w:color w:val="auto"/>
                <w:highlight w:val="none"/>
                <w:lang w:val="en-US" w:eastAsia="zh-CN"/>
              </w:rPr>
              <w:t>。</w:t>
            </w:r>
          </w:p>
        </w:tc>
        <w:tc>
          <w:tcPr>
            <w:tcW w:w="4870" w:type="dxa"/>
            <w:noWrap/>
            <w:vAlign w:val="center"/>
          </w:tcPr>
          <w:p w14:paraId="6DFA831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1AE4828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7E3C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8FDD2D7">
            <w:pPr>
              <w:pStyle w:val="13"/>
              <w:jc w:val="center"/>
              <w:rPr>
                <w:color w:val="auto"/>
                <w:highlight w:val="none"/>
              </w:rPr>
            </w:pPr>
          </w:p>
        </w:tc>
        <w:tc>
          <w:tcPr>
            <w:tcW w:w="1263" w:type="dxa"/>
            <w:vMerge w:val="continue"/>
            <w:noWrap/>
            <w:vAlign w:val="center"/>
          </w:tcPr>
          <w:p w14:paraId="799B55D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EC0E84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5330" w:type="dxa"/>
            <w:noWrap/>
            <w:vAlign w:val="center"/>
          </w:tcPr>
          <w:p w14:paraId="00DC871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eastAsia="zh-CN"/>
              </w:rPr>
              <w:t>不发生师生在校内外参加非法宗教活动问题。</w:t>
            </w:r>
          </w:p>
        </w:tc>
        <w:tc>
          <w:tcPr>
            <w:tcW w:w="4870" w:type="dxa"/>
            <w:noWrap/>
            <w:vAlign w:val="center"/>
          </w:tcPr>
          <w:p w14:paraId="59E640E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c>
          <w:tcPr>
            <w:tcW w:w="785" w:type="dxa"/>
            <w:noWrap/>
            <w:vAlign w:val="center"/>
          </w:tcPr>
          <w:p w14:paraId="350DA72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r>
      <w:tr w14:paraId="6A91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95EB2B0">
            <w:pPr>
              <w:pStyle w:val="13"/>
              <w:jc w:val="center"/>
              <w:rPr>
                <w:color w:val="auto"/>
                <w:highlight w:val="none"/>
              </w:rPr>
            </w:pPr>
          </w:p>
        </w:tc>
        <w:tc>
          <w:tcPr>
            <w:tcW w:w="1263" w:type="dxa"/>
            <w:vMerge w:val="continue"/>
            <w:noWrap/>
            <w:vAlign w:val="center"/>
          </w:tcPr>
          <w:p w14:paraId="35049CA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065A5C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5330" w:type="dxa"/>
            <w:noWrap/>
            <w:vAlign w:val="center"/>
          </w:tcPr>
          <w:p w14:paraId="47DCC89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r>
              <w:rPr>
                <w:rFonts w:hint="eastAsia"/>
                <w:color w:val="auto"/>
                <w:highlight w:val="none"/>
              </w:rPr>
              <w:t>不发生越级信访事件；对交办的信访事件及时处置化解，不产生不良影响。</w:t>
            </w:r>
          </w:p>
        </w:tc>
        <w:tc>
          <w:tcPr>
            <w:tcW w:w="4870" w:type="dxa"/>
            <w:noWrap/>
            <w:vAlign w:val="center"/>
          </w:tcPr>
          <w:p w14:paraId="6F82BC1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4FFC261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491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9D33CA8">
            <w:pPr>
              <w:pStyle w:val="13"/>
              <w:jc w:val="center"/>
              <w:rPr>
                <w:color w:val="auto"/>
                <w:highlight w:val="none"/>
              </w:rPr>
            </w:pPr>
          </w:p>
        </w:tc>
        <w:tc>
          <w:tcPr>
            <w:tcW w:w="1263" w:type="dxa"/>
            <w:vMerge w:val="restart"/>
            <w:noWrap/>
            <w:vAlign w:val="center"/>
          </w:tcPr>
          <w:p w14:paraId="05E63C9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本科教学</w:t>
            </w:r>
          </w:p>
        </w:tc>
        <w:tc>
          <w:tcPr>
            <w:tcW w:w="752" w:type="dxa"/>
            <w:noWrap w:val="0"/>
            <w:vAlign w:val="center"/>
          </w:tcPr>
          <w:p w14:paraId="5DE30BA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5330" w:type="dxa"/>
            <w:noWrap/>
            <w:vAlign w:val="center"/>
          </w:tcPr>
          <w:p w14:paraId="71690C5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s="Times New Roman"/>
                <w:color w:val="auto"/>
                <w:kern w:val="2"/>
                <w:sz w:val="21"/>
                <w:szCs w:val="22"/>
                <w:highlight w:val="none"/>
                <w:lang w:val="en-US" w:eastAsia="zh-CN" w:bidi="ar-SA"/>
              </w:rPr>
              <w:t>高质量完成巢湖学院本科教育教学审核评估二级学院重点建设任务，顺利完成学校预评估、教育部专家组线上评估和线下评估各项工作任务。</w:t>
            </w:r>
          </w:p>
        </w:tc>
        <w:tc>
          <w:tcPr>
            <w:tcW w:w="4870" w:type="dxa"/>
            <w:noWrap/>
            <w:vAlign w:val="center"/>
          </w:tcPr>
          <w:p w14:paraId="3643CF7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c>
          <w:tcPr>
            <w:tcW w:w="785" w:type="dxa"/>
            <w:noWrap/>
            <w:vAlign w:val="center"/>
          </w:tcPr>
          <w:p w14:paraId="446C2F8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r>
      <w:tr w14:paraId="1F70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FB3A4FA">
            <w:pPr>
              <w:pStyle w:val="13"/>
              <w:jc w:val="center"/>
              <w:rPr>
                <w:color w:val="auto"/>
                <w:highlight w:val="none"/>
              </w:rPr>
            </w:pPr>
          </w:p>
        </w:tc>
        <w:tc>
          <w:tcPr>
            <w:tcW w:w="1263" w:type="dxa"/>
            <w:vMerge w:val="continue"/>
            <w:noWrap/>
            <w:vAlign w:val="center"/>
          </w:tcPr>
          <w:p w14:paraId="2016D32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726E534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5330" w:type="dxa"/>
            <w:noWrap/>
            <w:vAlign w:val="top"/>
          </w:tcPr>
          <w:p w14:paraId="4E40A30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落实学校学科专业结构改革方案，扎实推进专业服务新兴产业建设，申报、新增服务新兴产业专业或成功申报省双特色之特色专业、现代产业学院等项目≥1个。</w:t>
            </w:r>
          </w:p>
        </w:tc>
        <w:tc>
          <w:tcPr>
            <w:tcW w:w="4870" w:type="dxa"/>
            <w:noWrap/>
            <w:vAlign w:val="top"/>
          </w:tcPr>
          <w:p w14:paraId="2028DE0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top"/>
          </w:tcPr>
          <w:p w14:paraId="4880445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977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7D27CC5">
            <w:pPr>
              <w:pStyle w:val="13"/>
              <w:jc w:val="center"/>
              <w:rPr>
                <w:color w:val="auto"/>
                <w:highlight w:val="none"/>
              </w:rPr>
            </w:pPr>
          </w:p>
        </w:tc>
        <w:tc>
          <w:tcPr>
            <w:tcW w:w="1263" w:type="dxa"/>
            <w:vMerge w:val="continue"/>
            <w:noWrap/>
            <w:vAlign w:val="center"/>
          </w:tcPr>
          <w:p w14:paraId="52AD9F7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DB0B42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5330" w:type="dxa"/>
            <w:noWrap/>
            <w:vAlign w:val="center"/>
          </w:tcPr>
          <w:p w14:paraId="2027E07D">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default" w:eastAsia="方正仿宋_GBK"/>
                <w:color w:val="auto"/>
                <w:highlight w:val="none"/>
                <w:lang w:val="en-US" w:eastAsia="zh-CN"/>
              </w:rPr>
            </w:pPr>
            <w:r>
              <w:rPr>
                <w:rFonts w:hint="eastAsia"/>
                <w:color w:val="auto"/>
              </w:rPr>
              <w:t>完成</w:t>
            </w:r>
            <w:r>
              <w:rPr>
                <w:rFonts w:hint="eastAsia"/>
                <w:color w:val="auto"/>
                <w:lang w:val="en-US" w:eastAsia="zh-CN"/>
              </w:rPr>
              <w:t>旅游管理新文科</w:t>
            </w:r>
            <w:r>
              <w:rPr>
                <w:rFonts w:hint="eastAsia"/>
                <w:color w:val="auto"/>
              </w:rPr>
              <w:t>专业认证</w:t>
            </w:r>
            <w:r>
              <w:rPr>
                <w:rFonts w:hint="eastAsia"/>
                <w:color w:val="auto"/>
                <w:lang w:val="en-US" w:eastAsia="zh-CN"/>
              </w:rPr>
              <w:t>年度</w:t>
            </w:r>
            <w:r>
              <w:rPr>
                <w:rFonts w:hint="eastAsia"/>
                <w:color w:val="auto"/>
              </w:rPr>
              <w:t>整改</w:t>
            </w:r>
            <w:r>
              <w:rPr>
                <w:rFonts w:hint="eastAsia"/>
                <w:color w:val="auto"/>
                <w:lang w:val="en-US" w:eastAsia="zh-CN"/>
              </w:rPr>
              <w:t>工作</w:t>
            </w:r>
            <w:r>
              <w:rPr>
                <w:rFonts w:hint="eastAsia"/>
                <w:color w:val="auto"/>
              </w:rPr>
              <w:t>，或提交新文科专业认证申请的专业数≥1个。</w:t>
            </w:r>
          </w:p>
        </w:tc>
        <w:tc>
          <w:tcPr>
            <w:tcW w:w="4870" w:type="dxa"/>
            <w:noWrap/>
            <w:vAlign w:val="center"/>
          </w:tcPr>
          <w:p w14:paraId="3C13DE67">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c>
          <w:tcPr>
            <w:tcW w:w="785" w:type="dxa"/>
            <w:noWrap/>
            <w:vAlign w:val="center"/>
          </w:tcPr>
          <w:p w14:paraId="0C7B4682">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r>
      <w:tr w14:paraId="3D9E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08AD41E">
            <w:pPr>
              <w:pStyle w:val="13"/>
              <w:jc w:val="center"/>
              <w:rPr>
                <w:color w:val="auto"/>
                <w:highlight w:val="none"/>
              </w:rPr>
            </w:pPr>
          </w:p>
        </w:tc>
        <w:tc>
          <w:tcPr>
            <w:tcW w:w="1263" w:type="dxa"/>
            <w:vMerge w:val="continue"/>
            <w:noWrap/>
            <w:vAlign w:val="center"/>
          </w:tcPr>
          <w:p w14:paraId="26AFD9D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1A3109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5330" w:type="dxa"/>
            <w:noWrap/>
            <w:vAlign w:val="center"/>
          </w:tcPr>
          <w:p w14:paraId="6505FF5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深入推进产教融合，加强现代产业学院建设，建设一批产教融合专业、课程和教材等，年度立项新增</w:t>
            </w:r>
            <w:r>
              <w:rPr>
                <w:rFonts w:hint="eastAsia"/>
                <w:color w:val="auto"/>
                <w:highlight w:val="none"/>
                <w:lang w:eastAsia="zh-CN"/>
              </w:rPr>
              <w:t>产教融合专业、课程或教材</w:t>
            </w:r>
            <w:r>
              <w:rPr>
                <w:rFonts w:hint="eastAsia"/>
                <w:color w:val="auto"/>
                <w:highlight w:val="none"/>
              </w:rPr>
              <w:t>≥1个。</w:t>
            </w:r>
          </w:p>
        </w:tc>
        <w:tc>
          <w:tcPr>
            <w:tcW w:w="4870" w:type="dxa"/>
            <w:noWrap/>
            <w:vAlign w:val="center"/>
          </w:tcPr>
          <w:p w14:paraId="0D62BB1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324F224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E37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56369AE">
            <w:pPr>
              <w:pStyle w:val="13"/>
              <w:jc w:val="center"/>
              <w:rPr>
                <w:color w:val="auto"/>
                <w:highlight w:val="none"/>
              </w:rPr>
            </w:pPr>
          </w:p>
        </w:tc>
        <w:tc>
          <w:tcPr>
            <w:tcW w:w="1263" w:type="dxa"/>
            <w:vMerge w:val="continue"/>
            <w:noWrap/>
            <w:vAlign w:val="center"/>
          </w:tcPr>
          <w:p w14:paraId="112791B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A4703D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5330" w:type="dxa"/>
            <w:noWrap/>
            <w:vAlign w:val="center"/>
          </w:tcPr>
          <w:p w14:paraId="40FADA8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深化课程综合改革，加强一流课程建设，年度获批各类一流课程、教材或平台等≥1个。</w:t>
            </w:r>
          </w:p>
        </w:tc>
        <w:tc>
          <w:tcPr>
            <w:tcW w:w="4870" w:type="dxa"/>
            <w:noWrap/>
            <w:vAlign w:val="center"/>
          </w:tcPr>
          <w:p w14:paraId="58D72BE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4C5C56E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2C1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37A3A0A">
            <w:pPr>
              <w:pStyle w:val="13"/>
              <w:jc w:val="center"/>
              <w:rPr>
                <w:color w:val="auto"/>
                <w:highlight w:val="none"/>
              </w:rPr>
            </w:pPr>
          </w:p>
        </w:tc>
        <w:tc>
          <w:tcPr>
            <w:tcW w:w="1263" w:type="dxa"/>
            <w:vMerge w:val="continue"/>
            <w:noWrap/>
            <w:vAlign w:val="center"/>
          </w:tcPr>
          <w:p w14:paraId="1EDC22D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EDC92A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5330" w:type="dxa"/>
            <w:noWrap/>
            <w:vAlign w:val="center"/>
          </w:tcPr>
          <w:p w14:paraId="50A65E7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教师教学竞赛获校级二等奖或省级三等奖以上≥1个。</w:t>
            </w:r>
          </w:p>
        </w:tc>
        <w:tc>
          <w:tcPr>
            <w:tcW w:w="4870" w:type="dxa"/>
            <w:noWrap/>
            <w:vAlign w:val="center"/>
          </w:tcPr>
          <w:p w14:paraId="0F5ABDB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14A190E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BDE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634EA2B">
            <w:pPr>
              <w:pStyle w:val="13"/>
              <w:jc w:val="center"/>
              <w:rPr>
                <w:color w:val="auto"/>
                <w:highlight w:val="none"/>
              </w:rPr>
            </w:pPr>
          </w:p>
        </w:tc>
        <w:tc>
          <w:tcPr>
            <w:tcW w:w="1263" w:type="dxa"/>
            <w:vMerge w:val="continue"/>
            <w:noWrap/>
            <w:vAlign w:val="center"/>
          </w:tcPr>
          <w:p w14:paraId="5EE11FB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E8D07B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5330" w:type="dxa"/>
            <w:noWrap/>
            <w:vAlign w:val="center"/>
          </w:tcPr>
          <w:p w14:paraId="3475B6C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获国家级大学生学科与技能竞赛等奖≥14项，学生参加各级各类创新创业活动人次占比达100%。</w:t>
            </w:r>
          </w:p>
        </w:tc>
        <w:tc>
          <w:tcPr>
            <w:tcW w:w="4870" w:type="dxa"/>
            <w:noWrap/>
            <w:vAlign w:val="center"/>
          </w:tcPr>
          <w:p w14:paraId="3287D23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4B571B6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2F3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BC38245">
            <w:pPr>
              <w:pStyle w:val="13"/>
              <w:jc w:val="center"/>
              <w:rPr>
                <w:color w:val="auto"/>
                <w:highlight w:val="none"/>
              </w:rPr>
            </w:pPr>
          </w:p>
        </w:tc>
        <w:tc>
          <w:tcPr>
            <w:tcW w:w="1263" w:type="dxa"/>
            <w:vMerge w:val="continue"/>
            <w:noWrap/>
            <w:vAlign w:val="center"/>
          </w:tcPr>
          <w:p w14:paraId="616F186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44086A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5330" w:type="dxa"/>
            <w:noWrap/>
            <w:vAlign w:val="center"/>
          </w:tcPr>
          <w:p w14:paraId="6C96237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学生体质健康测试达标率≥87%且优秀率≥2%或优良率≥20%。</w:t>
            </w:r>
          </w:p>
        </w:tc>
        <w:tc>
          <w:tcPr>
            <w:tcW w:w="4870" w:type="dxa"/>
            <w:noWrap/>
            <w:vAlign w:val="center"/>
          </w:tcPr>
          <w:p w14:paraId="7202888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263F5E9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77A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46CD501">
            <w:pPr>
              <w:pStyle w:val="13"/>
              <w:jc w:val="center"/>
              <w:rPr>
                <w:color w:val="auto"/>
                <w:highlight w:val="none"/>
              </w:rPr>
            </w:pPr>
          </w:p>
        </w:tc>
        <w:tc>
          <w:tcPr>
            <w:tcW w:w="1263" w:type="dxa"/>
            <w:vMerge w:val="continue"/>
            <w:noWrap/>
            <w:vAlign w:val="center"/>
          </w:tcPr>
          <w:p w14:paraId="07A0D82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0B5D6CA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5330" w:type="dxa"/>
            <w:noWrap/>
            <w:vAlign w:val="center"/>
          </w:tcPr>
          <w:p w14:paraId="70E0E40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毕业生参加集中实习比例≥60%。</w:t>
            </w:r>
          </w:p>
        </w:tc>
        <w:tc>
          <w:tcPr>
            <w:tcW w:w="4870" w:type="dxa"/>
            <w:noWrap/>
            <w:vAlign w:val="center"/>
          </w:tcPr>
          <w:p w14:paraId="3715A87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4F38A6F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D73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C798AA0">
            <w:pPr>
              <w:pStyle w:val="13"/>
              <w:jc w:val="center"/>
              <w:rPr>
                <w:color w:val="auto"/>
                <w:highlight w:val="none"/>
              </w:rPr>
            </w:pPr>
          </w:p>
        </w:tc>
        <w:tc>
          <w:tcPr>
            <w:tcW w:w="1263" w:type="dxa"/>
            <w:vMerge w:val="continue"/>
            <w:noWrap/>
            <w:vAlign w:val="center"/>
          </w:tcPr>
          <w:p w14:paraId="6834E07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2DC1A9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5330" w:type="dxa"/>
            <w:noWrap/>
            <w:vAlign w:val="center"/>
          </w:tcPr>
          <w:p w14:paraId="3C080F0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加强基层教学组织建设，完善专业与课程负责人制度。其中，教授、副教授担任专业负责人的专业占专业总数比例达100%。</w:t>
            </w:r>
          </w:p>
        </w:tc>
        <w:tc>
          <w:tcPr>
            <w:tcW w:w="4870" w:type="dxa"/>
            <w:noWrap/>
            <w:vAlign w:val="center"/>
          </w:tcPr>
          <w:p w14:paraId="43F7D22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29ACC00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0CB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EB8B1AC">
            <w:pPr>
              <w:pStyle w:val="13"/>
              <w:jc w:val="center"/>
              <w:rPr>
                <w:color w:val="auto"/>
                <w:highlight w:val="none"/>
              </w:rPr>
            </w:pPr>
          </w:p>
        </w:tc>
        <w:tc>
          <w:tcPr>
            <w:tcW w:w="1263" w:type="dxa"/>
            <w:vMerge w:val="continue"/>
            <w:noWrap/>
            <w:vAlign w:val="center"/>
          </w:tcPr>
          <w:p w14:paraId="1F59895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DBCB61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5330" w:type="dxa"/>
            <w:noWrap/>
            <w:vAlign w:val="center"/>
          </w:tcPr>
          <w:p w14:paraId="0D2BFA0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适应新高考改革需要，加大招生宣传，稳妥完成年度招生工作，按学校专业组招生录取分数线达省内同类院校前6名以上。</w:t>
            </w:r>
          </w:p>
        </w:tc>
        <w:tc>
          <w:tcPr>
            <w:tcW w:w="4870" w:type="dxa"/>
            <w:noWrap/>
            <w:vAlign w:val="center"/>
          </w:tcPr>
          <w:p w14:paraId="4FA4CA1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618A5C1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5FF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3F8CDA0">
            <w:pPr>
              <w:pStyle w:val="13"/>
              <w:jc w:val="center"/>
              <w:rPr>
                <w:color w:val="auto"/>
                <w:highlight w:val="none"/>
              </w:rPr>
            </w:pPr>
          </w:p>
        </w:tc>
        <w:tc>
          <w:tcPr>
            <w:tcW w:w="1263" w:type="dxa"/>
            <w:vMerge w:val="continue"/>
            <w:noWrap/>
            <w:vAlign w:val="center"/>
          </w:tcPr>
          <w:p w14:paraId="0B3AD96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72BA5D6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5330" w:type="dxa"/>
            <w:noWrap/>
            <w:vAlign w:val="center"/>
          </w:tcPr>
          <w:p w14:paraId="4FAF07D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本科教学管理规范，运行平稳有序，实验室安全分级分类管理落实到位；教师调停课比例低（≤</w:t>
            </w:r>
            <w:r>
              <w:rPr>
                <w:color w:val="auto"/>
                <w:highlight w:val="none"/>
              </w:rPr>
              <w:t>5%），全年无教学事故发生或教学情况通报（本单位自查发现除外）。</w:t>
            </w:r>
          </w:p>
        </w:tc>
        <w:tc>
          <w:tcPr>
            <w:tcW w:w="4870" w:type="dxa"/>
            <w:noWrap/>
            <w:vAlign w:val="center"/>
          </w:tcPr>
          <w:p w14:paraId="65C0F94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4291416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AED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35FE09A3">
            <w:pPr>
              <w:pStyle w:val="13"/>
              <w:jc w:val="center"/>
              <w:rPr>
                <w:color w:val="auto"/>
                <w:highlight w:val="none"/>
              </w:rPr>
            </w:pPr>
          </w:p>
        </w:tc>
        <w:tc>
          <w:tcPr>
            <w:tcW w:w="1263" w:type="dxa"/>
            <w:vMerge w:val="continue"/>
            <w:noWrap/>
            <w:vAlign w:val="center"/>
          </w:tcPr>
          <w:p w14:paraId="3442C42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3BD090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5330" w:type="dxa"/>
            <w:noWrap/>
            <w:vAlign w:val="center"/>
          </w:tcPr>
          <w:p w14:paraId="395FBD5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ascii="方正仿宋_GBK" w:hAnsi="方正仿宋_GBK" w:cs="方正仿宋_GBK"/>
                <w:color w:val="auto"/>
                <w:szCs w:val="21"/>
                <w:highlight w:val="none"/>
              </w:rPr>
              <w:t>生均图书借</w:t>
            </w:r>
            <w:r>
              <w:rPr>
                <w:rFonts w:hint="eastAsia"/>
                <w:color w:val="auto"/>
                <w:highlight w:val="none"/>
              </w:rPr>
              <w:t>阅量≥20册</w:t>
            </w:r>
            <w:r>
              <w:rPr>
                <w:rFonts w:hint="eastAsia"/>
                <w:color w:val="auto"/>
                <w:highlight w:val="none"/>
                <w:lang w:val="en-US" w:eastAsia="zh-CN"/>
              </w:rPr>
              <w:t>。</w:t>
            </w:r>
          </w:p>
        </w:tc>
        <w:tc>
          <w:tcPr>
            <w:tcW w:w="4870" w:type="dxa"/>
            <w:noWrap/>
            <w:vAlign w:val="center"/>
          </w:tcPr>
          <w:p w14:paraId="56C6ACF9">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c>
          <w:tcPr>
            <w:tcW w:w="785" w:type="dxa"/>
            <w:noWrap/>
            <w:vAlign w:val="center"/>
          </w:tcPr>
          <w:p w14:paraId="06502CE3">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r>
      <w:tr w14:paraId="793A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386428D">
            <w:pPr>
              <w:pStyle w:val="13"/>
              <w:jc w:val="center"/>
              <w:rPr>
                <w:color w:val="auto"/>
                <w:highlight w:val="none"/>
              </w:rPr>
            </w:pPr>
          </w:p>
        </w:tc>
        <w:tc>
          <w:tcPr>
            <w:tcW w:w="1263" w:type="dxa"/>
            <w:vMerge w:val="continue"/>
            <w:noWrap/>
            <w:vAlign w:val="center"/>
          </w:tcPr>
          <w:p w14:paraId="70A59D1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28BCFC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5330" w:type="dxa"/>
            <w:noWrap/>
            <w:vAlign w:val="center"/>
          </w:tcPr>
          <w:p w14:paraId="7C780BB3">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r>
              <w:rPr>
                <w:rFonts w:hint="eastAsia"/>
                <w:color w:val="auto"/>
                <w:highlight w:val="none"/>
              </w:rPr>
              <w:t>选派赴国（境）外交流学习的学生数≥</w:t>
            </w:r>
            <w:r>
              <w:rPr>
                <w:rFonts w:hint="eastAsia"/>
                <w:color w:val="auto"/>
                <w:highlight w:val="none"/>
                <w:lang w:val="en-US" w:eastAsia="zh-CN"/>
              </w:rPr>
              <w:t>2</w:t>
            </w:r>
            <w:r>
              <w:rPr>
                <w:rFonts w:hint="eastAsia"/>
                <w:color w:val="auto"/>
                <w:highlight w:val="none"/>
              </w:rPr>
              <w:t>人。</w:t>
            </w:r>
          </w:p>
        </w:tc>
        <w:tc>
          <w:tcPr>
            <w:tcW w:w="4870" w:type="dxa"/>
            <w:noWrap/>
            <w:vAlign w:val="center"/>
          </w:tcPr>
          <w:p w14:paraId="112BF0C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35F3E72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3F7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4FF4137">
            <w:pPr>
              <w:pStyle w:val="13"/>
              <w:jc w:val="center"/>
              <w:rPr>
                <w:color w:val="auto"/>
                <w:highlight w:val="none"/>
              </w:rPr>
            </w:pPr>
          </w:p>
        </w:tc>
        <w:tc>
          <w:tcPr>
            <w:tcW w:w="1263" w:type="dxa"/>
            <w:vMerge w:val="restart"/>
            <w:noWrap/>
            <w:vAlign w:val="center"/>
          </w:tcPr>
          <w:p w14:paraId="7848610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科学研究</w:t>
            </w:r>
          </w:p>
        </w:tc>
        <w:tc>
          <w:tcPr>
            <w:tcW w:w="752" w:type="dxa"/>
            <w:noWrap w:val="0"/>
            <w:vAlign w:val="center"/>
          </w:tcPr>
          <w:p w14:paraId="0A97FDC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5330" w:type="dxa"/>
            <w:noWrap/>
            <w:vAlign w:val="center"/>
          </w:tcPr>
          <w:p w14:paraId="1ED9071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科研到账经费≥148.27万元。</w:t>
            </w:r>
          </w:p>
        </w:tc>
        <w:tc>
          <w:tcPr>
            <w:tcW w:w="4870" w:type="dxa"/>
            <w:noWrap/>
            <w:vAlign w:val="center"/>
          </w:tcPr>
          <w:p w14:paraId="55F1179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158823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F73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C3B29C0">
            <w:pPr>
              <w:pStyle w:val="13"/>
              <w:jc w:val="center"/>
              <w:rPr>
                <w:color w:val="auto"/>
                <w:highlight w:val="none"/>
              </w:rPr>
            </w:pPr>
          </w:p>
        </w:tc>
        <w:tc>
          <w:tcPr>
            <w:tcW w:w="1263" w:type="dxa"/>
            <w:vMerge w:val="continue"/>
            <w:noWrap/>
            <w:vAlign w:val="center"/>
          </w:tcPr>
          <w:p w14:paraId="5D36554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D28EC2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5330" w:type="dxa"/>
            <w:noWrap/>
            <w:vAlign w:val="center"/>
          </w:tcPr>
          <w:p w14:paraId="2E79F21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国家级纵向科研项目申报≥4项</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2A59142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0799E4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602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DAB46A1">
            <w:pPr>
              <w:pStyle w:val="13"/>
              <w:jc w:val="center"/>
              <w:rPr>
                <w:color w:val="auto"/>
                <w:highlight w:val="none"/>
              </w:rPr>
            </w:pPr>
          </w:p>
        </w:tc>
        <w:tc>
          <w:tcPr>
            <w:tcW w:w="1263" w:type="dxa"/>
            <w:vMerge w:val="continue"/>
            <w:noWrap/>
            <w:vAlign w:val="center"/>
          </w:tcPr>
          <w:p w14:paraId="6D6E5E5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09B038E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5330" w:type="dxa"/>
            <w:noWrap/>
            <w:vAlign w:val="center"/>
          </w:tcPr>
          <w:p w14:paraId="782D28C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新增国家级纵向科研项目≥1项</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540A552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4CE2CD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9DE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B82DFDA">
            <w:pPr>
              <w:pStyle w:val="13"/>
              <w:jc w:val="center"/>
              <w:rPr>
                <w:color w:val="auto"/>
                <w:highlight w:val="none"/>
              </w:rPr>
            </w:pPr>
          </w:p>
        </w:tc>
        <w:tc>
          <w:tcPr>
            <w:tcW w:w="1263" w:type="dxa"/>
            <w:vMerge w:val="continue"/>
            <w:noWrap/>
            <w:vAlign w:val="center"/>
          </w:tcPr>
          <w:p w14:paraId="507918B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0726B0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5330" w:type="dxa"/>
            <w:noWrap/>
            <w:vAlign w:val="center"/>
          </w:tcPr>
          <w:p w14:paraId="6BD5130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主办或承办国内学术会议≥1次</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1807E43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BA1EB8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455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244F68E">
            <w:pPr>
              <w:pStyle w:val="13"/>
              <w:jc w:val="center"/>
              <w:rPr>
                <w:color w:val="auto"/>
                <w:highlight w:val="none"/>
              </w:rPr>
            </w:pPr>
          </w:p>
        </w:tc>
        <w:tc>
          <w:tcPr>
            <w:tcW w:w="1263" w:type="dxa"/>
            <w:vMerge w:val="continue"/>
            <w:noWrap/>
            <w:vAlign w:val="center"/>
          </w:tcPr>
          <w:p w14:paraId="2B77CDD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809CD1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5330" w:type="dxa"/>
            <w:noWrap/>
            <w:vAlign w:val="center"/>
          </w:tcPr>
          <w:p w14:paraId="57E4F16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主办或承办国际学术会议≥1次</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320A846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50341C3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6AE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05F9E0F">
            <w:pPr>
              <w:pStyle w:val="13"/>
              <w:jc w:val="center"/>
              <w:rPr>
                <w:color w:val="auto"/>
                <w:highlight w:val="none"/>
              </w:rPr>
            </w:pPr>
          </w:p>
        </w:tc>
        <w:tc>
          <w:tcPr>
            <w:tcW w:w="1263" w:type="dxa"/>
            <w:vMerge w:val="continue"/>
            <w:noWrap/>
            <w:vAlign w:val="center"/>
          </w:tcPr>
          <w:p w14:paraId="3501526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001B85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5330" w:type="dxa"/>
            <w:noWrap/>
            <w:vAlign w:val="center"/>
          </w:tcPr>
          <w:p w14:paraId="17659EE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论文入选国际国内会议并交流≥1篇</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42599AA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EF0274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590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CE24B8F">
            <w:pPr>
              <w:pStyle w:val="13"/>
              <w:jc w:val="center"/>
              <w:rPr>
                <w:color w:val="auto"/>
                <w:highlight w:val="none"/>
              </w:rPr>
            </w:pPr>
          </w:p>
        </w:tc>
        <w:tc>
          <w:tcPr>
            <w:tcW w:w="1263" w:type="dxa"/>
            <w:vMerge w:val="continue"/>
            <w:noWrap/>
            <w:vAlign w:val="center"/>
          </w:tcPr>
          <w:p w14:paraId="7D01CAA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2C5C90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5330" w:type="dxa"/>
            <w:noWrap/>
            <w:vAlign w:val="center"/>
          </w:tcPr>
          <w:p w14:paraId="080C57C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新增硕士研究生导师≥1人</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0E879D8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FB1DB7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3F8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658731E">
            <w:pPr>
              <w:pStyle w:val="13"/>
              <w:jc w:val="center"/>
              <w:rPr>
                <w:color w:val="auto"/>
                <w:highlight w:val="none"/>
              </w:rPr>
            </w:pPr>
          </w:p>
        </w:tc>
        <w:tc>
          <w:tcPr>
            <w:tcW w:w="1263" w:type="dxa"/>
            <w:vMerge w:val="continue"/>
            <w:noWrap/>
            <w:vAlign w:val="center"/>
          </w:tcPr>
          <w:p w14:paraId="32F6A22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0BDA282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5330" w:type="dxa"/>
            <w:noWrap/>
            <w:vAlign w:val="center"/>
          </w:tcPr>
          <w:p w14:paraId="5488769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人文社科二类以上、自然科学一类期刊以第一作者发表学术论文</w:t>
            </w:r>
            <w:r>
              <w:rPr>
                <w:rFonts w:hint="eastAsia" w:ascii="方正仿宋_GBK" w:eastAsia="方正仿宋_GBK" w:cs="Times New Roman"/>
                <w:color w:val="auto"/>
                <w:kern w:val="2"/>
                <w:sz w:val="21"/>
                <w:szCs w:val="22"/>
                <w:highlight w:val="none"/>
                <w:lang w:val="en-US" w:eastAsia="zh-CN" w:bidi="ar-SA"/>
              </w:rPr>
              <w:t>或</w:t>
            </w:r>
            <w:r>
              <w:rPr>
                <w:rFonts w:hint="eastAsia" w:ascii="方正仿宋_GBK" w:hAnsi="等线" w:eastAsia="方正仿宋_GBK" w:cs="Times New Roman"/>
                <w:color w:val="auto"/>
                <w:kern w:val="2"/>
                <w:sz w:val="21"/>
                <w:szCs w:val="22"/>
                <w:highlight w:val="none"/>
                <w:lang w:val="en-US" w:eastAsia="zh-CN" w:bidi="ar-SA"/>
              </w:rPr>
              <w:t>出版学术专著≥2</w:t>
            </w:r>
            <w:r>
              <w:rPr>
                <w:rFonts w:hint="eastAsia" w:ascii="方正仿宋_GBK" w:eastAsia="方正仿宋_GBK" w:cs="Times New Roman"/>
                <w:color w:val="auto"/>
                <w:kern w:val="2"/>
                <w:sz w:val="21"/>
                <w:szCs w:val="22"/>
                <w:highlight w:val="none"/>
                <w:lang w:val="en-US" w:eastAsia="zh-CN" w:bidi="ar-SA"/>
              </w:rPr>
              <w:t>（篇、部）。</w:t>
            </w:r>
          </w:p>
        </w:tc>
        <w:tc>
          <w:tcPr>
            <w:tcW w:w="4870" w:type="dxa"/>
            <w:noWrap/>
            <w:vAlign w:val="center"/>
          </w:tcPr>
          <w:p w14:paraId="72FE9FB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19F3633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C5F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4ABEC90">
            <w:pPr>
              <w:pStyle w:val="13"/>
              <w:jc w:val="center"/>
              <w:rPr>
                <w:color w:val="auto"/>
                <w:highlight w:val="none"/>
              </w:rPr>
            </w:pPr>
          </w:p>
        </w:tc>
        <w:tc>
          <w:tcPr>
            <w:tcW w:w="1263" w:type="dxa"/>
            <w:vMerge w:val="continue"/>
            <w:noWrap/>
            <w:vAlign w:val="center"/>
          </w:tcPr>
          <w:p w14:paraId="7C5BD65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B4BFCC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5330" w:type="dxa"/>
            <w:noWrap/>
            <w:vAlign w:val="center"/>
          </w:tcPr>
          <w:p w14:paraId="5056AC01">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咨政报告被省部级以上政府或政府部门采纳（批示）或授权国家发明专利≥</w:t>
            </w:r>
            <w:r>
              <w:rPr>
                <w:rFonts w:ascii="方正仿宋_GBK" w:eastAsia="方正仿宋_GBK"/>
                <w:color w:val="auto"/>
                <w:highlight w:val="none"/>
              </w:rPr>
              <w:t>1</w:t>
            </w:r>
            <w:r>
              <w:rPr>
                <w:rFonts w:hint="eastAsia" w:ascii="方正仿宋_GBK" w:eastAsia="方正仿宋_GBK"/>
                <w:color w:val="auto"/>
                <w:highlight w:val="none"/>
              </w:rPr>
              <w:t>（篇、件）。</w:t>
            </w:r>
          </w:p>
        </w:tc>
        <w:tc>
          <w:tcPr>
            <w:tcW w:w="4870" w:type="dxa"/>
            <w:noWrap/>
            <w:vAlign w:val="center"/>
          </w:tcPr>
          <w:p w14:paraId="3E38C48B">
            <w:pPr>
              <w:spacing w:line="300" w:lineRule="exact"/>
              <w:rPr>
                <w:rFonts w:hint="eastAsia" w:ascii="方正仿宋_GBK" w:eastAsia="方正仿宋_GBK"/>
                <w:color w:val="auto"/>
                <w:highlight w:val="none"/>
              </w:rPr>
            </w:pPr>
          </w:p>
        </w:tc>
        <w:tc>
          <w:tcPr>
            <w:tcW w:w="785" w:type="dxa"/>
            <w:noWrap/>
            <w:vAlign w:val="center"/>
          </w:tcPr>
          <w:p w14:paraId="54AE1E35">
            <w:pPr>
              <w:spacing w:line="300" w:lineRule="exact"/>
              <w:rPr>
                <w:rFonts w:hint="eastAsia" w:ascii="方正仿宋_GBK" w:eastAsia="方正仿宋_GBK"/>
                <w:color w:val="auto"/>
                <w:highlight w:val="none"/>
              </w:rPr>
            </w:pPr>
          </w:p>
        </w:tc>
      </w:tr>
      <w:tr w14:paraId="63A3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BEEAB45">
            <w:pPr>
              <w:pStyle w:val="13"/>
              <w:jc w:val="center"/>
              <w:rPr>
                <w:color w:val="auto"/>
                <w:highlight w:val="none"/>
              </w:rPr>
            </w:pPr>
          </w:p>
        </w:tc>
        <w:tc>
          <w:tcPr>
            <w:tcW w:w="1263" w:type="dxa"/>
            <w:vMerge w:val="continue"/>
            <w:noWrap/>
            <w:vAlign w:val="center"/>
          </w:tcPr>
          <w:p w14:paraId="44AB515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FB7D55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5330" w:type="dxa"/>
            <w:noWrap/>
            <w:vAlign w:val="center"/>
          </w:tcPr>
          <w:p w14:paraId="7786DD31">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在校生以第一完成人（或除导师外，本人排名第一）发表学术论文≥1篇、授权专利≥1件。</w:t>
            </w:r>
          </w:p>
        </w:tc>
        <w:tc>
          <w:tcPr>
            <w:tcW w:w="4870" w:type="dxa"/>
            <w:noWrap/>
            <w:vAlign w:val="center"/>
          </w:tcPr>
          <w:p w14:paraId="3EF161D2">
            <w:pPr>
              <w:spacing w:line="300" w:lineRule="exact"/>
              <w:rPr>
                <w:rFonts w:hint="eastAsia" w:ascii="方正仿宋_GBK" w:eastAsia="方正仿宋_GBK"/>
                <w:color w:val="auto"/>
                <w:highlight w:val="none"/>
              </w:rPr>
            </w:pPr>
          </w:p>
        </w:tc>
        <w:tc>
          <w:tcPr>
            <w:tcW w:w="785" w:type="dxa"/>
            <w:noWrap/>
            <w:vAlign w:val="center"/>
          </w:tcPr>
          <w:p w14:paraId="69226885">
            <w:pPr>
              <w:spacing w:line="300" w:lineRule="exact"/>
              <w:rPr>
                <w:rFonts w:hint="eastAsia" w:ascii="方正仿宋_GBK" w:eastAsia="方正仿宋_GBK"/>
                <w:color w:val="auto"/>
                <w:highlight w:val="none"/>
              </w:rPr>
            </w:pPr>
          </w:p>
        </w:tc>
      </w:tr>
      <w:tr w14:paraId="282A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15B79FF">
            <w:pPr>
              <w:pStyle w:val="13"/>
              <w:jc w:val="center"/>
              <w:rPr>
                <w:color w:val="auto"/>
                <w:highlight w:val="none"/>
              </w:rPr>
            </w:pPr>
          </w:p>
        </w:tc>
        <w:tc>
          <w:tcPr>
            <w:tcW w:w="1263" w:type="dxa"/>
            <w:vMerge w:val="restart"/>
            <w:noWrap/>
            <w:vAlign w:val="center"/>
          </w:tcPr>
          <w:p w14:paraId="1DE5BC5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教师队伍</w:t>
            </w:r>
          </w:p>
          <w:p w14:paraId="3CE83F6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建设</w:t>
            </w:r>
          </w:p>
        </w:tc>
        <w:tc>
          <w:tcPr>
            <w:tcW w:w="752" w:type="dxa"/>
            <w:noWrap w:val="0"/>
            <w:vAlign w:val="center"/>
          </w:tcPr>
          <w:p w14:paraId="55CB073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5330" w:type="dxa"/>
            <w:noWrap/>
            <w:vAlign w:val="center"/>
          </w:tcPr>
          <w:p w14:paraId="135C14EC">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引进高层次人才（博士）</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5</w:t>
            </w:r>
            <w:r>
              <w:rPr>
                <w:color w:val="auto"/>
                <w:highlight w:val="none"/>
              </w:rPr>
              <w:t>人。</w:t>
            </w:r>
          </w:p>
        </w:tc>
        <w:tc>
          <w:tcPr>
            <w:tcW w:w="4870" w:type="dxa"/>
            <w:noWrap/>
            <w:vAlign w:val="center"/>
          </w:tcPr>
          <w:p w14:paraId="2E6D348A">
            <w:pPr>
              <w:pStyle w:val="13"/>
              <w:jc w:val="left"/>
              <w:rPr>
                <w:color w:val="auto"/>
                <w:highlight w:val="none"/>
              </w:rPr>
            </w:pPr>
          </w:p>
        </w:tc>
        <w:tc>
          <w:tcPr>
            <w:tcW w:w="785" w:type="dxa"/>
            <w:noWrap/>
            <w:vAlign w:val="center"/>
          </w:tcPr>
          <w:p w14:paraId="4D3111F0">
            <w:pPr>
              <w:pStyle w:val="13"/>
              <w:jc w:val="left"/>
              <w:rPr>
                <w:color w:val="auto"/>
                <w:highlight w:val="none"/>
              </w:rPr>
            </w:pPr>
          </w:p>
        </w:tc>
      </w:tr>
      <w:tr w14:paraId="7004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569717F">
            <w:pPr>
              <w:pStyle w:val="13"/>
              <w:jc w:val="center"/>
              <w:rPr>
                <w:color w:val="auto"/>
                <w:highlight w:val="none"/>
              </w:rPr>
            </w:pPr>
          </w:p>
        </w:tc>
        <w:tc>
          <w:tcPr>
            <w:tcW w:w="1263" w:type="dxa"/>
            <w:vMerge w:val="continue"/>
            <w:noWrap/>
            <w:vAlign w:val="center"/>
          </w:tcPr>
          <w:p w14:paraId="7980BDE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BBB93A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5330" w:type="dxa"/>
            <w:noWrap/>
            <w:vAlign w:val="center"/>
          </w:tcPr>
          <w:p w14:paraId="4CD88688">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与沪苏浙高校</w:t>
            </w:r>
            <w:r>
              <w:rPr>
                <w:rFonts w:hint="eastAsia"/>
                <w:color w:val="auto"/>
                <w:highlight w:val="none"/>
                <w:lang w:val="en-US" w:eastAsia="zh-CN"/>
              </w:rPr>
              <w:t>开展</w:t>
            </w:r>
            <w:r>
              <w:rPr>
                <w:color w:val="auto"/>
                <w:highlight w:val="none"/>
              </w:rPr>
              <w:t>合作交流</w:t>
            </w:r>
            <w:r>
              <w:rPr>
                <w:rFonts w:hint="eastAsia"/>
                <w:color w:val="auto"/>
                <w:highlight w:val="none"/>
                <w:lang w:val="en-US" w:eastAsia="zh-CN"/>
              </w:rPr>
              <w:t>的</w:t>
            </w:r>
            <w:r>
              <w:rPr>
                <w:color w:val="auto"/>
                <w:highlight w:val="none"/>
              </w:rPr>
              <w:t>教师数</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2人</w:t>
            </w:r>
            <w:r>
              <w:rPr>
                <w:color w:val="auto"/>
                <w:highlight w:val="none"/>
              </w:rPr>
              <w:t>。</w:t>
            </w:r>
          </w:p>
        </w:tc>
        <w:tc>
          <w:tcPr>
            <w:tcW w:w="4870" w:type="dxa"/>
            <w:noWrap/>
            <w:vAlign w:val="center"/>
          </w:tcPr>
          <w:p w14:paraId="0C759646">
            <w:pPr>
              <w:pStyle w:val="13"/>
              <w:jc w:val="left"/>
              <w:rPr>
                <w:color w:val="auto"/>
                <w:highlight w:val="none"/>
              </w:rPr>
            </w:pPr>
          </w:p>
        </w:tc>
        <w:tc>
          <w:tcPr>
            <w:tcW w:w="785" w:type="dxa"/>
            <w:noWrap/>
            <w:vAlign w:val="center"/>
          </w:tcPr>
          <w:p w14:paraId="1AB8C056">
            <w:pPr>
              <w:pStyle w:val="13"/>
              <w:jc w:val="left"/>
              <w:rPr>
                <w:color w:val="auto"/>
                <w:highlight w:val="none"/>
              </w:rPr>
            </w:pPr>
          </w:p>
        </w:tc>
      </w:tr>
      <w:tr w14:paraId="0AA8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49C656F">
            <w:pPr>
              <w:pStyle w:val="13"/>
              <w:jc w:val="center"/>
              <w:rPr>
                <w:color w:val="auto"/>
                <w:highlight w:val="none"/>
              </w:rPr>
            </w:pPr>
          </w:p>
        </w:tc>
        <w:tc>
          <w:tcPr>
            <w:tcW w:w="1263" w:type="dxa"/>
            <w:vMerge w:val="continue"/>
            <w:noWrap/>
            <w:vAlign w:val="center"/>
          </w:tcPr>
          <w:p w14:paraId="4EBD56D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CA34AF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5330" w:type="dxa"/>
            <w:noWrap/>
            <w:vAlign w:val="center"/>
          </w:tcPr>
          <w:p w14:paraId="5B6EA22B">
            <w:pPr>
              <w:pStyle w:val="13"/>
              <w:jc w:val="left"/>
              <w:rPr>
                <w:color w:val="auto"/>
                <w:highlight w:val="none"/>
              </w:rPr>
            </w:pPr>
            <w:r>
              <w:rPr>
                <w:rFonts w:hint="eastAsia"/>
                <w:color w:val="auto"/>
                <w:highlight w:val="none"/>
              </w:rPr>
              <w:t>新增双师双能型教师≥2人</w:t>
            </w:r>
            <w:r>
              <w:rPr>
                <w:color w:val="auto"/>
                <w:highlight w:val="none"/>
              </w:rPr>
              <w:t>。</w:t>
            </w:r>
          </w:p>
        </w:tc>
        <w:tc>
          <w:tcPr>
            <w:tcW w:w="4870" w:type="dxa"/>
            <w:noWrap/>
            <w:vAlign w:val="center"/>
          </w:tcPr>
          <w:p w14:paraId="7A6206AB">
            <w:pPr>
              <w:pStyle w:val="13"/>
              <w:jc w:val="left"/>
              <w:rPr>
                <w:rFonts w:hint="eastAsia"/>
                <w:color w:val="auto"/>
                <w:highlight w:val="none"/>
              </w:rPr>
            </w:pPr>
          </w:p>
        </w:tc>
        <w:tc>
          <w:tcPr>
            <w:tcW w:w="785" w:type="dxa"/>
            <w:noWrap/>
            <w:vAlign w:val="center"/>
          </w:tcPr>
          <w:p w14:paraId="1DD2EB49">
            <w:pPr>
              <w:pStyle w:val="13"/>
              <w:jc w:val="left"/>
              <w:rPr>
                <w:rFonts w:hint="eastAsia"/>
                <w:color w:val="auto"/>
                <w:highlight w:val="none"/>
              </w:rPr>
            </w:pPr>
          </w:p>
        </w:tc>
      </w:tr>
      <w:tr w14:paraId="5524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0ED8C88">
            <w:pPr>
              <w:pStyle w:val="13"/>
              <w:jc w:val="center"/>
              <w:rPr>
                <w:color w:val="auto"/>
                <w:highlight w:val="none"/>
              </w:rPr>
            </w:pPr>
          </w:p>
        </w:tc>
        <w:tc>
          <w:tcPr>
            <w:tcW w:w="1263" w:type="dxa"/>
            <w:vMerge w:val="continue"/>
            <w:noWrap/>
            <w:vAlign w:val="center"/>
          </w:tcPr>
          <w:p w14:paraId="31E9C20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24BA92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5330" w:type="dxa"/>
            <w:noWrap/>
            <w:vAlign w:val="center"/>
          </w:tcPr>
          <w:p w14:paraId="4019D309">
            <w:pPr>
              <w:pStyle w:val="13"/>
              <w:jc w:val="left"/>
              <w:rPr>
                <w:color w:val="auto"/>
                <w:highlight w:val="none"/>
              </w:rPr>
            </w:pPr>
            <w:r>
              <w:rPr>
                <w:color w:val="auto"/>
                <w:highlight w:val="none"/>
              </w:rPr>
              <w:t>不发生违反师德师风责任案件</w:t>
            </w:r>
            <w:r>
              <w:rPr>
                <w:rFonts w:hint="eastAsia"/>
                <w:color w:val="auto"/>
                <w:highlight w:val="none"/>
                <w:lang w:eastAsia="zh-CN"/>
              </w:rPr>
              <w:t>。</w:t>
            </w:r>
          </w:p>
        </w:tc>
        <w:tc>
          <w:tcPr>
            <w:tcW w:w="4870" w:type="dxa"/>
            <w:noWrap/>
            <w:vAlign w:val="center"/>
          </w:tcPr>
          <w:p w14:paraId="7BF17345">
            <w:pPr>
              <w:pStyle w:val="13"/>
              <w:jc w:val="left"/>
              <w:rPr>
                <w:color w:val="auto"/>
                <w:highlight w:val="none"/>
              </w:rPr>
            </w:pPr>
          </w:p>
        </w:tc>
        <w:tc>
          <w:tcPr>
            <w:tcW w:w="785" w:type="dxa"/>
            <w:noWrap/>
            <w:vAlign w:val="center"/>
          </w:tcPr>
          <w:p w14:paraId="361F7818">
            <w:pPr>
              <w:pStyle w:val="13"/>
              <w:jc w:val="left"/>
              <w:rPr>
                <w:color w:val="auto"/>
                <w:highlight w:val="none"/>
              </w:rPr>
            </w:pPr>
          </w:p>
        </w:tc>
      </w:tr>
      <w:tr w14:paraId="207B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0A3BFBC">
            <w:pPr>
              <w:pStyle w:val="13"/>
              <w:jc w:val="center"/>
              <w:rPr>
                <w:color w:val="auto"/>
                <w:highlight w:val="none"/>
              </w:rPr>
            </w:pPr>
          </w:p>
        </w:tc>
        <w:tc>
          <w:tcPr>
            <w:tcW w:w="1263" w:type="dxa"/>
            <w:vMerge w:val="restart"/>
            <w:noWrap/>
            <w:vAlign w:val="center"/>
          </w:tcPr>
          <w:p w14:paraId="3D44F2BC">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学生指导</w:t>
            </w:r>
          </w:p>
          <w:p w14:paraId="50F570B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与服务</w:t>
            </w:r>
          </w:p>
        </w:tc>
        <w:tc>
          <w:tcPr>
            <w:tcW w:w="752" w:type="dxa"/>
            <w:noWrap w:val="0"/>
            <w:vAlign w:val="center"/>
          </w:tcPr>
          <w:p w14:paraId="77D2600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5330" w:type="dxa"/>
            <w:noWrap/>
            <w:vAlign w:val="center"/>
          </w:tcPr>
          <w:p w14:paraId="728E69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2024届毕业生初次毕业去向落实率≥90%</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242B69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2F201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9DF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BACC53A">
            <w:pPr>
              <w:pStyle w:val="13"/>
              <w:jc w:val="center"/>
              <w:rPr>
                <w:color w:val="auto"/>
                <w:highlight w:val="none"/>
              </w:rPr>
            </w:pPr>
          </w:p>
        </w:tc>
        <w:tc>
          <w:tcPr>
            <w:tcW w:w="1263" w:type="dxa"/>
            <w:vMerge w:val="continue"/>
            <w:noWrap/>
            <w:vAlign w:val="center"/>
          </w:tcPr>
          <w:p w14:paraId="6294BD7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7BCE47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5330" w:type="dxa"/>
            <w:noWrap/>
            <w:vAlign w:val="center"/>
          </w:tcPr>
          <w:p w14:paraId="75741B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2024届毕业生创业率≥1%</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136E75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49DC8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3DFB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C1CD4FE">
            <w:pPr>
              <w:pStyle w:val="13"/>
              <w:jc w:val="center"/>
              <w:rPr>
                <w:color w:val="auto"/>
                <w:highlight w:val="none"/>
              </w:rPr>
            </w:pPr>
          </w:p>
        </w:tc>
        <w:tc>
          <w:tcPr>
            <w:tcW w:w="1263" w:type="dxa"/>
            <w:vMerge w:val="continue"/>
            <w:noWrap/>
            <w:vAlign w:val="center"/>
          </w:tcPr>
          <w:p w14:paraId="3163892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149620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5330" w:type="dxa"/>
            <w:noWrap/>
            <w:vAlign w:val="center"/>
          </w:tcPr>
          <w:p w14:paraId="158FF4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2024届毕业生留皖就业率（不含应征义务兵、升学、出国&lt;境&gt;）≥70%</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6CD5E3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09F12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6FE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5FEC14F">
            <w:pPr>
              <w:pStyle w:val="13"/>
              <w:jc w:val="center"/>
              <w:rPr>
                <w:color w:val="auto"/>
                <w:highlight w:val="none"/>
              </w:rPr>
            </w:pPr>
          </w:p>
        </w:tc>
        <w:tc>
          <w:tcPr>
            <w:tcW w:w="1263" w:type="dxa"/>
            <w:vMerge w:val="continue"/>
            <w:noWrap/>
            <w:vAlign w:val="center"/>
          </w:tcPr>
          <w:p w14:paraId="239B2C8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76137B4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5330" w:type="dxa"/>
            <w:noWrap/>
            <w:vAlign w:val="center"/>
          </w:tcPr>
          <w:p w14:paraId="6BD15D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新建实习就业基地、实践教育基地、创新创业教育基地等≥3个。访企拓岗走访用人单位数≥12家，其中校领导率队≥8家。</w:t>
            </w:r>
          </w:p>
        </w:tc>
        <w:tc>
          <w:tcPr>
            <w:tcW w:w="4870" w:type="dxa"/>
            <w:noWrap/>
            <w:vAlign w:val="center"/>
          </w:tcPr>
          <w:p w14:paraId="426ECC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98EC3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3201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580B0F2">
            <w:pPr>
              <w:pStyle w:val="13"/>
              <w:jc w:val="center"/>
              <w:rPr>
                <w:color w:val="auto"/>
                <w:highlight w:val="none"/>
              </w:rPr>
            </w:pPr>
          </w:p>
        </w:tc>
        <w:tc>
          <w:tcPr>
            <w:tcW w:w="1263" w:type="dxa"/>
            <w:vMerge w:val="continue"/>
            <w:noWrap/>
            <w:vAlign w:val="center"/>
          </w:tcPr>
          <w:p w14:paraId="20CBF04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D03E06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5330" w:type="dxa"/>
            <w:noWrap/>
            <w:vAlign w:val="center"/>
          </w:tcPr>
          <w:p w14:paraId="63D10B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2024届毕业生升学率≥4.59%</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69E007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FFC10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A01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A7B127B">
            <w:pPr>
              <w:pStyle w:val="13"/>
              <w:jc w:val="center"/>
              <w:rPr>
                <w:color w:val="auto"/>
                <w:highlight w:val="none"/>
              </w:rPr>
            </w:pPr>
          </w:p>
        </w:tc>
        <w:tc>
          <w:tcPr>
            <w:tcW w:w="1263" w:type="dxa"/>
            <w:vMerge w:val="continue"/>
            <w:noWrap/>
            <w:vAlign w:val="center"/>
          </w:tcPr>
          <w:p w14:paraId="0CE3019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005CC7D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5330" w:type="dxa"/>
            <w:noWrap/>
            <w:vAlign w:val="center"/>
          </w:tcPr>
          <w:p w14:paraId="7C6D45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2024届毕业生男生应征入伍人数≥2人</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41DD06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88EED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B52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05A86CF">
            <w:pPr>
              <w:pStyle w:val="13"/>
              <w:jc w:val="center"/>
              <w:rPr>
                <w:color w:val="auto"/>
                <w:highlight w:val="none"/>
              </w:rPr>
            </w:pPr>
          </w:p>
        </w:tc>
        <w:tc>
          <w:tcPr>
            <w:tcW w:w="1263" w:type="dxa"/>
            <w:vMerge w:val="continue"/>
            <w:noWrap/>
            <w:vAlign w:val="center"/>
          </w:tcPr>
          <w:p w14:paraId="21EC056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16A2F79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5330" w:type="dxa"/>
            <w:noWrap/>
            <w:vAlign w:val="center"/>
          </w:tcPr>
          <w:p w14:paraId="4C5C7A3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入围</w:t>
            </w:r>
            <w:r>
              <w:rPr>
                <w:rFonts w:hint="eastAsia"/>
                <w:color w:val="auto"/>
                <w:highlight w:val="none"/>
              </w:rPr>
              <w:t>“挑战杯”大学生创业计划竞赛</w:t>
            </w:r>
            <w:r>
              <w:rPr>
                <w:rFonts w:hint="eastAsia"/>
                <w:color w:val="auto"/>
                <w:highlight w:val="none"/>
                <w:lang w:val="en-US" w:eastAsia="zh-CN"/>
              </w:rPr>
              <w:t>校级决赛作品</w:t>
            </w:r>
            <w:r>
              <w:rPr>
                <w:rFonts w:hint="eastAsia"/>
                <w:color w:val="auto"/>
                <w:highlight w:val="none"/>
              </w:rPr>
              <w:t>≥1 项</w:t>
            </w:r>
            <w:r>
              <w:rPr>
                <w:rFonts w:hint="eastAsia"/>
                <w:color w:val="auto"/>
                <w:highlight w:val="none"/>
                <w:lang w:eastAsia="zh-CN"/>
              </w:rPr>
              <w:t>，</w:t>
            </w:r>
            <w:r>
              <w:rPr>
                <w:rFonts w:hint="eastAsia"/>
                <w:color w:val="auto"/>
                <w:highlight w:val="none"/>
                <w:lang w:val="en-US" w:eastAsia="zh-CN"/>
              </w:rPr>
              <w:t>在省级及以上团属赛事中获奖</w:t>
            </w:r>
            <w:r>
              <w:rPr>
                <w:rFonts w:hint="eastAsia"/>
                <w:color w:val="auto"/>
                <w:highlight w:val="none"/>
              </w:rPr>
              <w:t>≥</w:t>
            </w:r>
            <w:r>
              <w:rPr>
                <w:rFonts w:hint="eastAsia"/>
                <w:color w:val="auto"/>
                <w:highlight w:val="none"/>
                <w:lang w:val="en-US" w:eastAsia="zh-CN"/>
              </w:rPr>
              <w:t>1</w:t>
            </w:r>
            <w:r>
              <w:rPr>
                <w:rFonts w:hint="eastAsia"/>
                <w:color w:val="auto"/>
                <w:highlight w:val="none"/>
              </w:rPr>
              <w:t>项</w:t>
            </w:r>
            <w:r>
              <w:rPr>
                <w:rFonts w:hint="eastAsia"/>
                <w:color w:val="auto"/>
                <w:highlight w:val="none"/>
                <w:lang w:eastAsia="zh-CN"/>
              </w:rPr>
              <w:t>。</w:t>
            </w:r>
          </w:p>
        </w:tc>
        <w:tc>
          <w:tcPr>
            <w:tcW w:w="4870" w:type="dxa"/>
            <w:noWrap/>
            <w:vAlign w:val="center"/>
          </w:tcPr>
          <w:p w14:paraId="2C1AF40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2FAB506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2F59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B6A982B">
            <w:pPr>
              <w:pStyle w:val="13"/>
              <w:jc w:val="center"/>
              <w:rPr>
                <w:color w:val="auto"/>
                <w:highlight w:val="none"/>
              </w:rPr>
            </w:pPr>
          </w:p>
        </w:tc>
        <w:tc>
          <w:tcPr>
            <w:tcW w:w="1263" w:type="dxa"/>
            <w:vMerge w:val="continue"/>
            <w:noWrap/>
            <w:vAlign w:val="center"/>
          </w:tcPr>
          <w:p w14:paraId="281BAC9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81DA75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5330" w:type="dxa"/>
            <w:noWrap/>
            <w:vAlign w:val="center"/>
          </w:tcPr>
          <w:p w14:paraId="24A2CAF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开展“一院一镇一品”五年回顾，打造特色工作品牌，形成工作典型案例。</w:t>
            </w:r>
          </w:p>
        </w:tc>
        <w:tc>
          <w:tcPr>
            <w:tcW w:w="4870" w:type="dxa"/>
            <w:noWrap/>
            <w:vAlign w:val="center"/>
          </w:tcPr>
          <w:p w14:paraId="51585AF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4D35C37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0BE6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402E58C">
            <w:pPr>
              <w:pStyle w:val="13"/>
              <w:jc w:val="center"/>
              <w:rPr>
                <w:color w:val="auto"/>
                <w:highlight w:val="none"/>
              </w:rPr>
            </w:pPr>
          </w:p>
        </w:tc>
        <w:tc>
          <w:tcPr>
            <w:tcW w:w="1263" w:type="dxa"/>
            <w:vMerge w:val="continue"/>
            <w:noWrap/>
            <w:vAlign w:val="center"/>
          </w:tcPr>
          <w:p w14:paraId="07EB17A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70B04B2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5330" w:type="dxa"/>
            <w:noWrap/>
            <w:vAlign w:val="center"/>
          </w:tcPr>
          <w:p w14:paraId="7B14ABA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加强社团管理，获评4星级以上社团</w:t>
            </w:r>
            <w:r>
              <w:rPr>
                <w:rFonts w:hint="eastAsia"/>
                <w:color w:val="auto"/>
                <w:highlight w:val="none"/>
              </w:rPr>
              <w:t>≥</w:t>
            </w:r>
            <w:r>
              <w:rPr>
                <w:rFonts w:hint="eastAsia"/>
                <w:color w:val="auto"/>
                <w:highlight w:val="none"/>
                <w:lang w:val="en-US" w:eastAsia="zh-CN"/>
              </w:rPr>
              <w:t>1个，或“一社一品”项目获评优秀等次</w:t>
            </w:r>
            <w:r>
              <w:rPr>
                <w:rFonts w:hint="eastAsia"/>
                <w:color w:val="auto"/>
                <w:highlight w:val="none"/>
              </w:rPr>
              <w:t>≥</w:t>
            </w:r>
            <w:r>
              <w:rPr>
                <w:rFonts w:hint="eastAsia"/>
                <w:color w:val="auto"/>
                <w:highlight w:val="none"/>
                <w:lang w:val="en-US" w:eastAsia="zh-CN"/>
              </w:rPr>
              <w:t>1个。</w:t>
            </w:r>
          </w:p>
        </w:tc>
        <w:tc>
          <w:tcPr>
            <w:tcW w:w="4870" w:type="dxa"/>
            <w:noWrap/>
            <w:vAlign w:val="center"/>
          </w:tcPr>
          <w:p w14:paraId="1203734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5C943B1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2A68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53532E58">
            <w:pPr>
              <w:pStyle w:val="13"/>
              <w:jc w:val="center"/>
              <w:rPr>
                <w:color w:val="auto"/>
                <w:highlight w:val="none"/>
              </w:rPr>
            </w:pPr>
          </w:p>
        </w:tc>
        <w:tc>
          <w:tcPr>
            <w:tcW w:w="1263" w:type="dxa"/>
            <w:vMerge w:val="continue"/>
            <w:noWrap/>
            <w:vAlign w:val="center"/>
          </w:tcPr>
          <w:p w14:paraId="276F4D9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72C56D0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5330" w:type="dxa"/>
            <w:noWrap/>
            <w:vAlign w:val="center"/>
          </w:tcPr>
          <w:p w14:paraId="36C2A98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rPr>
              <w:t>加强爱国卫生教育，督促学生每周开展一次宿舍卫生大扫除，养成良好的健康生活方式。</w:t>
            </w:r>
          </w:p>
        </w:tc>
        <w:tc>
          <w:tcPr>
            <w:tcW w:w="4870" w:type="dxa"/>
            <w:noWrap/>
            <w:vAlign w:val="center"/>
          </w:tcPr>
          <w:p w14:paraId="5D39F96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6201F40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DDB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CE38A2E">
            <w:pPr>
              <w:pStyle w:val="13"/>
              <w:jc w:val="center"/>
              <w:rPr>
                <w:color w:val="auto"/>
                <w:highlight w:val="none"/>
              </w:rPr>
            </w:pPr>
          </w:p>
        </w:tc>
        <w:tc>
          <w:tcPr>
            <w:tcW w:w="1263" w:type="dxa"/>
            <w:vMerge w:val="restart"/>
            <w:noWrap/>
            <w:vAlign w:val="center"/>
          </w:tcPr>
          <w:p w14:paraId="3441B8A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综合管理</w:t>
            </w:r>
          </w:p>
        </w:tc>
        <w:tc>
          <w:tcPr>
            <w:tcW w:w="752" w:type="dxa"/>
            <w:noWrap w:val="0"/>
            <w:vAlign w:val="center"/>
          </w:tcPr>
          <w:p w14:paraId="08A06C7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5330" w:type="dxa"/>
            <w:noWrap/>
            <w:vAlign w:val="center"/>
          </w:tcPr>
          <w:p w14:paraId="5581323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在校生学费缴费率≥99%</w:t>
            </w:r>
            <w:r>
              <w:rPr>
                <w:rFonts w:hint="eastAsia" w:cs="Times New Roman"/>
                <w:color w:val="auto"/>
                <w:kern w:val="2"/>
                <w:sz w:val="21"/>
                <w:szCs w:val="22"/>
                <w:highlight w:val="none"/>
                <w:lang w:val="en-US" w:eastAsia="zh-CN" w:bidi="ar-SA"/>
              </w:rPr>
              <w:t>。</w:t>
            </w:r>
          </w:p>
        </w:tc>
        <w:tc>
          <w:tcPr>
            <w:tcW w:w="4870" w:type="dxa"/>
            <w:noWrap/>
            <w:vAlign w:val="center"/>
          </w:tcPr>
          <w:p w14:paraId="6C64D44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D29BDF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CD4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21A86C77">
            <w:pPr>
              <w:pStyle w:val="13"/>
              <w:jc w:val="center"/>
              <w:rPr>
                <w:color w:val="auto"/>
                <w:highlight w:val="none"/>
              </w:rPr>
            </w:pPr>
          </w:p>
        </w:tc>
        <w:tc>
          <w:tcPr>
            <w:tcW w:w="1263" w:type="dxa"/>
            <w:vMerge w:val="continue"/>
            <w:noWrap/>
            <w:vAlign w:val="center"/>
          </w:tcPr>
          <w:p w14:paraId="0F23633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248ACE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5330" w:type="dxa"/>
            <w:noWrap/>
            <w:vAlign w:val="center"/>
          </w:tcPr>
          <w:p w14:paraId="3D62ED1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政府采购执行进度≥99%</w:t>
            </w:r>
            <w:r>
              <w:rPr>
                <w:rFonts w:hint="eastAsia" w:cs="Times New Roman"/>
                <w:color w:val="auto"/>
                <w:kern w:val="2"/>
                <w:sz w:val="21"/>
                <w:szCs w:val="22"/>
                <w:highlight w:val="none"/>
                <w:lang w:val="en-US" w:eastAsia="zh-CN" w:bidi="ar-SA"/>
              </w:rPr>
              <w:t>。</w:t>
            </w:r>
          </w:p>
        </w:tc>
        <w:tc>
          <w:tcPr>
            <w:tcW w:w="4870" w:type="dxa"/>
            <w:noWrap/>
            <w:vAlign w:val="center"/>
          </w:tcPr>
          <w:p w14:paraId="4DA7964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D2D9B6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29D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6FE681F">
            <w:pPr>
              <w:pStyle w:val="13"/>
              <w:jc w:val="center"/>
              <w:rPr>
                <w:color w:val="auto"/>
                <w:highlight w:val="none"/>
              </w:rPr>
            </w:pPr>
          </w:p>
        </w:tc>
        <w:tc>
          <w:tcPr>
            <w:tcW w:w="1263" w:type="dxa"/>
            <w:vMerge w:val="continue"/>
            <w:noWrap/>
            <w:vAlign w:val="center"/>
          </w:tcPr>
          <w:p w14:paraId="25F5716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661B2C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5330" w:type="dxa"/>
            <w:noWrap/>
            <w:vAlign w:val="center"/>
          </w:tcPr>
          <w:p w14:paraId="50B6A4A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加强资产日常管理，提高资产使用效率。定期进行数据信息核对，及时处理资产信息变更，确保部门资产账实相符。</w:t>
            </w:r>
          </w:p>
        </w:tc>
        <w:tc>
          <w:tcPr>
            <w:tcW w:w="4870" w:type="dxa"/>
            <w:noWrap/>
            <w:vAlign w:val="center"/>
          </w:tcPr>
          <w:p w14:paraId="3F0CA8B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7C96784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E6C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9C7BF80">
            <w:pPr>
              <w:pStyle w:val="13"/>
              <w:jc w:val="center"/>
              <w:rPr>
                <w:color w:val="auto"/>
                <w:highlight w:val="none"/>
              </w:rPr>
            </w:pPr>
          </w:p>
        </w:tc>
        <w:tc>
          <w:tcPr>
            <w:tcW w:w="1263" w:type="dxa"/>
            <w:vMerge w:val="continue"/>
            <w:noWrap/>
            <w:vAlign w:val="center"/>
          </w:tcPr>
          <w:p w14:paraId="4D86CBE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6ADEAC2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48</w:t>
            </w:r>
          </w:p>
        </w:tc>
        <w:tc>
          <w:tcPr>
            <w:tcW w:w="5330" w:type="dxa"/>
            <w:noWrap/>
            <w:vAlign w:val="center"/>
          </w:tcPr>
          <w:p w14:paraId="672FC8D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不发生出现网络安全漏洞而不及时处理的现象（处理时间≤20分钟），不发生重大网络安全事故。</w:t>
            </w:r>
          </w:p>
        </w:tc>
        <w:tc>
          <w:tcPr>
            <w:tcW w:w="4870" w:type="dxa"/>
            <w:noWrap/>
            <w:vAlign w:val="center"/>
          </w:tcPr>
          <w:p w14:paraId="09C7CB6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561928D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66C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9664954">
            <w:pPr>
              <w:pStyle w:val="13"/>
              <w:jc w:val="center"/>
              <w:rPr>
                <w:color w:val="auto"/>
                <w:highlight w:val="none"/>
              </w:rPr>
            </w:pPr>
          </w:p>
        </w:tc>
        <w:tc>
          <w:tcPr>
            <w:tcW w:w="1263" w:type="dxa"/>
            <w:vMerge w:val="continue"/>
            <w:noWrap/>
            <w:vAlign w:val="center"/>
          </w:tcPr>
          <w:p w14:paraId="1E58CD2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834434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5330" w:type="dxa"/>
            <w:noWrap/>
            <w:vAlign w:val="center"/>
          </w:tcPr>
          <w:p w14:paraId="6DD413F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师生参加网络安全、信息化应用等数字素养培训的总人次不低于本学院师生人数的90%，在职教师参加网络安全培训人均不少于4学时。</w:t>
            </w:r>
          </w:p>
        </w:tc>
        <w:tc>
          <w:tcPr>
            <w:tcW w:w="4870" w:type="dxa"/>
            <w:noWrap/>
            <w:vAlign w:val="center"/>
          </w:tcPr>
          <w:p w14:paraId="2F6EBEB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4ACCD0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076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13740F2D">
            <w:pPr>
              <w:pStyle w:val="13"/>
              <w:jc w:val="center"/>
              <w:rPr>
                <w:color w:val="auto"/>
                <w:highlight w:val="none"/>
              </w:rPr>
            </w:pPr>
          </w:p>
        </w:tc>
        <w:tc>
          <w:tcPr>
            <w:tcW w:w="1263" w:type="dxa"/>
            <w:vMerge w:val="continue"/>
            <w:noWrap/>
            <w:vAlign w:val="center"/>
          </w:tcPr>
          <w:p w14:paraId="040B5B6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42E1E5C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5330" w:type="dxa"/>
            <w:noWrap/>
            <w:vAlign w:val="center"/>
          </w:tcPr>
          <w:p w14:paraId="532360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申报安徽省高校“三全育人”综合改革和思想政治能力提升计划项目数≥1</w:t>
            </w:r>
            <w:r>
              <w:rPr>
                <w:rFonts w:hint="eastAsia" w:ascii="方正仿宋_GBK" w:eastAsia="方正仿宋_GBK" w:cs="Times New Roman"/>
                <w:color w:val="auto"/>
                <w:kern w:val="2"/>
                <w:sz w:val="21"/>
                <w:szCs w:val="22"/>
                <w:highlight w:val="none"/>
                <w:lang w:val="en-US" w:eastAsia="zh-CN" w:bidi="ar-SA"/>
              </w:rPr>
              <w:t>个。</w:t>
            </w:r>
          </w:p>
        </w:tc>
        <w:tc>
          <w:tcPr>
            <w:tcW w:w="4870" w:type="dxa"/>
            <w:noWrap/>
            <w:vAlign w:val="center"/>
          </w:tcPr>
          <w:p w14:paraId="5157A8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28889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336E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0BF3ACB1">
            <w:pPr>
              <w:pStyle w:val="13"/>
              <w:jc w:val="center"/>
              <w:rPr>
                <w:color w:val="auto"/>
                <w:highlight w:val="none"/>
              </w:rPr>
            </w:pPr>
          </w:p>
        </w:tc>
        <w:tc>
          <w:tcPr>
            <w:tcW w:w="1263" w:type="dxa"/>
            <w:vMerge w:val="continue"/>
            <w:noWrap/>
            <w:vAlign w:val="center"/>
          </w:tcPr>
          <w:p w14:paraId="7E95AFA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577388B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5330" w:type="dxa"/>
            <w:noWrap/>
            <w:vAlign w:val="center"/>
          </w:tcPr>
          <w:p w14:paraId="64A7FC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高校辅导员名师工作室或网络名师工作室培育支持计划项目≥1</w:t>
            </w:r>
            <w:r>
              <w:rPr>
                <w:rFonts w:hint="eastAsia" w:ascii="方正仿宋_GBK" w:eastAsia="方正仿宋_GBK" w:cs="Times New Roman"/>
                <w:color w:val="auto"/>
                <w:kern w:val="2"/>
                <w:sz w:val="21"/>
                <w:szCs w:val="22"/>
                <w:highlight w:val="none"/>
                <w:lang w:val="en-US" w:eastAsia="zh-CN" w:bidi="ar-SA"/>
              </w:rPr>
              <w:t>个。</w:t>
            </w:r>
          </w:p>
        </w:tc>
        <w:tc>
          <w:tcPr>
            <w:tcW w:w="4870" w:type="dxa"/>
            <w:noWrap/>
            <w:vAlign w:val="center"/>
          </w:tcPr>
          <w:p w14:paraId="643D53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0D1BF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E8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7C5B3723">
            <w:pPr>
              <w:pStyle w:val="13"/>
              <w:jc w:val="center"/>
              <w:rPr>
                <w:color w:val="auto"/>
                <w:highlight w:val="none"/>
              </w:rPr>
            </w:pPr>
          </w:p>
        </w:tc>
        <w:tc>
          <w:tcPr>
            <w:tcW w:w="1263" w:type="dxa"/>
            <w:vMerge w:val="continue"/>
            <w:noWrap/>
            <w:vAlign w:val="center"/>
          </w:tcPr>
          <w:p w14:paraId="4AEA1BA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F6EFBB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5330" w:type="dxa"/>
            <w:noWrap/>
            <w:vAlign w:val="center"/>
          </w:tcPr>
          <w:p w14:paraId="41F9E6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不发生因日常教育管理不到位导致学生非正常死亡等重大责任事故</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63ED5E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1B88D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04B9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34628F8A">
            <w:pPr>
              <w:pStyle w:val="13"/>
              <w:jc w:val="center"/>
              <w:rPr>
                <w:color w:val="auto"/>
                <w:highlight w:val="none"/>
              </w:rPr>
            </w:pPr>
          </w:p>
        </w:tc>
        <w:tc>
          <w:tcPr>
            <w:tcW w:w="1263" w:type="dxa"/>
            <w:vMerge w:val="continue"/>
            <w:noWrap/>
            <w:vAlign w:val="center"/>
          </w:tcPr>
          <w:p w14:paraId="289EC15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C200B0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53</w:t>
            </w:r>
          </w:p>
        </w:tc>
        <w:tc>
          <w:tcPr>
            <w:tcW w:w="5330" w:type="dxa"/>
            <w:noWrap/>
            <w:vAlign w:val="center"/>
          </w:tcPr>
          <w:p w14:paraId="111AEC58">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r>
              <w:rPr>
                <w:rFonts w:hint="eastAsia" w:ascii="方正仿宋_GBK" w:hAnsi="方正仿宋_GBK" w:cs="方正仿宋_GBK"/>
                <w:color w:val="auto"/>
                <w:szCs w:val="21"/>
                <w:highlight w:val="none"/>
                <w:lang w:eastAsia="zh-CN"/>
              </w:rPr>
              <w:t>校友</w:t>
            </w:r>
            <w:r>
              <w:rPr>
                <w:rFonts w:hint="eastAsia" w:ascii="方正仿宋_GBK" w:hAnsi="方正仿宋_GBK" w:cs="方正仿宋_GBK"/>
                <w:color w:val="auto"/>
                <w:szCs w:val="21"/>
                <w:highlight w:val="none"/>
              </w:rPr>
              <w:t>信息录入率≥</w:t>
            </w:r>
            <w:r>
              <w:rPr>
                <w:rFonts w:hint="eastAsia" w:ascii="方正仿宋_GBK" w:hAnsi="方正仿宋_GBK" w:cs="方正仿宋_GBK"/>
                <w:color w:val="auto"/>
                <w:szCs w:val="21"/>
                <w:highlight w:val="none"/>
                <w:lang w:val="en-US" w:eastAsia="zh-CN"/>
              </w:rPr>
              <w:t>60%，优秀校友累计收集人数</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150人，校友走访</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10次，校友报告会</w:t>
            </w:r>
            <w:r>
              <w:rPr>
                <w:rFonts w:hint="eastAsia" w:ascii="方正仿宋_GBK" w:hAnsi="方正仿宋_GBK" w:cs="方正仿宋_GBK"/>
                <w:color w:val="auto"/>
                <w:szCs w:val="21"/>
                <w:highlight w:val="none"/>
              </w:rPr>
              <w:t>≥4</w:t>
            </w:r>
            <w:r>
              <w:rPr>
                <w:rFonts w:hint="eastAsia" w:ascii="方正仿宋_GBK" w:hAnsi="方正仿宋_GBK" w:cs="方正仿宋_GBK"/>
                <w:color w:val="auto"/>
                <w:szCs w:val="21"/>
                <w:highlight w:val="none"/>
                <w:lang w:val="en-US" w:eastAsia="zh-CN"/>
              </w:rPr>
              <w:t>场，</w:t>
            </w:r>
            <w:r>
              <w:rPr>
                <w:rFonts w:hint="eastAsia" w:ascii="方正仿宋_GBK" w:hAnsi="方正仿宋_GBK" w:cs="方正仿宋_GBK"/>
                <w:color w:val="auto"/>
                <w:szCs w:val="21"/>
                <w:highlight w:val="none"/>
              </w:rPr>
              <w:t>优秀校友、合作企业等社会捐赠资金≥</w:t>
            </w:r>
            <w:r>
              <w:rPr>
                <w:rFonts w:hint="eastAsia" w:ascii="方正仿宋_GBK" w:hAnsi="方正仿宋_GBK" w:cs="方正仿宋_GBK"/>
                <w:color w:val="auto"/>
                <w:szCs w:val="21"/>
                <w:highlight w:val="none"/>
                <w:lang w:val="en-US" w:eastAsia="zh-CN"/>
              </w:rPr>
              <w:t>15</w:t>
            </w:r>
            <w:r>
              <w:rPr>
                <w:rFonts w:hint="eastAsia" w:ascii="方正仿宋_GBK" w:hAnsi="方正仿宋_GBK" w:cs="方正仿宋_GBK"/>
                <w:color w:val="auto"/>
                <w:szCs w:val="21"/>
                <w:highlight w:val="none"/>
              </w:rPr>
              <w:t>万元。</w:t>
            </w:r>
          </w:p>
        </w:tc>
        <w:tc>
          <w:tcPr>
            <w:tcW w:w="4870" w:type="dxa"/>
            <w:noWrap/>
            <w:vAlign w:val="center"/>
          </w:tcPr>
          <w:p w14:paraId="034DFDBC">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c>
          <w:tcPr>
            <w:tcW w:w="785" w:type="dxa"/>
            <w:noWrap/>
            <w:vAlign w:val="center"/>
          </w:tcPr>
          <w:p w14:paraId="57B4F5E6">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r>
      <w:tr w14:paraId="1B40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4EA94EF6">
            <w:pPr>
              <w:pStyle w:val="13"/>
              <w:jc w:val="center"/>
              <w:rPr>
                <w:color w:val="auto"/>
                <w:highlight w:val="none"/>
              </w:rPr>
            </w:pPr>
          </w:p>
        </w:tc>
        <w:tc>
          <w:tcPr>
            <w:tcW w:w="1263" w:type="dxa"/>
            <w:vMerge w:val="continue"/>
            <w:noWrap/>
            <w:vAlign w:val="center"/>
          </w:tcPr>
          <w:p w14:paraId="1EAF387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367AC3C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54</w:t>
            </w:r>
          </w:p>
        </w:tc>
        <w:tc>
          <w:tcPr>
            <w:tcW w:w="5330" w:type="dxa"/>
            <w:noWrap/>
            <w:vAlign w:val="center"/>
          </w:tcPr>
          <w:p w14:paraId="389FAEE3">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cs="方正仿宋_GBK"/>
                <w:color w:val="auto"/>
                <w:szCs w:val="21"/>
                <w:highlight w:val="none"/>
              </w:rPr>
              <w:t>有效预防涉师涉生电诈案件发生，较2023年发案数降幅超过50%。</w:t>
            </w:r>
          </w:p>
        </w:tc>
        <w:tc>
          <w:tcPr>
            <w:tcW w:w="4870" w:type="dxa"/>
            <w:noWrap/>
            <w:vAlign w:val="center"/>
          </w:tcPr>
          <w:p w14:paraId="27712564">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c>
          <w:tcPr>
            <w:tcW w:w="785" w:type="dxa"/>
            <w:noWrap/>
            <w:vAlign w:val="center"/>
          </w:tcPr>
          <w:p w14:paraId="735CD0BA">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r>
      <w:tr w14:paraId="0B68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13" w:type="dxa"/>
            <w:vMerge w:val="continue"/>
            <w:noWrap/>
            <w:vAlign w:val="center"/>
          </w:tcPr>
          <w:p w14:paraId="6A52C424">
            <w:pPr>
              <w:pStyle w:val="13"/>
              <w:jc w:val="center"/>
              <w:rPr>
                <w:color w:val="auto"/>
                <w:highlight w:val="none"/>
              </w:rPr>
            </w:pPr>
          </w:p>
        </w:tc>
        <w:tc>
          <w:tcPr>
            <w:tcW w:w="1263" w:type="dxa"/>
            <w:vMerge w:val="continue"/>
            <w:noWrap/>
            <w:vAlign w:val="center"/>
          </w:tcPr>
          <w:p w14:paraId="0965DBE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52" w:type="dxa"/>
            <w:noWrap w:val="0"/>
            <w:vAlign w:val="center"/>
          </w:tcPr>
          <w:p w14:paraId="26B1DF96">
            <w:pPr>
              <w:pStyle w:val="12"/>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55</w:t>
            </w:r>
          </w:p>
        </w:tc>
        <w:tc>
          <w:tcPr>
            <w:tcW w:w="5330" w:type="dxa"/>
            <w:noWrap/>
            <w:vAlign w:val="center"/>
          </w:tcPr>
          <w:p w14:paraId="05F85071">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hAnsi="方正仿宋_GBK" w:cs="方正仿宋_GBK"/>
                <w:color w:val="auto"/>
                <w:szCs w:val="21"/>
                <w:highlight w:val="none"/>
              </w:rPr>
              <w:t>强化师生安全教育，增强师生安全防范意识；</w:t>
            </w:r>
            <w:r>
              <w:rPr>
                <w:rFonts w:hAnsi="方正仿宋_GBK" w:cs="方正仿宋_GBK"/>
                <w:color w:val="auto"/>
                <w:szCs w:val="21"/>
                <w:highlight w:val="none"/>
              </w:rPr>
              <w:t>组织开展安全隐患排查</w:t>
            </w:r>
            <w:r>
              <w:rPr>
                <w:rFonts w:hint="eastAsia" w:hAnsi="方正仿宋_GBK" w:cs="方正仿宋_GBK"/>
                <w:color w:val="auto"/>
                <w:szCs w:val="21"/>
                <w:highlight w:val="none"/>
              </w:rPr>
              <w:t>自查</w:t>
            </w:r>
            <w:r>
              <w:rPr>
                <w:rFonts w:hAnsi="方正仿宋_GBK" w:cs="方正仿宋_GBK"/>
                <w:color w:val="auto"/>
                <w:szCs w:val="21"/>
                <w:highlight w:val="none"/>
              </w:rPr>
              <w:t>工作，不发生安全责任事故或影响社会稳定的重大突发事件。</w:t>
            </w:r>
          </w:p>
        </w:tc>
        <w:tc>
          <w:tcPr>
            <w:tcW w:w="4870" w:type="dxa"/>
            <w:noWrap/>
            <w:vAlign w:val="center"/>
          </w:tcPr>
          <w:p w14:paraId="20A1CC82">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c>
          <w:tcPr>
            <w:tcW w:w="785" w:type="dxa"/>
            <w:noWrap/>
            <w:vAlign w:val="center"/>
          </w:tcPr>
          <w:p w14:paraId="1CF87544">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r>
    </w:tbl>
    <w:p w14:paraId="4E200C10">
      <w:pPr>
        <w:pStyle w:val="11"/>
        <w:keepNext w:val="0"/>
        <w:keepLines w:val="0"/>
        <w:pageBreakBefore w:val="0"/>
        <w:widowControl w:val="0"/>
        <w:kinsoku/>
        <w:wordWrap/>
        <w:overflowPunct/>
        <w:topLinePunct w:val="0"/>
        <w:autoSpaceDE/>
        <w:autoSpaceDN/>
        <w:bidi w:val="0"/>
        <w:adjustRightInd/>
        <w:snapToGrid/>
        <w:spacing w:beforeLines="20" w:afterLines="0" w:line="240" w:lineRule="exact"/>
        <w:textAlignment w:val="auto"/>
        <w:rPr>
          <w:color w:val="auto"/>
          <w:sz w:val="28"/>
          <w:szCs w:val="28"/>
          <w:highlight w:val="none"/>
        </w:rPr>
      </w:pPr>
    </w:p>
    <w:p w14:paraId="07AC3E8F">
      <w:pPr>
        <w:pStyle w:val="11"/>
        <w:keepNext w:val="0"/>
        <w:keepLines w:val="0"/>
        <w:pageBreakBefore w:val="0"/>
        <w:widowControl w:val="0"/>
        <w:kinsoku/>
        <w:wordWrap/>
        <w:overflowPunct/>
        <w:topLinePunct w:val="0"/>
        <w:autoSpaceDE/>
        <w:autoSpaceDN/>
        <w:bidi w:val="0"/>
        <w:adjustRightInd/>
        <w:snapToGrid/>
        <w:spacing w:beforeLines="20" w:afterLines="0" w:line="240" w:lineRule="exact"/>
        <w:textAlignment w:val="auto"/>
        <w:rPr>
          <w:color w:val="auto"/>
          <w:sz w:val="28"/>
          <w:szCs w:val="28"/>
          <w:highlight w:val="none"/>
        </w:rPr>
      </w:pPr>
    </w:p>
    <w:tbl>
      <w:tblPr>
        <w:tblStyle w:val="8"/>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53"/>
        <w:gridCol w:w="762"/>
        <w:gridCol w:w="5319"/>
        <w:gridCol w:w="4879"/>
        <w:gridCol w:w="784"/>
      </w:tblGrid>
      <w:tr w14:paraId="0F31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1113" w:type="dxa"/>
            <w:shd w:val="clear" w:color="auto" w:fill="FFFFFF" w:themeFill="background1"/>
            <w:noWrap/>
            <w:vAlign w:val="center"/>
          </w:tcPr>
          <w:p w14:paraId="6D756934">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学院</w:t>
            </w:r>
          </w:p>
        </w:tc>
        <w:tc>
          <w:tcPr>
            <w:tcW w:w="1253" w:type="dxa"/>
            <w:shd w:val="clear" w:color="auto" w:fill="FFFFFF" w:themeFill="background1"/>
            <w:noWrap/>
            <w:vAlign w:val="center"/>
          </w:tcPr>
          <w:p w14:paraId="647E1C99">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类别</w:t>
            </w:r>
          </w:p>
        </w:tc>
        <w:tc>
          <w:tcPr>
            <w:tcW w:w="762" w:type="dxa"/>
            <w:shd w:val="clear" w:color="auto" w:fill="FFFFFF" w:themeFill="background1"/>
            <w:noWrap w:val="0"/>
            <w:vAlign w:val="center"/>
          </w:tcPr>
          <w:p w14:paraId="252C317E">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序号</w:t>
            </w:r>
          </w:p>
        </w:tc>
        <w:tc>
          <w:tcPr>
            <w:tcW w:w="5319" w:type="dxa"/>
            <w:shd w:val="clear" w:color="auto" w:fill="FFFFFF" w:themeFill="background1"/>
            <w:noWrap/>
            <w:vAlign w:val="center"/>
          </w:tcPr>
          <w:p w14:paraId="4C0CB784">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目标任务</w:t>
            </w:r>
          </w:p>
        </w:tc>
        <w:tc>
          <w:tcPr>
            <w:tcW w:w="4879" w:type="dxa"/>
            <w:shd w:val="clear" w:color="auto" w:fill="FFFFFF" w:themeFill="background1"/>
            <w:noWrap/>
            <w:vAlign w:val="center"/>
          </w:tcPr>
          <w:p w14:paraId="6979199B">
            <w:pPr>
              <w:pStyle w:val="12"/>
              <w:rPr>
                <w:rFonts w:hint="eastAsia" w:ascii="方正小标宋_GBK" w:hAnsi="方正小标宋_GBK" w:eastAsia="方正小标宋_GBK" w:cs="方正小标宋_GBK"/>
                <w:color w:val="auto"/>
                <w:sz w:val="24"/>
                <w:szCs w:val="24"/>
                <w:highlight w:val="none"/>
              </w:rPr>
            </w:pPr>
          </w:p>
        </w:tc>
        <w:tc>
          <w:tcPr>
            <w:tcW w:w="784" w:type="dxa"/>
            <w:shd w:val="clear" w:color="auto" w:fill="FFFFFF" w:themeFill="background1"/>
            <w:noWrap/>
            <w:vAlign w:val="center"/>
          </w:tcPr>
          <w:p w14:paraId="7F36787D">
            <w:pPr>
              <w:pStyle w:val="12"/>
              <w:rPr>
                <w:rFonts w:hint="eastAsia" w:ascii="方正小标宋_GBK" w:hAnsi="方正小标宋_GBK" w:eastAsia="方正小标宋_GBK" w:cs="方正小标宋_GBK"/>
                <w:color w:val="auto"/>
                <w:sz w:val="24"/>
                <w:szCs w:val="24"/>
                <w:highlight w:val="none"/>
              </w:rPr>
            </w:pPr>
          </w:p>
        </w:tc>
      </w:tr>
      <w:tr w14:paraId="081B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restart"/>
            <w:noWrap/>
            <w:vAlign w:val="center"/>
          </w:tcPr>
          <w:p w14:paraId="166D38FD">
            <w:pPr>
              <w:pStyle w:val="13"/>
              <w:jc w:val="center"/>
              <w:rPr>
                <w:color w:val="auto"/>
                <w:highlight w:val="none"/>
              </w:rPr>
            </w:pPr>
            <w:r>
              <w:rPr>
                <w:rFonts w:hint="eastAsia" w:ascii="方正黑体_GBK" w:hAnsi="方正黑体_GBK" w:eastAsia="方正黑体_GBK" w:cs="方正黑体_GBK"/>
                <w:color w:val="auto"/>
                <w:sz w:val="24"/>
                <w:szCs w:val="24"/>
                <w:highlight w:val="none"/>
              </w:rPr>
              <w:t>美术与设计学院</w:t>
            </w:r>
          </w:p>
        </w:tc>
        <w:tc>
          <w:tcPr>
            <w:tcW w:w="1253" w:type="dxa"/>
            <w:vMerge w:val="restart"/>
            <w:noWrap/>
            <w:vAlign w:val="center"/>
          </w:tcPr>
          <w:p w14:paraId="0F28050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党的建设</w:t>
            </w:r>
          </w:p>
        </w:tc>
        <w:tc>
          <w:tcPr>
            <w:tcW w:w="762" w:type="dxa"/>
            <w:noWrap w:val="0"/>
            <w:vAlign w:val="center"/>
          </w:tcPr>
          <w:p w14:paraId="00C848A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5319" w:type="dxa"/>
            <w:noWrap/>
            <w:vAlign w:val="center"/>
          </w:tcPr>
          <w:p w14:paraId="192E560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院系党组织两个议事规则执行情况良好</w:t>
            </w:r>
            <w:r>
              <w:rPr>
                <w:rFonts w:hint="eastAsia"/>
                <w:color w:val="auto"/>
                <w:highlight w:val="none"/>
                <w:lang w:eastAsia="zh-CN"/>
              </w:rPr>
              <w:t>。</w:t>
            </w:r>
          </w:p>
        </w:tc>
        <w:tc>
          <w:tcPr>
            <w:tcW w:w="4879" w:type="dxa"/>
            <w:noWrap/>
            <w:vAlign w:val="center"/>
          </w:tcPr>
          <w:p w14:paraId="688CD41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center"/>
          </w:tcPr>
          <w:p w14:paraId="30B49F1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356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2EB506C">
            <w:pPr>
              <w:pStyle w:val="13"/>
              <w:jc w:val="center"/>
              <w:rPr>
                <w:color w:val="auto"/>
                <w:highlight w:val="none"/>
              </w:rPr>
            </w:pPr>
          </w:p>
        </w:tc>
        <w:tc>
          <w:tcPr>
            <w:tcW w:w="1253" w:type="dxa"/>
            <w:vMerge w:val="continue"/>
            <w:noWrap/>
            <w:vAlign w:val="center"/>
          </w:tcPr>
          <w:p w14:paraId="5F7A8FD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513B378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5319" w:type="dxa"/>
            <w:noWrap/>
            <w:vAlign w:val="center"/>
          </w:tcPr>
          <w:p w14:paraId="355669E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学生党员教育管理到位，不发生违纪违规情况</w:t>
            </w:r>
            <w:r>
              <w:rPr>
                <w:rFonts w:hint="eastAsia"/>
                <w:color w:val="auto"/>
                <w:highlight w:val="none"/>
                <w:lang w:eastAsia="zh-CN"/>
              </w:rPr>
              <w:t>。</w:t>
            </w:r>
          </w:p>
        </w:tc>
        <w:tc>
          <w:tcPr>
            <w:tcW w:w="4879" w:type="dxa"/>
            <w:noWrap/>
            <w:vAlign w:val="center"/>
          </w:tcPr>
          <w:p w14:paraId="60F0B81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center"/>
          </w:tcPr>
          <w:p w14:paraId="4782FF7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AB1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D542943">
            <w:pPr>
              <w:pStyle w:val="13"/>
              <w:jc w:val="center"/>
              <w:rPr>
                <w:color w:val="auto"/>
                <w:highlight w:val="none"/>
              </w:rPr>
            </w:pPr>
          </w:p>
        </w:tc>
        <w:tc>
          <w:tcPr>
            <w:tcW w:w="1253" w:type="dxa"/>
            <w:vMerge w:val="continue"/>
            <w:noWrap/>
            <w:vAlign w:val="center"/>
          </w:tcPr>
          <w:p w14:paraId="290EB5F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2354539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5319" w:type="dxa"/>
            <w:noWrap/>
            <w:vAlign w:val="center"/>
          </w:tcPr>
          <w:p w14:paraId="4D37686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eastAsia="方正仿宋_GBK"/>
                <w:color w:val="auto"/>
                <w:highlight w:val="none"/>
                <w:lang w:val="en-US" w:eastAsia="zh-CN"/>
              </w:rPr>
              <w:t>在省级以上主流媒体宣传报道学院≥1次</w:t>
            </w:r>
            <w:r>
              <w:rPr>
                <w:rFonts w:hint="eastAsia"/>
                <w:color w:val="auto"/>
                <w:highlight w:val="none"/>
                <w:lang w:val="en-US" w:eastAsia="zh-CN"/>
              </w:rPr>
              <w:t>。</w:t>
            </w:r>
          </w:p>
        </w:tc>
        <w:tc>
          <w:tcPr>
            <w:tcW w:w="4879" w:type="dxa"/>
            <w:noWrap/>
            <w:vAlign w:val="center"/>
          </w:tcPr>
          <w:p w14:paraId="2D41199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c>
          <w:tcPr>
            <w:tcW w:w="784" w:type="dxa"/>
            <w:noWrap/>
            <w:vAlign w:val="center"/>
          </w:tcPr>
          <w:p w14:paraId="147F3C1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r>
      <w:tr w14:paraId="362C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0190615">
            <w:pPr>
              <w:pStyle w:val="13"/>
              <w:jc w:val="center"/>
              <w:rPr>
                <w:color w:val="auto"/>
                <w:highlight w:val="none"/>
              </w:rPr>
            </w:pPr>
          </w:p>
        </w:tc>
        <w:tc>
          <w:tcPr>
            <w:tcW w:w="1253" w:type="dxa"/>
            <w:vMerge w:val="continue"/>
            <w:noWrap/>
            <w:vAlign w:val="center"/>
          </w:tcPr>
          <w:p w14:paraId="5A95119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7FFE8B7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5319" w:type="dxa"/>
            <w:noWrap/>
            <w:vAlign w:val="center"/>
          </w:tcPr>
          <w:p w14:paraId="439933F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网站、官微等新媒体平台不发生涉政不规范表述问题；</w:t>
            </w:r>
            <w:r>
              <w:rPr>
                <w:rFonts w:hint="eastAsia"/>
                <w:color w:val="auto"/>
                <w:highlight w:val="none"/>
                <w:lang w:eastAsia="zh-CN"/>
              </w:rPr>
              <w:t>不发生师生在网络发布不实信息，给学校带来负面影响的网络舆情问题</w:t>
            </w:r>
            <w:r>
              <w:rPr>
                <w:rFonts w:hint="eastAsia"/>
                <w:color w:val="auto"/>
                <w:highlight w:val="none"/>
                <w:lang w:val="en-US" w:eastAsia="zh-CN"/>
              </w:rPr>
              <w:t>。</w:t>
            </w:r>
          </w:p>
        </w:tc>
        <w:tc>
          <w:tcPr>
            <w:tcW w:w="4879" w:type="dxa"/>
            <w:noWrap/>
            <w:vAlign w:val="center"/>
          </w:tcPr>
          <w:p w14:paraId="4DA7E9D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4" w:type="dxa"/>
            <w:noWrap/>
            <w:vAlign w:val="center"/>
          </w:tcPr>
          <w:p w14:paraId="49EA047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5424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3BFE3A4">
            <w:pPr>
              <w:pStyle w:val="13"/>
              <w:jc w:val="center"/>
              <w:rPr>
                <w:color w:val="auto"/>
                <w:highlight w:val="none"/>
              </w:rPr>
            </w:pPr>
          </w:p>
        </w:tc>
        <w:tc>
          <w:tcPr>
            <w:tcW w:w="1253" w:type="dxa"/>
            <w:vMerge w:val="continue"/>
            <w:noWrap/>
            <w:vAlign w:val="center"/>
          </w:tcPr>
          <w:p w14:paraId="4468F70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37CDB1E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5319" w:type="dxa"/>
            <w:noWrap/>
            <w:vAlign w:val="center"/>
          </w:tcPr>
          <w:p w14:paraId="6ECED17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eastAsia="zh-CN"/>
              </w:rPr>
              <w:t>不发生师生在校内外参加非法宗教活动问题。</w:t>
            </w:r>
          </w:p>
        </w:tc>
        <w:tc>
          <w:tcPr>
            <w:tcW w:w="4879" w:type="dxa"/>
            <w:noWrap/>
            <w:vAlign w:val="center"/>
          </w:tcPr>
          <w:p w14:paraId="4838DE7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c>
          <w:tcPr>
            <w:tcW w:w="784" w:type="dxa"/>
            <w:noWrap/>
            <w:vAlign w:val="center"/>
          </w:tcPr>
          <w:p w14:paraId="42F6B43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r>
      <w:tr w14:paraId="08FF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48EAC91">
            <w:pPr>
              <w:pStyle w:val="13"/>
              <w:jc w:val="center"/>
              <w:rPr>
                <w:color w:val="auto"/>
                <w:highlight w:val="none"/>
              </w:rPr>
            </w:pPr>
          </w:p>
        </w:tc>
        <w:tc>
          <w:tcPr>
            <w:tcW w:w="1253" w:type="dxa"/>
            <w:vMerge w:val="continue"/>
            <w:noWrap/>
            <w:vAlign w:val="center"/>
          </w:tcPr>
          <w:p w14:paraId="4C67761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103D70D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5319" w:type="dxa"/>
            <w:noWrap/>
            <w:vAlign w:val="center"/>
          </w:tcPr>
          <w:p w14:paraId="56D0433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r>
              <w:rPr>
                <w:rFonts w:hint="eastAsia"/>
                <w:color w:val="auto"/>
                <w:highlight w:val="none"/>
              </w:rPr>
              <w:t>不发生越级信访事件；对交办的信访事件及时处置化解，不产生不良影响。</w:t>
            </w:r>
          </w:p>
        </w:tc>
        <w:tc>
          <w:tcPr>
            <w:tcW w:w="4879" w:type="dxa"/>
            <w:noWrap/>
            <w:vAlign w:val="center"/>
          </w:tcPr>
          <w:p w14:paraId="5C96337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center"/>
          </w:tcPr>
          <w:p w14:paraId="77AD2F9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7C2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EF6F6B8">
            <w:pPr>
              <w:pStyle w:val="13"/>
              <w:jc w:val="center"/>
              <w:rPr>
                <w:color w:val="auto"/>
                <w:highlight w:val="none"/>
              </w:rPr>
            </w:pPr>
          </w:p>
        </w:tc>
        <w:tc>
          <w:tcPr>
            <w:tcW w:w="1253" w:type="dxa"/>
            <w:vMerge w:val="restart"/>
            <w:noWrap/>
            <w:vAlign w:val="center"/>
          </w:tcPr>
          <w:p w14:paraId="1437372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本科教学</w:t>
            </w:r>
          </w:p>
        </w:tc>
        <w:tc>
          <w:tcPr>
            <w:tcW w:w="762" w:type="dxa"/>
            <w:noWrap w:val="0"/>
            <w:vAlign w:val="center"/>
          </w:tcPr>
          <w:p w14:paraId="4F9B746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5319" w:type="dxa"/>
            <w:noWrap/>
            <w:vAlign w:val="center"/>
          </w:tcPr>
          <w:p w14:paraId="572B01B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s="Times New Roman"/>
                <w:color w:val="auto"/>
                <w:kern w:val="2"/>
                <w:sz w:val="21"/>
                <w:szCs w:val="22"/>
                <w:highlight w:val="none"/>
                <w:lang w:val="en-US" w:eastAsia="zh-CN" w:bidi="ar-SA"/>
              </w:rPr>
              <w:t>高质量完成巢湖学院本科教育教学审核评估二级学院重点建设任务，顺利完成学校预评估、教育部专家组线上评估和线下评估各项工作任务。</w:t>
            </w:r>
          </w:p>
        </w:tc>
        <w:tc>
          <w:tcPr>
            <w:tcW w:w="4879" w:type="dxa"/>
            <w:noWrap/>
            <w:vAlign w:val="center"/>
          </w:tcPr>
          <w:p w14:paraId="37A9420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c>
          <w:tcPr>
            <w:tcW w:w="784" w:type="dxa"/>
            <w:noWrap/>
            <w:vAlign w:val="center"/>
          </w:tcPr>
          <w:p w14:paraId="6051A1A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r>
      <w:tr w14:paraId="0331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F435B14">
            <w:pPr>
              <w:pStyle w:val="13"/>
              <w:jc w:val="center"/>
              <w:rPr>
                <w:color w:val="auto"/>
                <w:highlight w:val="none"/>
              </w:rPr>
            </w:pPr>
          </w:p>
        </w:tc>
        <w:tc>
          <w:tcPr>
            <w:tcW w:w="1253" w:type="dxa"/>
            <w:vMerge w:val="continue"/>
            <w:noWrap/>
            <w:vAlign w:val="center"/>
          </w:tcPr>
          <w:p w14:paraId="5E11EE3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1738D75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5319" w:type="dxa"/>
            <w:noWrap/>
            <w:vAlign w:val="top"/>
          </w:tcPr>
          <w:p w14:paraId="2F5A63B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落实学校学科专业结构改革方案，扎实推进专业服务新兴产业建设，申报、新增服务新兴产业专业或成功申报省双特色之特色专业、现代产业学院等项目≥1个。</w:t>
            </w:r>
          </w:p>
        </w:tc>
        <w:tc>
          <w:tcPr>
            <w:tcW w:w="4879" w:type="dxa"/>
            <w:noWrap/>
            <w:vAlign w:val="top"/>
          </w:tcPr>
          <w:p w14:paraId="396B3E3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top"/>
          </w:tcPr>
          <w:p w14:paraId="585B68A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0D5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BBBE22A">
            <w:pPr>
              <w:pStyle w:val="13"/>
              <w:jc w:val="center"/>
              <w:rPr>
                <w:color w:val="auto"/>
                <w:highlight w:val="none"/>
              </w:rPr>
            </w:pPr>
          </w:p>
        </w:tc>
        <w:tc>
          <w:tcPr>
            <w:tcW w:w="1253" w:type="dxa"/>
            <w:vMerge w:val="continue"/>
            <w:noWrap/>
            <w:vAlign w:val="center"/>
          </w:tcPr>
          <w:p w14:paraId="25545EF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6D05E5A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5319" w:type="dxa"/>
            <w:noWrap/>
            <w:vAlign w:val="center"/>
          </w:tcPr>
          <w:p w14:paraId="3DF9A702">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default" w:eastAsia="方正仿宋_GBK"/>
                <w:color w:val="auto"/>
                <w:highlight w:val="none"/>
                <w:lang w:val="en-US" w:eastAsia="zh-CN"/>
              </w:rPr>
            </w:pPr>
            <w:r>
              <w:rPr>
                <w:rFonts w:hint="eastAsia"/>
                <w:color w:val="auto"/>
                <w:lang w:val="en-US" w:eastAsia="zh-CN"/>
              </w:rPr>
              <w:t>完成美术学师范类专业认证年度整改工作</w:t>
            </w:r>
            <w:r>
              <w:rPr>
                <w:rFonts w:hint="eastAsia"/>
                <w:color w:val="auto"/>
              </w:rPr>
              <w:t>。</w:t>
            </w:r>
          </w:p>
        </w:tc>
        <w:tc>
          <w:tcPr>
            <w:tcW w:w="4879" w:type="dxa"/>
            <w:noWrap/>
            <w:vAlign w:val="center"/>
          </w:tcPr>
          <w:p w14:paraId="4524F1F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lang w:val="en-US" w:eastAsia="zh-CN"/>
              </w:rPr>
            </w:pPr>
          </w:p>
        </w:tc>
        <w:tc>
          <w:tcPr>
            <w:tcW w:w="784" w:type="dxa"/>
            <w:noWrap/>
            <w:vAlign w:val="center"/>
          </w:tcPr>
          <w:p w14:paraId="737B9F46">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lang w:val="en-US" w:eastAsia="zh-CN"/>
              </w:rPr>
            </w:pPr>
          </w:p>
        </w:tc>
      </w:tr>
      <w:tr w14:paraId="5129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1923818">
            <w:pPr>
              <w:pStyle w:val="13"/>
              <w:jc w:val="center"/>
              <w:rPr>
                <w:color w:val="auto"/>
                <w:highlight w:val="none"/>
              </w:rPr>
            </w:pPr>
          </w:p>
        </w:tc>
        <w:tc>
          <w:tcPr>
            <w:tcW w:w="1253" w:type="dxa"/>
            <w:vMerge w:val="continue"/>
            <w:noWrap/>
            <w:vAlign w:val="center"/>
          </w:tcPr>
          <w:p w14:paraId="2FCCE04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6BB1A9F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5319" w:type="dxa"/>
            <w:noWrap/>
            <w:vAlign w:val="top"/>
          </w:tcPr>
          <w:p w14:paraId="2C69116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深入推进产教融合，加强现代产业学院建设，建设一批产教融合专业、课程和教材等，年度立项新增</w:t>
            </w:r>
            <w:r>
              <w:rPr>
                <w:rFonts w:hint="eastAsia"/>
                <w:color w:val="auto"/>
                <w:highlight w:val="none"/>
                <w:lang w:eastAsia="zh-CN"/>
              </w:rPr>
              <w:t>产教融合专业、课程或教材</w:t>
            </w:r>
            <w:r>
              <w:rPr>
                <w:rFonts w:hint="eastAsia"/>
                <w:color w:val="auto"/>
                <w:highlight w:val="none"/>
              </w:rPr>
              <w:t>≥1个。</w:t>
            </w:r>
          </w:p>
        </w:tc>
        <w:tc>
          <w:tcPr>
            <w:tcW w:w="4879" w:type="dxa"/>
            <w:noWrap/>
            <w:vAlign w:val="top"/>
          </w:tcPr>
          <w:p w14:paraId="13F1BB1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top"/>
          </w:tcPr>
          <w:p w14:paraId="0B3A124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E38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FCA80DC">
            <w:pPr>
              <w:pStyle w:val="13"/>
              <w:jc w:val="center"/>
              <w:rPr>
                <w:color w:val="auto"/>
                <w:highlight w:val="none"/>
              </w:rPr>
            </w:pPr>
          </w:p>
        </w:tc>
        <w:tc>
          <w:tcPr>
            <w:tcW w:w="1253" w:type="dxa"/>
            <w:vMerge w:val="continue"/>
            <w:noWrap/>
            <w:vAlign w:val="center"/>
          </w:tcPr>
          <w:p w14:paraId="56A76CF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56853CA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5319" w:type="dxa"/>
            <w:noWrap/>
            <w:vAlign w:val="center"/>
          </w:tcPr>
          <w:p w14:paraId="0F8DC1A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深化课程综合改革，加强一流课程建设，年度获批各类一流课程、教材或平台等≥1个。</w:t>
            </w:r>
          </w:p>
        </w:tc>
        <w:tc>
          <w:tcPr>
            <w:tcW w:w="4879" w:type="dxa"/>
            <w:noWrap/>
            <w:vAlign w:val="center"/>
          </w:tcPr>
          <w:p w14:paraId="5D7737D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4" w:type="dxa"/>
            <w:noWrap/>
            <w:vAlign w:val="center"/>
          </w:tcPr>
          <w:p w14:paraId="214D7456">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7912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6E6CD5A">
            <w:pPr>
              <w:pStyle w:val="13"/>
              <w:jc w:val="center"/>
              <w:rPr>
                <w:color w:val="auto"/>
                <w:highlight w:val="none"/>
              </w:rPr>
            </w:pPr>
          </w:p>
        </w:tc>
        <w:tc>
          <w:tcPr>
            <w:tcW w:w="1253" w:type="dxa"/>
            <w:vMerge w:val="continue"/>
            <w:noWrap/>
            <w:vAlign w:val="center"/>
          </w:tcPr>
          <w:p w14:paraId="7F63C1C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6083460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5319" w:type="dxa"/>
            <w:noWrap/>
            <w:vAlign w:val="center"/>
          </w:tcPr>
          <w:p w14:paraId="7B026D8D">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教师教学竞赛获校级二等奖或省级三等奖以上≥1个。</w:t>
            </w:r>
          </w:p>
        </w:tc>
        <w:tc>
          <w:tcPr>
            <w:tcW w:w="4879" w:type="dxa"/>
            <w:noWrap/>
            <w:vAlign w:val="center"/>
          </w:tcPr>
          <w:p w14:paraId="7C93E06B">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4" w:type="dxa"/>
            <w:noWrap/>
            <w:vAlign w:val="center"/>
          </w:tcPr>
          <w:p w14:paraId="4F3545B6">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64CD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071B9A2">
            <w:pPr>
              <w:pStyle w:val="13"/>
              <w:jc w:val="center"/>
              <w:rPr>
                <w:color w:val="auto"/>
                <w:highlight w:val="none"/>
              </w:rPr>
            </w:pPr>
          </w:p>
        </w:tc>
        <w:tc>
          <w:tcPr>
            <w:tcW w:w="1253" w:type="dxa"/>
            <w:vMerge w:val="continue"/>
            <w:noWrap/>
            <w:vAlign w:val="center"/>
          </w:tcPr>
          <w:p w14:paraId="5BF74CA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0942259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5319" w:type="dxa"/>
            <w:noWrap/>
            <w:vAlign w:val="center"/>
          </w:tcPr>
          <w:p w14:paraId="56A4E6BB">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获国家级大学生学科与技能竞赛等奖≥30项，学生参加各级各类创新创业活动人次占比达100%。</w:t>
            </w:r>
          </w:p>
        </w:tc>
        <w:tc>
          <w:tcPr>
            <w:tcW w:w="4879" w:type="dxa"/>
            <w:noWrap/>
            <w:vAlign w:val="center"/>
          </w:tcPr>
          <w:p w14:paraId="08B806B2">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4" w:type="dxa"/>
            <w:noWrap/>
            <w:vAlign w:val="center"/>
          </w:tcPr>
          <w:p w14:paraId="66409776">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78C7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01A62FF">
            <w:pPr>
              <w:pStyle w:val="13"/>
              <w:jc w:val="center"/>
              <w:rPr>
                <w:color w:val="auto"/>
                <w:highlight w:val="none"/>
              </w:rPr>
            </w:pPr>
          </w:p>
        </w:tc>
        <w:tc>
          <w:tcPr>
            <w:tcW w:w="1253" w:type="dxa"/>
            <w:vMerge w:val="continue"/>
            <w:noWrap/>
            <w:vAlign w:val="center"/>
          </w:tcPr>
          <w:p w14:paraId="08A786A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03F9CD6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5319" w:type="dxa"/>
            <w:noWrap/>
            <w:vAlign w:val="center"/>
          </w:tcPr>
          <w:p w14:paraId="2B577E66">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学生体质健康测试达标率≥87%且优秀率≥2%或优良率≥20%。</w:t>
            </w:r>
          </w:p>
        </w:tc>
        <w:tc>
          <w:tcPr>
            <w:tcW w:w="4879" w:type="dxa"/>
            <w:noWrap/>
            <w:vAlign w:val="center"/>
          </w:tcPr>
          <w:p w14:paraId="2BDF5EF1">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4" w:type="dxa"/>
            <w:noWrap/>
            <w:vAlign w:val="center"/>
          </w:tcPr>
          <w:p w14:paraId="06003915">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0BC2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C0D5FC8">
            <w:pPr>
              <w:pStyle w:val="13"/>
              <w:jc w:val="center"/>
              <w:rPr>
                <w:color w:val="auto"/>
                <w:highlight w:val="none"/>
              </w:rPr>
            </w:pPr>
          </w:p>
        </w:tc>
        <w:tc>
          <w:tcPr>
            <w:tcW w:w="1253" w:type="dxa"/>
            <w:vMerge w:val="continue"/>
            <w:noWrap/>
            <w:vAlign w:val="center"/>
          </w:tcPr>
          <w:p w14:paraId="50E40BC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60C596A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5319" w:type="dxa"/>
            <w:noWrap/>
            <w:vAlign w:val="center"/>
          </w:tcPr>
          <w:p w14:paraId="2E544D1C">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毕业生参加集中实习比例≥60%，其中师范专业集中实习比例达100%。</w:t>
            </w:r>
          </w:p>
        </w:tc>
        <w:tc>
          <w:tcPr>
            <w:tcW w:w="4879" w:type="dxa"/>
            <w:noWrap/>
            <w:vAlign w:val="center"/>
          </w:tcPr>
          <w:p w14:paraId="7C8A06A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4" w:type="dxa"/>
            <w:noWrap/>
            <w:vAlign w:val="center"/>
          </w:tcPr>
          <w:p w14:paraId="5004E97A">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32BF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C4745A8">
            <w:pPr>
              <w:pStyle w:val="13"/>
              <w:jc w:val="center"/>
              <w:rPr>
                <w:color w:val="auto"/>
                <w:highlight w:val="none"/>
              </w:rPr>
            </w:pPr>
          </w:p>
        </w:tc>
        <w:tc>
          <w:tcPr>
            <w:tcW w:w="1253" w:type="dxa"/>
            <w:vMerge w:val="continue"/>
            <w:noWrap/>
            <w:vAlign w:val="center"/>
          </w:tcPr>
          <w:p w14:paraId="1BC9BEB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066F611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5319" w:type="dxa"/>
            <w:noWrap/>
            <w:vAlign w:val="center"/>
          </w:tcPr>
          <w:p w14:paraId="60959D1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加强基层教学组织建设，完善专业与课程负责人制度。其中，教授、副教授担任专业负责人的专业占专业总数比例达100%。</w:t>
            </w:r>
          </w:p>
        </w:tc>
        <w:tc>
          <w:tcPr>
            <w:tcW w:w="4879" w:type="dxa"/>
            <w:noWrap/>
            <w:vAlign w:val="center"/>
          </w:tcPr>
          <w:p w14:paraId="16D4EA94">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4" w:type="dxa"/>
            <w:noWrap/>
            <w:vAlign w:val="center"/>
          </w:tcPr>
          <w:p w14:paraId="4EF46276">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0890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1FF2D07">
            <w:pPr>
              <w:pStyle w:val="13"/>
              <w:jc w:val="center"/>
              <w:rPr>
                <w:color w:val="auto"/>
                <w:highlight w:val="none"/>
              </w:rPr>
            </w:pPr>
          </w:p>
        </w:tc>
        <w:tc>
          <w:tcPr>
            <w:tcW w:w="1253" w:type="dxa"/>
            <w:vMerge w:val="continue"/>
            <w:noWrap/>
            <w:vAlign w:val="center"/>
          </w:tcPr>
          <w:p w14:paraId="295C420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5A97071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5319" w:type="dxa"/>
            <w:noWrap/>
            <w:vAlign w:val="center"/>
          </w:tcPr>
          <w:p w14:paraId="7CBFB10C">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适应新高考改革需要，加大招生宣传，稳妥完成年度招生工作，按学校专业组招生录取分数线达省内同类院校前6名以上。</w:t>
            </w:r>
          </w:p>
        </w:tc>
        <w:tc>
          <w:tcPr>
            <w:tcW w:w="4879" w:type="dxa"/>
            <w:noWrap/>
            <w:vAlign w:val="center"/>
          </w:tcPr>
          <w:p w14:paraId="0EBD78DB">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4" w:type="dxa"/>
            <w:noWrap/>
            <w:vAlign w:val="center"/>
          </w:tcPr>
          <w:p w14:paraId="2B34A0B7">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42C1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BE5EE1F">
            <w:pPr>
              <w:pStyle w:val="13"/>
              <w:jc w:val="center"/>
              <w:rPr>
                <w:color w:val="auto"/>
                <w:highlight w:val="none"/>
              </w:rPr>
            </w:pPr>
          </w:p>
        </w:tc>
        <w:tc>
          <w:tcPr>
            <w:tcW w:w="1253" w:type="dxa"/>
            <w:vMerge w:val="continue"/>
            <w:noWrap/>
            <w:vAlign w:val="center"/>
          </w:tcPr>
          <w:p w14:paraId="7332E12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4C7A0EE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5319" w:type="dxa"/>
            <w:noWrap/>
            <w:vAlign w:val="center"/>
          </w:tcPr>
          <w:p w14:paraId="73CEF38E">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本科教学管理规范，运行平稳有序，实验室安全分级分类管理落实到位；教师调停课比例低（≤5%），全年无教学事故发生或教学情况通报（本单位自查发现除外）。</w:t>
            </w:r>
          </w:p>
        </w:tc>
        <w:tc>
          <w:tcPr>
            <w:tcW w:w="4879" w:type="dxa"/>
            <w:noWrap/>
            <w:vAlign w:val="center"/>
          </w:tcPr>
          <w:p w14:paraId="60854CE2">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799492D6">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647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6A4AD59">
            <w:pPr>
              <w:pStyle w:val="13"/>
              <w:jc w:val="center"/>
              <w:rPr>
                <w:color w:val="auto"/>
                <w:highlight w:val="none"/>
              </w:rPr>
            </w:pPr>
          </w:p>
        </w:tc>
        <w:tc>
          <w:tcPr>
            <w:tcW w:w="1253" w:type="dxa"/>
            <w:vMerge w:val="continue"/>
            <w:noWrap/>
            <w:vAlign w:val="center"/>
          </w:tcPr>
          <w:p w14:paraId="15404E7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7F921FC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5319" w:type="dxa"/>
            <w:noWrap/>
            <w:vAlign w:val="center"/>
          </w:tcPr>
          <w:p w14:paraId="576B7B38">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生均图书借阅量≥20册。</w:t>
            </w:r>
          </w:p>
        </w:tc>
        <w:tc>
          <w:tcPr>
            <w:tcW w:w="4879" w:type="dxa"/>
            <w:noWrap/>
            <w:vAlign w:val="center"/>
          </w:tcPr>
          <w:p w14:paraId="3FB6DD6C">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3AC934D8">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19DC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55E05BC">
            <w:pPr>
              <w:pStyle w:val="13"/>
              <w:jc w:val="center"/>
              <w:rPr>
                <w:color w:val="auto"/>
                <w:highlight w:val="none"/>
              </w:rPr>
            </w:pPr>
          </w:p>
        </w:tc>
        <w:tc>
          <w:tcPr>
            <w:tcW w:w="1253" w:type="dxa"/>
            <w:vMerge w:val="continue"/>
            <w:noWrap/>
            <w:vAlign w:val="center"/>
          </w:tcPr>
          <w:p w14:paraId="07E4CCC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3150A164">
            <w:pPr>
              <w:keepNext w:val="0"/>
              <w:keepLines w:val="0"/>
              <w:widowControl/>
              <w:suppressLineNumbers w:val="0"/>
              <w:jc w:val="center"/>
              <w:textAlignment w:val="center"/>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5319" w:type="dxa"/>
            <w:noWrap/>
            <w:vAlign w:val="center"/>
          </w:tcPr>
          <w:p w14:paraId="5B8176EE">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选派赴国（境）外交流学习的学生数≥1人。</w:t>
            </w:r>
          </w:p>
        </w:tc>
        <w:tc>
          <w:tcPr>
            <w:tcW w:w="4879" w:type="dxa"/>
            <w:noWrap/>
            <w:vAlign w:val="center"/>
          </w:tcPr>
          <w:p w14:paraId="7A3016FA">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2D67BFBF">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83B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78930EA">
            <w:pPr>
              <w:pStyle w:val="13"/>
              <w:jc w:val="center"/>
              <w:rPr>
                <w:color w:val="auto"/>
                <w:highlight w:val="none"/>
              </w:rPr>
            </w:pPr>
          </w:p>
        </w:tc>
        <w:tc>
          <w:tcPr>
            <w:tcW w:w="1253" w:type="dxa"/>
            <w:vMerge w:val="restart"/>
            <w:noWrap/>
            <w:vAlign w:val="center"/>
          </w:tcPr>
          <w:p w14:paraId="122A1BC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科学研究</w:t>
            </w:r>
          </w:p>
        </w:tc>
        <w:tc>
          <w:tcPr>
            <w:tcW w:w="762" w:type="dxa"/>
            <w:noWrap w:val="0"/>
            <w:vAlign w:val="center"/>
          </w:tcPr>
          <w:p w14:paraId="7936E2A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5319" w:type="dxa"/>
            <w:noWrap/>
            <w:vAlign w:val="center"/>
          </w:tcPr>
          <w:p w14:paraId="70DDBA4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科研到账经费≥345.54万元</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54A057A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373AD0F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A1C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7981E85">
            <w:pPr>
              <w:pStyle w:val="13"/>
              <w:jc w:val="center"/>
              <w:rPr>
                <w:color w:val="auto"/>
                <w:highlight w:val="none"/>
              </w:rPr>
            </w:pPr>
          </w:p>
        </w:tc>
        <w:tc>
          <w:tcPr>
            <w:tcW w:w="1253" w:type="dxa"/>
            <w:vMerge w:val="continue"/>
            <w:noWrap/>
            <w:vAlign w:val="center"/>
          </w:tcPr>
          <w:p w14:paraId="25768EE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2C581F1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5319" w:type="dxa"/>
            <w:noWrap/>
            <w:vAlign w:val="center"/>
          </w:tcPr>
          <w:p w14:paraId="7E97CE7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国家级纵向科研项目申报≥8项</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24FA86B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73B49CB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81A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488FEDA">
            <w:pPr>
              <w:pStyle w:val="13"/>
              <w:jc w:val="center"/>
              <w:rPr>
                <w:color w:val="auto"/>
                <w:highlight w:val="none"/>
              </w:rPr>
            </w:pPr>
          </w:p>
        </w:tc>
        <w:tc>
          <w:tcPr>
            <w:tcW w:w="1253" w:type="dxa"/>
            <w:vMerge w:val="continue"/>
            <w:noWrap/>
            <w:vAlign w:val="center"/>
          </w:tcPr>
          <w:p w14:paraId="2944C3B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1EFAC0A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5319" w:type="dxa"/>
            <w:noWrap/>
            <w:vAlign w:val="center"/>
          </w:tcPr>
          <w:p w14:paraId="120AA44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新增国家级纵向科研项目≥1项</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514D6A7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68D7A23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0BF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85FB935">
            <w:pPr>
              <w:pStyle w:val="13"/>
              <w:jc w:val="center"/>
              <w:rPr>
                <w:color w:val="auto"/>
                <w:highlight w:val="none"/>
              </w:rPr>
            </w:pPr>
          </w:p>
        </w:tc>
        <w:tc>
          <w:tcPr>
            <w:tcW w:w="1253" w:type="dxa"/>
            <w:vMerge w:val="continue"/>
            <w:noWrap/>
            <w:vAlign w:val="center"/>
          </w:tcPr>
          <w:p w14:paraId="223E05D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380B097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5319" w:type="dxa"/>
            <w:noWrap/>
            <w:vAlign w:val="center"/>
          </w:tcPr>
          <w:p w14:paraId="4F7295D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主办或承办国内学术会议≥2次</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75F9BFB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4DC3A31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EDD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BE3842E">
            <w:pPr>
              <w:pStyle w:val="13"/>
              <w:jc w:val="center"/>
              <w:rPr>
                <w:color w:val="auto"/>
                <w:highlight w:val="none"/>
              </w:rPr>
            </w:pPr>
          </w:p>
        </w:tc>
        <w:tc>
          <w:tcPr>
            <w:tcW w:w="1253" w:type="dxa"/>
            <w:vMerge w:val="continue"/>
            <w:noWrap/>
            <w:vAlign w:val="center"/>
          </w:tcPr>
          <w:p w14:paraId="21AB7D8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01C9F35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5319" w:type="dxa"/>
            <w:noWrap/>
            <w:vAlign w:val="center"/>
          </w:tcPr>
          <w:p w14:paraId="653E901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论文入选国际国内会议并交流≥1篇</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44A628F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326CA11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CD9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64589D5">
            <w:pPr>
              <w:pStyle w:val="13"/>
              <w:jc w:val="center"/>
              <w:rPr>
                <w:color w:val="auto"/>
                <w:highlight w:val="none"/>
              </w:rPr>
            </w:pPr>
          </w:p>
        </w:tc>
        <w:tc>
          <w:tcPr>
            <w:tcW w:w="1253" w:type="dxa"/>
            <w:vMerge w:val="continue"/>
            <w:noWrap/>
            <w:vAlign w:val="center"/>
          </w:tcPr>
          <w:p w14:paraId="2323FC3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137DB28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5319" w:type="dxa"/>
            <w:noWrap/>
            <w:vAlign w:val="center"/>
          </w:tcPr>
          <w:p w14:paraId="749A924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新增硕士研究生导师≥1人</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4DBEA5C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153CC4B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98D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904EA48">
            <w:pPr>
              <w:pStyle w:val="13"/>
              <w:jc w:val="center"/>
              <w:rPr>
                <w:color w:val="auto"/>
                <w:highlight w:val="none"/>
              </w:rPr>
            </w:pPr>
          </w:p>
        </w:tc>
        <w:tc>
          <w:tcPr>
            <w:tcW w:w="1253" w:type="dxa"/>
            <w:vMerge w:val="continue"/>
            <w:noWrap/>
            <w:vAlign w:val="center"/>
          </w:tcPr>
          <w:p w14:paraId="2FC39C3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7F7527B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5319" w:type="dxa"/>
            <w:noWrap/>
            <w:vAlign w:val="center"/>
          </w:tcPr>
          <w:p w14:paraId="0DB37AE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人文社科二类以上、自然科学一类期刊以第一作者发表学术论文</w:t>
            </w:r>
            <w:r>
              <w:rPr>
                <w:rFonts w:hint="eastAsia" w:ascii="方正仿宋_GBK" w:eastAsia="方正仿宋_GBK" w:cs="Times New Roman"/>
                <w:color w:val="auto"/>
                <w:kern w:val="2"/>
                <w:sz w:val="21"/>
                <w:szCs w:val="22"/>
                <w:highlight w:val="none"/>
                <w:lang w:val="en-US" w:eastAsia="zh-CN" w:bidi="ar-SA"/>
              </w:rPr>
              <w:t>或</w:t>
            </w:r>
            <w:r>
              <w:rPr>
                <w:rFonts w:hint="eastAsia" w:ascii="方正仿宋_GBK" w:hAnsi="等线" w:eastAsia="方正仿宋_GBK" w:cs="Times New Roman"/>
                <w:color w:val="auto"/>
                <w:kern w:val="2"/>
                <w:sz w:val="21"/>
                <w:szCs w:val="22"/>
                <w:highlight w:val="none"/>
                <w:lang w:val="en-US" w:eastAsia="zh-CN" w:bidi="ar-SA"/>
              </w:rPr>
              <w:t>出版学术专著≥1</w:t>
            </w:r>
            <w:r>
              <w:rPr>
                <w:rFonts w:hint="eastAsia" w:ascii="方正仿宋_GBK" w:eastAsia="方正仿宋_GBK" w:cs="Times New Roman"/>
                <w:color w:val="auto"/>
                <w:kern w:val="2"/>
                <w:sz w:val="21"/>
                <w:szCs w:val="22"/>
                <w:highlight w:val="none"/>
                <w:lang w:val="en-US" w:eastAsia="zh-CN" w:bidi="ar-SA"/>
              </w:rPr>
              <w:t>（篇、部）。</w:t>
            </w:r>
          </w:p>
        </w:tc>
        <w:tc>
          <w:tcPr>
            <w:tcW w:w="4879" w:type="dxa"/>
            <w:noWrap/>
            <w:vAlign w:val="center"/>
          </w:tcPr>
          <w:p w14:paraId="6DFEDFB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05DA514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757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3C07728">
            <w:pPr>
              <w:pStyle w:val="13"/>
              <w:jc w:val="center"/>
              <w:rPr>
                <w:color w:val="auto"/>
                <w:highlight w:val="none"/>
              </w:rPr>
            </w:pPr>
          </w:p>
        </w:tc>
        <w:tc>
          <w:tcPr>
            <w:tcW w:w="1253" w:type="dxa"/>
            <w:vMerge w:val="continue"/>
            <w:noWrap/>
            <w:vAlign w:val="center"/>
          </w:tcPr>
          <w:p w14:paraId="511C221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44F33B3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5319" w:type="dxa"/>
            <w:noWrap/>
            <w:vAlign w:val="center"/>
          </w:tcPr>
          <w:p w14:paraId="63AFD68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在校生以第一完成人（或除导师外，本人排名第一）发表学术论文≥1篇、授权专利≥1件。</w:t>
            </w:r>
          </w:p>
        </w:tc>
        <w:tc>
          <w:tcPr>
            <w:tcW w:w="4879" w:type="dxa"/>
            <w:noWrap/>
            <w:vAlign w:val="center"/>
          </w:tcPr>
          <w:p w14:paraId="1C98AA8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eastAsia="方正仿宋_GBK"/>
                <w:color w:val="auto"/>
                <w:highlight w:val="none"/>
              </w:rPr>
            </w:pPr>
          </w:p>
        </w:tc>
        <w:tc>
          <w:tcPr>
            <w:tcW w:w="784" w:type="dxa"/>
            <w:noWrap/>
            <w:vAlign w:val="center"/>
          </w:tcPr>
          <w:p w14:paraId="5C86D6E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eastAsia="方正仿宋_GBK"/>
                <w:color w:val="auto"/>
                <w:highlight w:val="none"/>
              </w:rPr>
            </w:pPr>
          </w:p>
        </w:tc>
      </w:tr>
      <w:tr w14:paraId="74A6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D7B6F76">
            <w:pPr>
              <w:pStyle w:val="13"/>
              <w:jc w:val="center"/>
              <w:rPr>
                <w:color w:val="auto"/>
                <w:highlight w:val="none"/>
              </w:rPr>
            </w:pPr>
          </w:p>
        </w:tc>
        <w:tc>
          <w:tcPr>
            <w:tcW w:w="1253" w:type="dxa"/>
            <w:vMerge w:val="restart"/>
            <w:noWrap/>
            <w:vAlign w:val="center"/>
          </w:tcPr>
          <w:p w14:paraId="5639DEF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教师队伍</w:t>
            </w:r>
          </w:p>
          <w:p w14:paraId="45E4747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建设</w:t>
            </w:r>
          </w:p>
        </w:tc>
        <w:tc>
          <w:tcPr>
            <w:tcW w:w="762" w:type="dxa"/>
            <w:noWrap w:val="0"/>
            <w:vAlign w:val="center"/>
          </w:tcPr>
          <w:p w14:paraId="06C2010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5319" w:type="dxa"/>
            <w:noWrap/>
            <w:vAlign w:val="center"/>
          </w:tcPr>
          <w:p w14:paraId="185549C0">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引进高层次人才（博士）</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4</w:t>
            </w:r>
            <w:r>
              <w:rPr>
                <w:color w:val="auto"/>
                <w:highlight w:val="none"/>
              </w:rPr>
              <w:t>人。</w:t>
            </w:r>
          </w:p>
        </w:tc>
        <w:tc>
          <w:tcPr>
            <w:tcW w:w="4879" w:type="dxa"/>
            <w:noWrap/>
            <w:vAlign w:val="center"/>
          </w:tcPr>
          <w:p w14:paraId="63401FA4">
            <w:pPr>
              <w:pStyle w:val="13"/>
              <w:jc w:val="left"/>
              <w:rPr>
                <w:color w:val="auto"/>
                <w:highlight w:val="none"/>
              </w:rPr>
            </w:pPr>
          </w:p>
        </w:tc>
        <w:tc>
          <w:tcPr>
            <w:tcW w:w="784" w:type="dxa"/>
            <w:noWrap/>
            <w:vAlign w:val="center"/>
          </w:tcPr>
          <w:p w14:paraId="770CD344">
            <w:pPr>
              <w:pStyle w:val="13"/>
              <w:jc w:val="left"/>
              <w:rPr>
                <w:color w:val="auto"/>
                <w:highlight w:val="none"/>
              </w:rPr>
            </w:pPr>
          </w:p>
        </w:tc>
      </w:tr>
      <w:tr w14:paraId="18F2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B216B4E">
            <w:pPr>
              <w:pStyle w:val="13"/>
              <w:jc w:val="center"/>
              <w:rPr>
                <w:color w:val="auto"/>
                <w:highlight w:val="none"/>
              </w:rPr>
            </w:pPr>
          </w:p>
        </w:tc>
        <w:tc>
          <w:tcPr>
            <w:tcW w:w="1253" w:type="dxa"/>
            <w:vMerge w:val="continue"/>
            <w:noWrap/>
            <w:vAlign w:val="center"/>
          </w:tcPr>
          <w:p w14:paraId="3247EB6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2DC1C33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5319" w:type="dxa"/>
            <w:noWrap/>
            <w:vAlign w:val="center"/>
          </w:tcPr>
          <w:p w14:paraId="5381610C">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不发生违反师德师风责任案件</w:t>
            </w:r>
            <w:r>
              <w:rPr>
                <w:rFonts w:hint="eastAsia"/>
                <w:color w:val="auto"/>
                <w:highlight w:val="none"/>
                <w:lang w:eastAsia="zh-CN"/>
              </w:rPr>
              <w:t>。</w:t>
            </w:r>
          </w:p>
        </w:tc>
        <w:tc>
          <w:tcPr>
            <w:tcW w:w="4879" w:type="dxa"/>
            <w:noWrap/>
            <w:vAlign w:val="center"/>
          </w:tcPr>
          <w:p w14:paraId="68213958">
            <w:pPr>
              <w:pStyle w:val="13"/>
              <w:jc w:val="left"/>
              <w:rPr>
                <w:color w:val="auto"/>
                <w:highlight w:val="none"/>
              </w:rPr>
            </w:pPr>
          </w:p>
        </w:tc>
        <w:tc>
          <w:tcPr>
            <w:tcW w:w="784" w:type="dxa"/>
            <w:noWrap/>
            <w:vAlign w:val="center"/>
          </w:tcPr>
          <w:p w14:paraId="60F40519">
            <w:pPr>
              <w:pStyle w:val="13"/>
              <w:jc w:val="left"/>
              <w:rPr>
                <w:color w:val="auto"/>
                <w:highlight w:val="none"/>
              </w:rPr>
            </w:pPr>
          </w:p>
        </w:tc>
      </w:tr>
      <w:tr w14:paraId="3780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D0E9D80">
            <w:pPr>
              <w:pStyle w:val="13"/>
              <w:jc w:val="center"/>
              <w:rPr>
                <w:color w:val="auto"/>
                <w:highlight w:val="none"/>
              </w:rPr>
            </w:pPr>
          </w:p>
        </w:tc>
        <w:tc>
          <w:tcPr>
            <w:tcW w:w="1253" w:type="dxa"/>
            <w:vMerge w:val="continue"/>
            <w:noWrap/>
            <w:vAlign w:val="center"/>
          </w:tcPr>
          <w:p w14:paraId="6C0FD03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51989D4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5319" w:type="dxa"/>
            <w:noWrap/>
            <w:vAlign w:val="center"/>
          </w:tcPr>
          <w:p w14:paraId="355B17F1">
            <w:pPr>
              <w:pStyle w:val="13"/>
              <w:jc w:val="left"/>
              <w:rPr>
                <w:rFonts w:ascii="方正仿宋_GBK" w:hAnsi="等线" w:eastAsia="方正仿宋_GBK" w:cs="Times New Roman"/>
                <w:color w:val="auto"/>
                <w:kern w:val="2"/>
                <w:sz w:val="21"/>
                <w:szCs w:val="22"/>
                <w:highlight w:val="none"/>
                <w:lang w:val="en-US" w:eastAsia="zh-CN" w:bidi="ar-SA"/>
              </w:rPr>
            </w:pPr>
            <w:r>
              <w:rPr>
                <w:color w:val="auto"/>
                <w:highlight w:val="none"/>
              </w:rPr>
              <w:t>与沪苏浙高校</w:t>
            </w:r>
            <w:r>
              <w:rPr>
                <w:rFonts w:hint="eastAsia"/>
                <w:color w:val="auto"/>
                <w:highlight w:val="none"/>
                <w:lang w:val="en-US" w:eastAsia="zh-CN"/>
              </w:rPr>
              <w:t>开展</w:t>
            </w:r>
            <w:r>
              <w:rPr>
                <w:color w:val="auto"/>
                <w:highlight w:val="none"/>
              </w:rPr>
              <w:t>合作交流</w:t>
            </w:r>
            <w:r>
              <w:rPr>
                <w:rFonts w:hint="eastAsia"/>
                <w:color w:val="auto"/>
                <w:highlight w:val="none"/>
                <w:lang w:val="en-US" w:eastAsia="zh-CN"/>
              </w:rPr>
              <w:t>的</w:t>
            </w:r>
            <w:r>
              <w:rPr>
                <w:color w:val="auto"/>
                <w:highlight w:val="none"/>
              </w:rPr>
              <w:t>教师数</w:t>
            </w:r>
            <w:r>
              <w:rPr>
                <w:rFonts w:hint="eastAsia" w:ascii="方正仿宋_GBK" w:hAnsi="等线" w:eastAsia="方正仿宋_GBK" w:cs="Times New Roman"/>
                <w:color w:val="auto"/>
                <w:kern w:val="2"/>
                <w:sz w:val="21"/>
                <w:szCs w:val="22"/>
                <w:highlight w:val="none"/>
                <w:lang w:val="en-US" w:eastAsia="zh-CN" w:bidi="ar-SA"/>
              </w:rPr>
              <w:t>≥2人</w:t>
            </w:r>
            <w:r>
              <w:rPr>
                <w:rFonts w:ascii="方正仿宋_GBK" w:hAnsi="等线" w:eastAsia="方正仿宋_GBK" w:cs="Times New Roman"/>
                <w:color w:val="auto"/>
                <w:kern w:val="2"/>
                <w:sz w:val="21"/>
                <w:szCs w:val="22"/>
                <w:highlight w:val="none"/>
                <w:lang w:val="en-US" w:eastAsia="zh-CN" w:bidi="ar-SA"/>
              </w:rPr>
              <w:t>。</w:t>
            </w:r>
          </w:p>
        </w:tc>
        <w:tc>
          <w:tcPr>
            <w:tcW w:w="4879" w:type="dxa"/>
            <w:noWrap/>
            <w:vAlign w:val="center"/>
          </w:tcPr>
          <w:p w14:paraId="1F8327A0">
            <w:pPr>
              <w:pStyle w:val="13"/>
              <w:jc w:val="left"/>
              <w:rPr>
                <w:color w:val="auto"/>
                <w:highlight w:val="none"/>
              </w:rPr>
            </w:pPr>
          </w:p>
        </w:tc>
        <w:tc>
          <w:tcPr>
            <w:tcW w:w="784" w:type="dxa"/>
            <w:noWrap/>
            <w:vAlign w:val="center"/>
          </w:tcPr>
          <w:p w14:paraId="2105BD25">
            <w:pPr>
              <w:pStyle w:val="13"/>
              <w:jc w:val="left"/>
              <w:rPr>
                <w:color w:val="auto"/>
                <w:highlight w:val="none"/>
              </w:rPr>
            </w:pPr>
          </w:p>
        </w:tc>
      </w:tr>
      <w:tr w14:paraId="49D1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10838D3">
            <w:pPr>
              <w:pStyle w:val="13"/>
              <w:jc w:val="center"/>
              <w:rPr>
                <w:color w:val="auto"/>
                <w:highlight w:val="none"/>
              </w:rPr>
            </w:pPr>
          </w:p>
        </w:tc>
        <w:tc>
          <w:tcPr>
            <w:tcW w:w="1253" w:type="dxa"/>
            <w:vMerge w:val="continue"/>
            <w:noWrap/>
            <w:vAlign w:val="center"/>
          </w:tcPr>
          <w:p w14:paraId="2AA2AF0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42545A4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5319" w:type="dxa"/>
            <w:noWrap/>
            <w:vAlign w:val="center"/>
          </w:tcPr>
          <w:p w14:paraId="7D53EDDE">
            <w:pPr>
              <w:pStyle w:val="13"/>
              <w:jc w:val="left"/>
              <w:rPr>
                <w:rFonts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新增双师双能型教师≥2人</w:t>
            </w:r>
            <w:r>
              <w:rPr>
                <w:rFonts w:ascii="方正仿宋_GBK" w:hAnsi="等线" w:eastAsia="方正仿宋_GBK" w:cs="Times New Roman"/>
                <w:color w:val="auto"/>
                <w:kern w:val="2"/>
                <w:sz w:val="21"/>
                <w:szCs w:val="22"/>
                <w:highlight w:val="none"/>
                <w:lang w:val="en-US" w:eastAsia="zh-CN" w:bidi="ar-SA"/>
              </w:rPr>
              <w:t>。</w:t>
            </w:r>
          </w:p>
        </w:tc>
        <w:tc>
          <w:tcPr>
            <w:tcW w:w="4879" w:type="dxa"/>
            <w:noWrap/>
            <w:vAlign w:val="center"/>
          </w:tcPr>
          <w:p w14:paraId="697BF3A3">
            <w:pPr>
              <w:pStyle w:val="13"/>
              <w:jc w:val="left"/>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3EB2C015">
            <w:pPr>
              <w:pStyle w:val="13"/>
              <w:jc w:val="left"/>
              <w:rPr>
                <w:rFonts w:hint="eastAsia" w:ascii="方正仿宋_GBK" w:hAnsi="等线" w:eastAsia="方正仿宋_GBK" w:cs="Times New Roman"/>
                <w:color w:val="auto"/>
                <w:kern w:val="2"/>
                <w:sz w:val="21"/>
                <w:szCs w:val="22"/>
                <w:highlight w:val="none"/>
                <w:lang w:val="en-US" w:eastAsia="zh-CN" w:bidi="ar-SA"/>
              </w:rPr>
            </w:pPr>
          </w:p>
        </w:tc>
      </w:tr>
      <w:tr w14:paraId="06B0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8139B22">
            <w:pPr>
              <w:pStyle w:val="13"/>
              <w:jc w:val="center"/>
              <w:rPr>
                <w:color w:val="auto"/>
                <w:highlight w:val="none"/>
              </w:rPr>
            </w:pPr>
          </w:p>
        </w:tc>
        <w:tc>
          <w:tcPr>
            <w:tcW w:w="1253" w:type="dxa"/>
            <w:vMerge w:val="restart"/>
            <w:noWrap/>
            <w:vAlign w:val="center"/>
          </w:tcPr>
          <w:p w14:paraId="5B6C3316">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学生指导</w:t>
            </w:r>
          </w:p>
          <w:p w14:paraId="3AEA0EF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与服务</w:t>
            </w:r>
          </w:p>
        </w:tc>
        <w:tc>
          <w:tcPr>
            <w:tcW w:w="762" w:type="dxa"/>
            <w:noWrap w:val="0"/>
            <w:vAlign w:val="center"/>
          </w:tcPr>
          <w:p w14:paraId="46EC744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5319" w:type="dxa"/>
            <w:noWrap/>
            <w:vAlign w:val="center"/>
          </w:tcPr>
          <w:p w14:paraId="16CA4E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2024届毕业生初次毕业去向落实率≥90%</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36D916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786986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0EED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2C2BCF9">
            <w:pPr>
              <w:pStyle w:val="13"/>
              <w:jc w:val="center"/>
              <w:rPr>
                <w:color w:val="auto"/>
                <w:highlight w:val="none"/>
              </w:rPr>
            </w:pPr>
          </w:p>
        </w:tc>
        <w:tc>
          <w:tcPr>
            <w:tcW w:w="1253" w:type="dxa"/>
            <w:vMerge w:val="continue"/>
            <w:noWrap/>
            <w:vAlign w:val="center"/>
          </w:tcPr>
          <w:p w14:paraId="58E34A9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7F3A4BB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5319" w:type="dxa"/>
            <w:noWrap/>
            <w:vAlign w:val="center"/>
          </w:tcPr>
          <w:p w14:paraId="4C8B70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2024届毕业生创业率≥1%</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106D02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21462C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93B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94725A9">
            <w:pPr>
              <w:pStyle w:val="13"/>
              <w:jc w:val="center"/>
              <w:rPr>
                <w:color w:val="auto"/>
                <w:highlight w:val="none"/>
              </w:rPr>
            </w:pPr>
          </w:p>
        </w:tc>
        <w:tc>
          <w:tcPr>
            <w:tcW w:w="1253" w:type="dxa"/>
            <w:vMerge w:val="continue"/>
            <w:noWrap/>
            <w:vAlign w:val="center"/>
          </w:tcPr>
          <w:p w14:paraId="18B83CA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60B25FD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5319" w:type="dxa"/>
            <w:noWrap/>
            <w:vAlign w:val="center"/>
          </w:tcPr>
          <w:p w14:paraId="28EEB5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2024届毕业生留皖就业率（不含应征义务兵、升学、出国&lt;境&gt;）≥70%</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4C9D38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03076B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07D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E2034F7">
            <w:pPr>
              <w:pStyle w:val="13"/>
              <w:jc w:val="center"/>
              <w:rPr>
                <w:color w:val="auto"/>
                <w:highlight w:val="none"/>
              </w:rPr>
            </w:pPr>
          </w:p>
        </w:tc>
        <w:tc>
          <w:tcPr>
            <w:tcW w:w="1253" w:type="dxa"/>
            <w:vMerge w:val="continue"/>
            <w:noWrap/>
            <w:vAlign w:val="center"/>
          </w:tcPr>
          <w:p w14:paraId="0D85C60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52EE471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5319" w:type="dxa"/>
            <w:noWrap/>
            <w:vAlign w:val="center"/>
          </w:tcPr>
          <w:p w14:paraId="407BD4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新建实习就业基地、实践教育基地、创新创业教育基地等≥4个。访企拓岗走访用人单位数≥10家，其中校领导率队≥6家。</w:t>
            </w:r>
          </w:p>
        </w:tc>
        <w:tc>
          <w:tcPr>
            <w:tcW w:w="4879" w:type="dxa"/>
            <w:noWrap/>
            <w:vAlign w:val="center"/>
          </w:tcPr>
          <w:p w14:paraId="2D9CD8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7159C3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493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C69BF92">
            <w:pPr>
              <w:pStyle w:val="13"/>
              <w:jc w:val="center"/>
              <w:rPr>
                <w:color w:val="auto"/>
                <w:highlight w:val="none"/>
              </w:rPr>
            </w:pPr>
          </w:p>
        </w:tc>
        <w:tc>
          <w:tcPr>
            <w:tcW w:w="1253" w:type="dxa"/>
            <w:vMerge w:val="continue"/>
            <w:noWrap/>
            <w:vAlign w:val="center"/>
          </w:tcPr>
          <w:p w14:paraId="3E9E4C6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26F1034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5319" w:type="dxa"/>
            <w:noWrap/>
            <w:vAlign w:val="center"/>
          </w:tcPr>
          <w:p w14:paraId="17FE6E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2024届毕业生升学率≥2.49%</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22209C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6B225C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A7B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CE61802">
            <w:pPr>
              <w:pStyle w:val="13"/>
              <w:jc w:val="center"/>
              <w:rPr>
                <w:color w:val="auto"/>
                <w:highlight w:val="none"/>
              </w:rPr>
            </w:pPr>
          </w:p>
        </w:tc>
        <w:tc>
          <w:tcPr>
            <w:tcW w:w="1253" w:type="dxa"/>
            <w:vMerge w:val="continue"/>
            <w:noWrap/>
            <w:vAlign w:val="center"/>
          </w:tcPr>
          <w:p w14:paraId="056F921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1BFB859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5319" w:type="dxa"/>
            <w:noWrap/>
            <w:vAlign w:val="center"/>
          </w:tcPr>
          <w:p w14:paraId="13691B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2024届毕业生男生应征入伍人数≥2人</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6388B1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3F54AC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481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30141A0">
            <w:pPr>
              <w:pStyle w:val="13"/>
              <w:jc w:val="center"/>
              <w:rPr>
                <w:color w:val="auto"/>
                <w:highlight w:val="none"/>
              </w:rPr>
            </w:pPr>
          </w:p>
        </w:tc>
        <w:tc>
          <w:tcPr>
            <w:tcW w:w="1253" w:type="dxa"/>
            <w:vMerge w:val="continue"/>
            <w:noWrap/>
            <w:vAlign w:val="center"/>
          </w:tcPr>
          <w:p w14:paraId="6E862F3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2CF1079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5319" w:type="dxa"/>
            <w:noWrap/>
            <w:vAlign w:val="center"/>
          </w:tcPr>
          <w:p w14:paraId="75C9C4E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入围</w:t>
            </w:r>
            <w:r>
              <w:rPr>
                <w:rFonts w:hint="eastAsia"/>
                <w:color w:val="auto"/>
                <w:highlight w:val="none"/>
              </w:rPr>
              <w:t>“挑战杯”大学生创业计划竞赛</w:t>
            </w:r>
            <w:r>
              <w:rPr>
                <w:rFonts w:hint="eastAsia"/>
                <w:color w:val="auto"/>
                <w:highlight w:val="none"/>
                <w:lang w:val="en-US" w:eastAsia="zh-CN"/>
              </w:rPr>
              <w:t>校级决赛作品</w:t>
            </w:r>
            <w:r>
              <w:rPr>
                <w:rFonts w:hint="eastAsia"/>
                <w:color w:val="auto"/>
                <w:highlight w:val="none"/>
              </w:rPr>
              <w:t>≥1项</w:t>
            </w:r>
            <w:r>
              <w:rPr>
                <w:rFonts w:hint="eastAsia"/>
                <w:color w:val="auto"/>
                <w:highlight w:val="none"/>
                <w:lang w:eastAsia="zh-CN"/>
              </w:rPr>
              <w:t>，</w:t>
            </w:r>
            <w:r>
              <w:rPr>
                <w:rFonts w:hint="eastAsia"/>
                <w:color w:val="auto"/>
                <w:highlight w:val="none"/>
                <w:lang w:val="en-US" w:eastAsia="zh-CN"/>
              </w:rPr>
              <w:t>在省级及以上团属赛事中获奖</w:t>
            </w:r>
            <w:r>
              <w:rPr>
                <w:rFonts w:hint="eastAsia"/>
                <w:color w:val="auto"/>
                <w:highlight w:val="none"/>
              </w:rPr>
              <w:t>≥</w:t>
            </w:r>
            <w:r>
              <w:rPr>
                <w:rFonts w:hint="eastAsia"/>
                <w:color w:val="auto"/>
                <w:highlight w:val="none"/>
                <w:lang w:val="en-US" w:eastAsia="zh-CN"/>
              </w:rPr>
              <w:t>1</w:t>
            </w:r>
            <w:r>
              <w:rPr>
                <w:rFonts w:hint="eastAsia"/>
                <w:color w:val="auto"/>
                <w:highlight w:val="none"/>
              </w:rPr>
              <w:t>项</w:t>
            </w:r>
            <w:r>
              <w:rPr>
                <w:rFonts w:hint="eastAsia"/>
                <w:color w:val="auto"/>
                <w:highlight w:val="none"/>
                <w:lang w:eastAsia="zh-CN"/>
              </w:rPr>
              <w:t>。</w:t>
            </w:r>
          </w:p>
        </w:tc>
        <w:tc>
          <w:tcPr>
            <w:tcW w:w="4879" w:type="dxa"/>
            <w:noWrap/>
            <w:vAlign w:val="center"/>
          </w:tcPr>
          <w:p w14:paraId="2014F9E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4" w:type="dxa"/>
            <w:noWrap/>
            <w:vAlign w:val="center"/>
          </w:tcPr>
          <w:p w14:paraId="5442141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2737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B15B4C9">
            <w:pPr>
              <w:pStyle w:val="13"/>
              <w:jc w:val="center"/>
              <w:rPr>
                <w:color w:val="auto"/>
                <w:highlight w:val="none"/>
              </w:rPr>
            </w:pPr>
          </w:p>
        </w:tc>
        <w:tc>
          <w:tcPr>
            <w:tcW w:w="1253" w:type="dxa"/>
            <w:vMerge w:val="continue"/>
            <w:noWrap/>
            <w:vAlign w:val="center"/>
          </w:tcPr>
          <w:p w14:paraId="1C74E2C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4CD2588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5319" w:type="dxa"/>
            <w:noWrap/>
            <w:vAlign w:val="center"/>
          </w:tcPr>
          <w:p w14:paraId="292573A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开展“一院一镇一品”五年回顾，打造特色工作品牌，形成工作典型案例。</w:t>
            </w:r>
          </w:p>
        </w:tc>
        <w:tc>
          <w:tcPr>
            <w:tcW w:w="4879" w:type="dxa"/>
            <w:noWrap/>
            <w:vAlign w:val="center"/>
          </w:tcPr>
          <w:p w14:paraId="508B4D5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4" w:type="dxa"/>
            <w:noWrap/>
            <w:vAlign w:val="center"/>
          </w:tcPr>
          <w:p w14:paraId="3BDA043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6601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EB4C7D5">
            <w:pPr>
              <w:pStyle w:val="13"/>
              <w:jc w:val="center"/>
              <w:rPr>
                <w:color w:val="auto"/>
                <w:highlight w:val="none"/>
              </w:rPr>
            </w:pPr>
          </w:p>
        </w:tc>
        <w:tc>
          <w:tcPr>
            <w:tcW w:w="1253" w:type="dxa"/>
            <w:vMerge w:val="continue"/>
            <w:noWrap/>
            <w:vAlign w:val="center"/>
          </w:tcPr>
          <w:p w14:paraId="32BD894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7101084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5319" w:type="dxa"/>
            <w:noWrap/>
            <w:vAlign w:val="center"/>
          </w:tcPr>
          <w:p w14:paraId="3D7677E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加强社团管理，获评4星级以上社团</w:t>
            </w:r>
            <w:r>
              <w:rPr>
                <w:rFonts w:hint="eastAsia"/>
                <w:color w:val="auto"/>
                <w:highlight w:val="none"/>
              </w:rPr>
              <w:t>≥</w:t>
            </w:r>
            <w:r>
              <w:rPr>
                <w:rFonts w:hint="eastAsia"/>
                <w:color w:val="auto"/>
                <w:highlight w:val="none"/>
                <w:lang w:val="en-US" w:eastAsia="zh-CN"/>
              </w:rPr>
              <w:t>1个，或“一社一品”项目获评优秀等次</w:t>
            </w:r>
            <w:r>
              <w:rPr>
                <w:rFonts w:hint="eastAsia"/>
                <w:color w:val="auto"/>
                <w:highlight w:val="none"/>
              </w:rPr>
              <w:t>≥</w:t>
            </w:r>
            <w:r>
              <w:rPr>
                <w:rFonts w:hint="eastAsia"/>
                <w:color w:val="auto"/>
                <w:highlight w:val="none"/>
                <w:lang w:val="en-US" w:eastAsia="zh-CN"/>
              </w:rPr>
              <w:t>1个。</w:t>
            </w:r>
          </w:p>
        </w:tc>
        <w:tc>
          <w:tcPr>
            <w:tcW w:w="4879" w:type="dxa"/>
            <w:noWrap/>
            <w:vAlign w:val="center"/>
          </w:tcPr>
          <w:p w14:paraId="7CA846A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4" w:type="dxa"/>
            <w:noWrap/>
            <w:vAlign w:val="center"/>
          </w:tcPr>
          <w:p w14:paraId="6685784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0978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BD95129">
            <w:pPr>
              <w:pStyle w:val="13"/>
              <w:jc w:val="center"/>
              <w:rPr>
                <w:color w:val="auto"/>
                <w:highlight w:val="none"/>
              </w:rPr>
            </w:pPr>
          </w:p>
        </w:tc>
        <w:tc>
          <w:tcPr>
            <w:tcW w:w="1253" w:type="dxa"/>
            <w:vMerge w:val="continue"/>
            <w:noWrap/>
            <w:vAlign w:val="center"/>
          </w:tcPr>
          <w:p w14:paraId="4C0EAA8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5B0C3CF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5319" w:type="dxa"/>
            <w:noWrap/>
            <w:vAlign w:val="center"/>
          </w:tcPr>
          <w:p w14:paraId="6D82492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rPr>
              <w:t>加强爱国卫生教育，督促学生每周开展一次宿舍卫生大扫除，养成良好的健康生活方式。</w:t>
            </w:r>
          </w:p>
        </w:tc>
        <w:tc>
          <w:tcPr>
            <w:tcW w:w="4879" w:type="dxa"/>
            <w:noWrap/>
            <w:vAlign w:val="center"/>
          </w:tcPr>
          <w:p w14:paraId="2AEE537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center"/>
          </w:tcPr>
          <w:p w14:paraId="3490903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045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8195B22">
            <w:pPr>
              <w:pStyle w:val="13"/>
              <w:jc w:val="center"/>
              <w:rPr>
                <w:color w:val="auto"/>
                <w:highlight w:val="none"/>
              </w:rPr>
            </w:pPr>
          </w:p>
        </w:tc>
        <w:tc>
          <w:tcPr>
            <w:tcW w:w="1253" w:type="dxa"/>
            <w:vMerge w:val="restart"/>
            <w:noWrap/>
            <w:vAlign w:val="center"/>
          </w:tcPr>
          <w:p w14:paraId="47B99B7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综合管理</w:t>
            </w:r>
          </w:p>
        </w:tc>
        <w:tc>
          <w:tcPr>
            <w:tcW w:w="762" w:type="dxa"/>
            <w:noWrap w:val="0"/>
            <w:vAlign w:val="center"/>
          </w:tcPr>
          <w:p w14:paraId="0C06451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5319" w:type="dxa"/>
            <w:noWrap/>
            <w:vAlign w:val="center"/>
          </w:tcPr>
          <w:p w14:paraId="2C01796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在校生学费缴费率≥99%</w:t>
            </w:r>
            <w:r>
              <w:rPr>
                <w:rFonts w:hint="eastAsia" w:cs="Times New Roman"/>
                <w:color w:val="auto"/>
                <w:kern w:val="2"/>
                <w:sz w:val="21"/>
                <w:szCs w:val="22"/>
                <w:highlight w:val="none"/>
                <w:lang w:val="en-US" w:eastAsia="zh-CN" w:bidi="ar-SA"/>
              </w:rPr>
              <w:t>。</w:t>
            </w:r>
          </w:p>
        </w:tc>
        <w:tc>
          <w:tcPr>
            <w:tcW w:w="4879" w:type="dxa"/>
            <w:noWrap/>
            <w:vAlign w:val="center"/>
          </w:tcPr>
          <w:p w14:paraId="6369923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15D4287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9B1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FB29498">
            <w:pPr>
              <w:pStyle w:val="13"/>
              <w:jc w:val="center"/>
              <w:rPr>
                <w:color w:val="auto"/>
                <w:highlight w:val="none"/>
              </w:rPr>
            </w:pPr>
          </w:p>
        </w:tc>
        <w:tc>
          <w:tcPr>
            <w:tcW w:w="1253" w:type="dxa"/>
            <w:vMerge w:val="continue"/>
            <w:noWrap/>
            <w:vAlign w:val="center"/>
          </w:tcPr>
          <w:p w14:paraId="20BA897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68B9051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5319" w:type="dxa"/>
            <w:noWrap/>
            <w:vAlign w:val="center"/>
          </w:tcPr>
          <w:p w14:paraId="4002827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政府采购执行进度≥99%</w:t>
            </w:r>
            <w:r>
              <w:rPr>
                <w:rFonts w:hint="eastAsia" w:cs="Times New Roman"/>
                <w:color w:val="auto"/>
                <w:kern w:val="2"/>
                <w:sz w:val="21"/>
                <w:szCs w:val="22"/>
                <w:highlight w:val="none"/>
                <w:lang w:val="en-US" w:eastAsia="zh-CN" w:bidi="ar-SA"/>
              </w:rPr>
              <w:t>。</w:t>
            </w:r>
          </w:p>
        </w:tc>
        <w:tc>
          <w:tcPr>
            <w:tcW w:w="4879" w:type="dxa"/>
            <w:noWrap/>
            <w:vAlign w:val="center"/>
          </w:tcPr>
          <w:p w14:paraId="6C33FD3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18094D0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5B5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CBF9FC7">
            <w:pPr>
              <w:pStyle w:val="13"/>
              <w:jc w:val="center"/>
              <w:rPr>
                <w:color w:val="auto"/>
                <w:highlight w:val="none"/>
              </w:rPr>
            </w:pPr>
          </w:p>
        </w:tc>
        <w:tc>
          <w:tcPr>
            <w:tcW w:w="1253" w:type="dxa"/>
            <w:vMerge w:val="continue"/>
            <w:noWrap/>
            <w:vAlign w:val="center"/>
          </w:tcPr>
          <w:p w14:paraId="7B186FC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2425AAD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5319" w:type="dxa"/>
            <w:noWrap/>
            <w:vAlign w:val="center"/>
          </w:tcPr>
          <w:p w14:paraId="0B2C469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加强资产日常管理，提高资产使用效率。定期进行数据信息核对，及时处理资产信息变更，确保部门资产账实相符。</w:t>
            </w:r>
          </w:p>
        </w:tc>
        <w:tc>
          <w:tcPr>
            <w:tcW w:w="4879" w:type="dxa"/>
            <w:noWrap/>
            <w:vAlign w:val="center"/>
          </w:tcPr>
          <w:p w14:paraId="68BD2C5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25C212C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40F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8F0C547">
            <w:pPr>
              <w:pStyle w:val="13"/>
              <w:jc w:val="center"/>
              <w:rPr>
                <w:color w:val="auto"/>
                <w:highlight w:val="none"/>
              </w:rPr>
            </w:pPr>
          </w:p>
        </w:tc>
        <w:tc>
          <w:tcPr>
            <w:tcW w:w="1253" w:type="dxa"/>
            <w:vMerge w:val="continue"/>
            <w:noWrap/>
            <w:vAlign w:val="center"/>
          </w:tcPr>
          <w:p w14:paraId="046B56E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63BC364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5319" w:type="dxa"/>
            <w:noWrap/>
            <w:vAlign w:val="center"/>
          </w:tcPr>
          <w:p w14:paraId="39F8A79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不发生出现网络安全漏洞而不及时处理的现象（处理时间≤20分钟），不发生重大网络安全事故。</w:t>
            </w:r>
          </w:p>
        </w:tc>
        <w:tc>
          <w:tcPr>
            <w:tcW w:w="4879" w:type="dxa"/>
            <w:noWrap/>
            <w:vAlign w:val="center"/>
          </w:tcPr>
          <w:p w14:paraId="113DEC7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37E6763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D3F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2BB1EAE">
            <w:pPr>
              <w:pStyle w:val="13"/>
              <w:jc w:val="center"/>
              <w:rPr>
                <w:color w:val="auto"/>
                <w:highlight w:val="none"/>
              </w:rPr>
            </w:pPr>
          </w:p>
        </w:tc>
        <w:tc>
          <w:tcPr>
            <w:tcW w:w="1253" w:type="dxa"/>
            <w:vMerge w:val="continue"/>
            <w:noWrap/>
            <w:vAlign w:val="center"/>
          </w:tcPr>
          <w:p w14:paraId="52472C9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6CCF3B4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5319" w:type="dxa"/>
            <w:noWrap/>
            <w:vAlign w:val="center"/>
          </w:tcPr>
          <w:p w14:paraId="7318258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师生参加网络安全、信息化应用等数字素养培训的总人次不低于本学院师生人数的90%，在职教师参加网络安全培训人均不少于4学时。</w:t>
            </w:r>
          </w:p>
        </w:tc>
        <w:tc>
          <w:tcPr>
            <w:tcW w:w="4879" w:type="dxa"/>
            <w:noWrap/>
            <w:vAlign w:val="center"/>
          </w:tcPr>
          <w:p w14:paraId="2152CB5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3A3B587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4C1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8C817E1">
            <w:pPr>
              <w:pStyle w:val="13"/>
              <w:jc w:val="center"/>
              <w:rPr>
                <w:color w:val="auto"/>
                <w:highlight w:val="none"/>
              </w:rPr>
            </w:pPr>
          </w:p>
        </w:tc>
        <w:tc>
          <w:tcPr>
            <w:tcW w:w="1253" w:type="dxa"/>
            <w:vMerge w:val="continue"/>
            <w:noWrap/>
            <w:vAlign w:val="center"/>
          </w:tcPr>
          <w:p w14:paraId="0492F36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6A43F4B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48</w:t>
            </w:r>
          </w:p>
        </w:tc>
        <w:tc>
          <w:tcPr>
            <w:tcW w:w="5319" w:type="dxa"/>
            <w:noWrap/>
            <w:vAlign w:val="center"/>
          </w:tcPr>
          <w:p w14:paraId="6AEAC4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申报安徽省高校“三全育人”综合改革和思想政治能力提升计划项目数≥1</w:t>
            </w:r>
            <w:r>
              <w:rPr>
                <w:rFonts w:hint="eastAsia" w:ascii="方正仿宋_GBK" w:eastAsia="方正仿宋_GBK" w:cs="Times New Roman"/>
                <w:color w:val="auto"/>
                <w:kern w:val="2"/>
                <w:sz w:val="21"/>
                <w:szCs w:val="22"/>
                <w:highlight w:val="none"/>
                <w:lang w:val="en-US" w:eastAsia="zh-CN" w:bidi="ar-SA"/>
              </w:rPr>
              <w:t>个。</w:t>
            </w:r>
          </w:p>
        </w:tc>
        <w:tc>
          <w:tcPr>
            <w:tcW w:w="4879" w:type="dxa"/>
            <w:noWrap/>
            <w:vAlign w:val="center"/>
          </w:tcPr>
          <w:p w14:paraId="6948E1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7F4C12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18E1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8A78100">
            <w:pPr>
              <w:pStyle w:val="13"/>
              <w:jc w:val="center"/>
              <w:rPr>
                <w:color w:val="auto"/>
                <w:highlight w:val="none"/>
              </w:rPr>
            </w:pPr>
          </w:p>
        </w:tc>
        <w:tc>
          <w:tcPr>
            <w:tcW w:w="1253" w:type="dxa"/>
            <w:vMerge w:val="continue"/>
            <w:noWrap/>
            <w:vAlign w:val="center"/>
          </w:tcPr>
          <w:p w14:paraId="570271B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3CC431A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5319" w:type="dxa"/>
            <w:noWrap/>
            <w:vAlign w:val="center"/>
          </w:tcPr>
          <w:p w14:paraId="67013B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高校辅导员名师工作室或网络名师工作室培育支持计划项目≥1</w:t>
            </w:r>
            <w:r>
              <w:rPr>
                <w:rFonts w:hint="eastAsia" w:ascii="方正仿宋_GBK" w:eastAsia="方正仿宋_GBK" w:cs="Times New Roman"/>
                <w:color w:val="auto"/>
                <w:kern w:val="2"/>
                <w:sz w:val="21"/>
                <w:szCs w:val="22"/>
                <w:highlight w:val="none"/>
                <w:lang w:val="en-US" w:eastAsia="zh-CN" w:bidi="ar-SA"/>
              </w:rPr>
              <w:t>个。</w:t>
            </w:r>
          </w:p>
        </w:tc>
        <w:tc>
          <w:tcPr>
            <w:tcW w:w="4879" w:type="dxa"/>
            <w:noWrap/>
            <w:vAlign w:val="center"/>
          </w:tcPr>
          <w:p w14:paraId="3C6C87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61DD34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E06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B081006">
            <w:pPr>
              <w:pStyle w:val="13"/>
              <w:jc w:val="center"/>
              <w:rPr>
                <w:color w:val="auto"/>
                <w:highlight w:val="none"/>
              </w:rPr>
            </w:pPr>
          </w:p>
        </w:tc>
        <w:tc>
          <w:tcPr>
            <w:tcW w:w="1253" w:type="dxa"/>
            <w:vMerge w:val="continue"/>
            <w:noWrap/>
            <w:vAlign w:val="center"/>
          </w:tcPr>
          <w:p w14:paraId="01A8A7C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4E47F55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5319" w:type="dxa"/>
            <w:noWrap/>
            <w:vAlign w:val="center"/>
          </w:tcPr>
          <w:p w14:paraId="33B396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不发生因日常教育管理不到位导致学生非正常死亡等重大责任事故</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482310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24BEE3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3610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50B6395">
            <w:pPr>
              <w:pStyle w:val="13"/>
              <w:jc w:val="center"/>
              <w:rPr>
                <w:color w:val="auto"/>
                <w:highlight w:val="none"/>
              </w:rPr>
            </w:pPr>
          </w:p>
        </w:tc>
        <w:tc>
          <w:tcPr>
            <w:tcW w:w="1253" w:type="dxa"/>
            <w:vMerge w:val="continue"/>
            <w:noWrap/>
            <w:vAlign w:val="center"/>
          </w:tcPr>
          <w:p w14:paraId="50F2E11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572DAE7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5319" w:type="dxa"/>
            <w:noWrap/>
            <w:vAlign w:val="center"/>
          </w:tcPr>
          <w:p w14:paraId="43D717D2">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r>
              <w:rPr>
                <w:rFonts w:hint="eastAsia" w:ascii="方正仿宋_GBK" w:hAnsi="方正仿宋_GBK" w:cs="方正仿宋_GBK"/>
                <w:color w:val="auto"/>
                <w:szCs w:val="21"/>
                <w:highlight w:val="none"/>
                <w:lang w:eastAsia="zh-CN"/>
              </w:rPr>
              <w:t>校友</w:t>
            </w:r>
            <w:r>
              <w:rPr>
                <w:rFonts w:hint="eastAsia" w:ascii="方正仿宋_GBK" w:hAnsi="方正仿宋_GBK" w:cs="方正仿宋_GBK"/>
                <w:color w:val="auto"/>
                <w:szCs w:val="21"/>
                <w:highlight w:val="none"/>
              </w:rPr>
              <w:t>信息录入率≥</w:t>
            </w:r>
            <w:r>
              <w:rPr>
                <w:rFonts w:hint="eastAsia" w:ascii="方正仿宋_GBK" w:hAnsi="方正仿宋_GBK" w:cs="方正仿宋_GBK"/>
                <w:color w:val="auto"/>
                <w:szCs w:val="21"/>
                <w:highlight w:val="none"/>
                <w:lang w:val="en-US" w:eastAsia="zh-CN"/>
              </w:rPr>
              <w:t>60%，优秀校友累计收集人数</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150人，校友走访</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10次，校友报告会</w:t>
            </w:r>
            <w:r>
              <w:rPr>
                <w:rFonts w:hint="eastAsia" w:ascii="方正仿宋_GBK" w:hAnsi="方正仿宋_GBK" w:cs="方正仿宋_GBK"/>
                <w:color w:val="auto"/>
                <w:szCs w:val="21"/>
                <w:highlight w:val="none"/>
              </w:rPr>
              <w:t>≥4</w:t>
            </w:r>
            <w:r>
              <w:rPr>
                <w:rFonts w:hint="eastAsia" w:ascii="方正仿宋_GBK" w:hAnsi="方正仿宋_GBK" w:cs="方正仿宋_GBK"/>
                <w:color w:val="auto"/>
                <w:szCs w:val="21"/>
                <w:highlight w:val="none"/>
                <w:lang w:val="en-US" w:eastAsia="zh-CN"/>
              </w:rPr>
              <w:t>场，</w:t>
            </w:r>
            <w:r>
              <w:rPr>
                <w:rFonts w:hint="eastAsia" w:ascii="方正仿宋_GBK" w:hAnsi="方正仿宋_GBK" w:cs="方正仿宋_GBK"/>
                <w:color w:val="auto"/>
                <w:szCs w:val="21"/>
                <w:highlight w:val="none"/>
              </w:rPr>
              <w:t>优秀校友、合作企业等社会捐赠资金≥</w:t>
            </w:r>
            <w:r>
              <w:rPr>
                <w:rFonts w:hint="eastAsia" w:ascii="方正仿宋_GBK" w:hAnsi="方正仿宋_GBK" w:cs="方正仿宋_GBK"/>
                <w:color w:val="auto"/>
                <w:szCs w:val="21"/>
                <w:highlight w:val="none"/>
                <w:lang w:val="en-US" w:eastAsia="zh-CN"/>
              </w:rPr>
              <w:t>15</w:t>
            </w:r>
            <w:r>
              <w:rPr>
                <w:rFonts w:hint="eastAsia" w:ascii="方正仿宋_GBK" w:hAnsi="方正仿宋_GBK" w:cs="方正仿宋_GBK"/>
                <w:color w:val="auto"/>
                <w:szCs w:val="21"/>
                <w:highlight w:val="none"/>
              </w:rPr>
              <w:t>万元。</w:t>
            </w:r>
          </w:p>
        </w:tc>
        <w:tc>
          <w:tcPr>
            <w:tcW w:w="4879" w:type="dxa"/>
            <w:noWrap/>
            <w:vAlign w:val="center"/>
          </w:tcPr>
          <w:p w14:paraId="75A9862C">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c>
          <w:tcPr>
            <w:tcW w:w="784" w:type="dxa"/>
            <w:noWrap/>
            <w:vAlign w:val="center"/>
          </w:tcPr>
          <w:p w14:paraId="21470942">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r>
      <w:tr w14:paraId="53C7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037CB69">
            <w:pPr>
              <w:pStyle w:val="13"/>
              <w:jc w:val="center"/>
              <w:rPr>
                <w:color w:val="auto"/>
                <w:highlight w:val="none"/>
              </w:rPr>
            </w:pPr>
          </w:p>
        </w:tc>
        <w:tc>
          <w:tcPr>
            <w:tcW w:w="1253" w:type="dxa"/>
            <w:vMerge w:val="continue"/>
            <w:noWrap/>
            <w:vAlign w:val="center"/>
          </w:tcPr>
          <w:p w14:paraId="29FBC42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74C37CF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5319" w:type="dxa"/>
            <w:noWrap/>
            <w:vAlign w:val="center"/>
          </w:tcPr>
          <w:p w14:paraId="30357F26">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cs="方正仿宋_GBK"/>
                <w:color w:val="auto"/>
                <w:szCs w:val="21"/>
                <w:highlight w:val="none"/>
              </w:rPr>
              <w:t>有效预防涉师涉生电诈案件发生，较2023年发案数降幅超过50%。</w:t>
            </w:r>
          </w:p>
        </w:tc>
        <w:tc>
          <w:tcPr>
            <w:tcW w:w="4879" w:type="dxa"/>
            <w:noWrap/>
            <w:vAlign w:val="center"/>
          </w:tcPr>
          <w:p w14:paraId="11F9EA14">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c>
          <w:tcPr>
            <w:tcW w:w="784" w:type="dxa"/>
            <w:noWrap/>
            <w:vAlign w:val="center"/>
          </w:tcPr>
          <w:p w14:paraId="1FCECD72">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r>
      <w:tr w14:paraId="31BB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944845C">
            <w:pPr>
              <w:pStyle w:val="13"/>
              <w:jc w:val="center"/>
              <w:rPr>
                <w:color w:val="auto"/>
                <w:highlight w:val="none"/>
              </w:rPr>
            </w:pPr>
          </w:p>
        </w:tc>
        <w:tc>
          <w:tcPr>
            <w:tcW w:w="1253" w:type="dxa"/>
            <w:vMerge w:val="continue"/>
            <w:noWrap/>
            <w:vAlign w:val="center"/>
          </w:tcPr>
          <w:p w14:paraId="37E97C7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6BF536C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53</w:t>
            </w:r>
          </w:p>
        </w:tc>
        <w:tc>
          <w:tcPr>
            <w:tcW w:w="5319" w:type="dxa"/>
            <w:noWrap/>
            <w:vAlign w:val="center"/>
          </w:tcPr>
          <w:p w14:paraId="4810E15E">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hAnsi="方正仿宋_GBK" w:cs="方正仿宋_GBK"/>
                <w:color w:val="auto"/>
                <w:szCs w:val="21"/>
                <w:highlight w:val="none"/>
              </w:rPr>
              <w:t>强化师生安全教育，增强师生安全防范意识；</w:t>
            </w:r>
            <w:r>
              <w:rPr>
                <w:rFonts w:hAnsi="方正仿宋_GBK" w:cs="方正仿宋_GBK"/>
                <w:color w:val="auto"/>
                <w:szCs w:val="21"/>
                <w:highlight w:val="none"/>
              </w:rPr>
              <w:t>组织开展安全隐患排查</w:t>
            </w:r>
            <w:r>
              <w:rPr>
                <w:rFonts w:hint="eastAsia" w:hAnsi="方正仿宋_GBK" w:cs="方正仿宋_GBK"/>
                <w:color w:val="auto"/>
                <w:szCs w:val="21"/>
                <w:highlight w:val="none"/>
              </w:rPr>
              <w:t>自查</w:t>
            </w:r>
            <w:r>
              <w:rPr>
                <w:rFonts w:hAnsi="方正仿宋_GBK" w:cs="方正仿宋_GBK"/>
                <w:color w:val="auto"/>
                <w:szCs w:val="21"/>
                <w:highlight w:val="none"/>
              </w:rPr>
              <w:t>工作，不发生安全责任事故或影响社会稳定的重大突发事件。</w:t>
            </w:r>
          </w:p>
        </w:tc>
        <w:tc>
          <w:tcPr>
            <w:tcW w:w="4879" w:type="dxa"/>
            <w:noWrap/>
            <w:vAlign w:val="center"/>
          </w:tcPr>
          <w:p w14:paraId="58532FD6">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c>
          <w:tcPr>
            <w:tcW w:w="784" w:type="dxa"/>
            <w:noWrap/>
            <w:vAlign w:val="center"/>
          </w:tcPr>
          <w:p w14:paraId="1E492DC3">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r>
    </w:tbl>
    <w:p w14:paraId="2FFD352C">
      <w:pPr>
        <w:pStyle w:val="12"/>
        <w:rPr>
          <w:color w:val="auto"/>
          <w:highlight w:val="none"/>
        </w:rPr>
      </w:pPr>
    </w:p>
    <w:p w14:paraId="79353BDF">
      <w:pPr>
        <w:pStyle w:val="12"/>
        <w:rPr>
          <w:color w:val="auto"/>
          <w:highlight w:val="none"/>
        </w:rPr>
      </w:pPr>
    </w:p>
    <w:tbl>
      <w:tblPr>
        <w:tblStyle w:val="8"/>
        <w:tblpPr w:leftFromText="180" w:rightFromText="180" w:vertAnchor="text" w:horzAnchor="page" w:tblpX="1540" w:tblpY="259"/>
        <w:tblOverlap w:val="never"/>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35"/>
        <w:gridCol w:w="780"/>
        <w:gridCol w:w="5313"/>
        <w:gridCol w:w="4879"/>
        <w:gridCol w:w="787"/>
      </w:tblGrid>
      <w:tr w14:paraId="5CC8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13" w:type="dxa"/>
            <w:shd w:val="clear" w:color="auto" w:fill="FFFFFF" w:themeFill="background1"/>
            <w:noWrap/>
            <w:vAlign w:val="center"/>
          </w:tcPr>
          <w:p w14:paraId="6912BF6D">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br w:type="page"/>
            </w:r>
            <w:r>
              <w:rPr>
                <w:rFonts w:hint="eastAsia" w:ascii="方正小标宋_GBK" w:hAnsi="方正小标宋_GBK" w:eastAsia="方正小标宋_GBK" w:cs="方正小标宋_GBK"/>
                <w:color w:val="auto"/>
                <w:sz w:val="24"/>
                <w:szCs w:val="24"/>
                <w:highlight w:val="none"/>
              </w:rPr>
              <w:t>学院</w:t>
            </w:r>
          </w:p>
        </w:tc>
        <w:tc>
          <w:tcPr>
            <w:tcW w:w="1235" w:type="dxa"/>
            <w:shd w:val="clear" w:color="auto" w:fill="FFFFFF" w:themeFill="background1"/>
            <w:noWrap/>
            <w:vAlign w:val="center"/>
          </w:tcPr>
          <w:p w14:paraId="575A9CFD">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类别</w:t>
            </w:r>
          </w:p>
        </w:tc>
        <w:tc>
          <w:tcPr>
            <w:tcW w:w="780" w:type="dxa"/>
            <w:shd w:val="clear" w:color="auto" w:fill="FFFFFF" w:themeFill="background1"/>
            <w:noWrap w:val="0"/>
            <w:vAlign w:val="center"/>
          </w:tcPr>
          <w:p w14:paraId="75D5C469">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序号</w:t>
            </w:r>
          </w:p>
        </w:tc>
        <w:tc>
          <w:tcPr>
            <w:tcW w:w="5313" w:type="dxa"/>
            <w:shd w:val="clear" w:color="auto" w:fill="FFFFFF" w:themeFill="background1"/>
            <w:noWrap/>
            <w:vAlign w:val="center"/>
          </w:tcPr>
          <w:p w14:paraId="21A6C9C9">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目标任务</w:t>
            </w:r>
          </w:p>
        </w:tc>
        <w:tc>
          <w:tcPr>
            <w:tcW w:w="4879" w:type="dxa"/>
            <w:shd w:val="clear" w:color="auto" w:fill="FFFFFF" w:themeFill="background1"/>
            <w:noWrap/>
            <w:vAlign w:val="center"/>
          </w:tcPr>
          <w:p w14:paraId="616E14A3">
            <w:pPr>
              <w:pStyle w:val="12"/>
              <w:rPr>
                <w:rFonts w:hint="eastAsia" w:ascii="方正小标宋_GBK" w:hAnsi="方正小标宋_GBK" w:eastAsia="方正小标宋_GBK" w:cs="方正小标宋_GBK"/>
                <w:color w:val="auto"/>
                <w:sz w:val="24"/>
                <w:szCs w:val="24"/>
                <w:highlight w:val="none"/>
              </w:rPr>
            </w:pPr>
          </w:p>
        </w:tc>
        <w:tc>
          <w:tcPr>
            <w:tcW w:w="787" w:type="dxa"/>
            <w:shd w:val="clear" w:color="auto" w:fill="FFFFFF" w:themeFill="background1"/>
            <w:noWrap/>
            <w:vAlign w:val="center"/>
          </w:tcPr>
          <w:p w14:paraId="5A587FED">
            <w:pPr>
              <w:pStyle w:val="12"/>
              <w:rPr>
                <w:rFonts w:hint="eastAsia" w:ascii="方正小标宋_GBK" w:hAnsi="方正小标宋_GBK" w:eastAsia="方正小标宋_GBK" w:cs="方正小标宋_GBK"/>
                <w:color w:val="auto"/>
                <w:sz w:val="24"/>
                <w:szCs w:val="24"/>
                <w:highlight w:val="none"/>
              </w:rPr>
            </w:pPr>
          </w:p>
        </w:tc>
      </w:tr>
      <w:tr w14:paraId="0AAD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restart"/>
            <w:noWrap/>
            <w:vAlign w:val="center"/>
          </w:tcPr>
          <w:p w14:paraId="6099AF23">
            <w:pPr>
              <w:pStyle w:val="13"/>
              <w:jc w:val="center"/>
              <w:rPr>
                <w:color w:val="auto"/>
                <w:highlight w:val="none"/>
              </w:rPr>
            </w:pPr>
            <w:r>
              <w:rPr>
                <w:rFonts w:hint="eastAsia" w:ascii="方正黑体_GBK" w:hAnsi="方正黑体_GBK" w:eastAsia="方正黑体_GBK" w:cs="方正黑体_GBK"/>
                <w:color w:val="auto"/>
                <w:sz w:val="24"/>
                <w:szCs w:val="24"/>
                <w:highlight w:val="none"/>
              </w:rPr>
              <w:t>数学与大数据学院</w:t>
            </w:r>
          </w:p>
        </w:tc>
        <w:tc>
          <w:tcPr>
            <w:tcW w:w="1235" w:type="dxa"/>
            <w:vMerge w:val="restart"/>
            <w:noWrap/>
            <w:vAlign w:val="center"/>
          </w:tcPr>
          <w:p w14:paraId="32F06C0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党的建设</w:t>
            </w:r>
          </w:p>
        </w:tc>
        <w:tc>
          <w:tcPr>
            <w:tcW w:w="780" w:type="dxa"/>
            <w:noWrap w:val="0"/>
            <w:vAlign w:val="center"/>
          </w:tcPr>
          <w:p w14:paraId="2228B78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5313" w:type="dxa"/>
            <w:noWrap/>
            <w:vAlign w:val="center"/>
          </w:tcPr>
          <w:p w14:paraId="4B21682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院系党组织两个议事规则执行情况良好</w:t>
            </w:r>
            <w:r>
              <w:rPr>
                <w:rFonts w:hint="eastAsia"/>
                <w:color w:val="auto"/>
                <w:highlight w:val="none"/>
                <w:lang w:eastAsia="zh-CN"/>
              </w:rPr>
              <w:t>。</w:t>
            </w:r>
          </w:p>
        </w:tc>
        <w:tc>
          <w:tcPr>
            <w:tcW w:w="4879" w:type="dxa"/>
            <w:noWrap/>
            <w:vAlign w:val="center"/>
          </w:tcPr>
          <w:p w14:paraId="43CA2D3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305A171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609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D9F92C9">
            <w:pPr>
              <w:pStyle w:val="13"/>
              <w:jc w:val="center"/>
              <w:rPr>
                <w:color w:val="auto"/>
                <w:highlight w:val="none"/>
              </w:rPr>
            </w:pPr>
          </w:p>
        </w:tc>
        <w:tc>
          <w:tcPr>
            <w:tcW w:w="1235" w:type="dxa"/>
            <w:vMerge w:val="continue"/>
            <w:noWrap/>
            <w:vAlign w:val="center"/>
          </w:tcPr>
          <w:p w14:paraId="3ACF291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C26B0E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5313" w:type="dxa"/>
            <w:noWrap/>
            <w:vAlign w:val="center"/>
          </w:tcPr>
          <w:p w14:paraId="3292FEC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学生党员教育管理到位，不发生违纪违规情况</w:t>
            </w:r>
            <w:r>
              <w:rPr>
                <w:rFonts w:hint="eastAsia"/>
                <w:color w:val="auto"/>
                <w:highlight w:val="none"/>
                <w:lang w:eastAsia="zh-CN"/>
              </w:rPr>
              <w:t>。</w:t>
            </w:r>
          </w:p>
        </w:tc>
        <w:tc>
          <w:tcPr>
            <w:tcW w:w="4879" w:type="dxa"/>
            <w:noWrap/>
            <w:vAlign w:val="center"/>
          </w:tcPr>
          <w:p w14:paraId="7763C4F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71F5053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FF7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1299D46">
            <w:pPr>
              <w:pStyle w:val="13"/>
              <w:jc w:val="center"/>
              <w:rPr>
                <w:color w:val="auto"/>
                <w:highlight w:val="none"/>
              </w:rPr>
            </w:pPr>
          </w:p>
        </w:tc>
        <w:tc>
          <w:tcPr>
            <w:tcW w:w="1235" w:type="dxa"/>
            <w:vMerge w:val="continue"/>
            <w:noWrap/>
            <w:vAlign w:val="center"/>
          </w:tcPr>
          <w:p w14:paraId="59BD301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9EFF09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5313" w:type="dxa"/>
            <w:noWrap/>
            <w:vAlign w:val="center"/>
          </w:tcPr>
          <w:p w14:paraId="109E757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eastAsia="方正仿宋_GBK"/>
                <w:color w:val="auto"/>
                <w:highlight w:val="none"/>
                <w:lang w:val="en-US" w:eastAsia="zh-CN"/>
              </w:rPr>
              <w:t>在省级以上主流媒体宣传报道学院≥1次</w:t>
            </w:r>
            <w:r>
              <w:rPr>
                <w:rFonts w:hint="eastAsia"/>
                <w:color w:val="auto"/>
                <w:highlight w:val="none"/>
                <w:lang w:val="en-US" w:eastAsia="zh-CN"/>
              </w:rPr>
              <w:t>。</w:t>
            </w:r>
          </w:p>
        </w:tc>
        <w:tc>
          <w:tcPr>
            <w:tcW w:w="4879" w:type="dxa"/>
            <w:noWrap/>
            <w:vAlign w:val="center"/>
          </w:tcPr>
          <w:p w14:paraId="56B6F45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c>
          <w:tcPr>
            <w:tcW w:w="787" w:type="dxa"/>
            <w:noWrap/>
            <w:vAlign w:val="center"/>
          </w:tcPr>
          <w:p w14:paraId="5DC21CF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r>
      <w:tr w14:paraId="75DC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6DD844D">
            <w:pPr>
              <w:pStyle w:val="13"/>
              <w:jc w:val="center"/>
              <w:rPr>
                <w:color w:val="auto"/>
                <w:highlight w:val="none"/>
              </w:rPr>
            </w:pPr>
          </w:p>
        </w:tc>
        <w:tc>
          <w:tcPr>
            <w:tcW w:w="1235" w:type="dxa"/>
            <w:vMerge w:val="continue"/>
            <w:noWrap/>
            <w:vAlign w:val="center"/>
          </w:tcPr>
          <w:p w14:paraId="6E554D0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D865F0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5313" w:type="dxa"/>
            <w:noWrap/>
            <w:vAlign w:val="center"/>
          </w:tcPr>
          <w:p w14:paraId="66C2F8E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网站、官微等新媒体平台不发生涉政不规范表述问题；</w:t>
            </w:r>
            <w:r>
              <w:rPr>
                <w:rFonts w:hint="eastAsia"/>
                <w:color w:val="auto"/>
                <w:highlight w:val="none"/>
                <w:lang w:eastAsia="zh-CN"/>
              </w:rPr>
              <w:t>不发生师生在网络发布不实信息，给学校带来负面影响的网络舆情问题</w:t>
            </w:r>
            <w:r>
              <w:rPr>
                <w:rFonts w:hint="eastAsia"/>
                <w:color w:val="auto"/>
                <w:highlight w:val="none"/>
                <w:lang w:val="en-US" w:eastAsia="zh-CN"/>
              </w:rPr>
              <w:t>。</w:t>
            </w:r>
          </w:p>
        </w:tc>
        <w:tc>
          <w:tcPr>
            <w:tcW w:w="4879" w:type="dxa"/>
            <w:noWrap/>
            <w:vAlign w:val="center"/>
          </w:tcPr>
          <w:p w14:paraId="0F443D5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7" w:type="dxa"/>
            <w:noWrap/>
            <w:vAlign w:val="center"/>
          </w:tcPr>
          <w:p w14:paraId="53D635A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6C6E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722CCAC">
            <w:pPr>
              <w:pStyle w:val="13"/>
              <w:jc w:val="center"/>
              <w:rPr>
                <w:color w:val="auto"/>
                <w:highlight w:val="none"/>
              </w:rPr>
            </w:pPr>
          </w:p>
        </w:tc>
        <w:tc>
          <w:tcPr>
            <w:tcW w:w="1235" w:type="dxa"/>
            <w:vMerge w:val="continue"/>
            <w:noWrap/>
            <w:vAlign w:val="center"/>
          </w:tcPr>
          <w:p w14:paraId="70DF745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5FE585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5313" w:type="dxa"/>
            <w:noWrap/>
            <w:vAlign w:val="center"/>
          </w:tcPr>
          <w:p w14:paraId="01802DA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eastAsia="zh-CN"/>
              </w:rPr>
              <w:t>不发生师生在校内外参加非法宗教活动问题。</w:t>
            </w:r>
          </w:p>
        </w:tc>
        <w:tc>
          <w:tcPr>
            <w:tcW w:w="4879" w:type="dxa"/>
            <w:noWrap/>
            <w:vAlign w:val="center"/>
          </w:tcPr>
          <w:p w14:paraId="6BD6276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c>
          <w:tcPr>
            <w:tcW w:w="787" w:type="dxa"/>
            <w:noWrap/>
            <w:vAlign w:val="center"/>
          </w:tcPr>
          <w:p w14:paraId="534B4DE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r>
      <w:tr w14:paraId="4E2D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853053E">
            <w:pPr>
              <w:pStyle w:val="13"/>
              <w:jc w:val="center"/>
              <w:rPr>
                <w:color w:val="auto"/>
                <w:highlight w:val="none"/>
              </w:rPr>
            </w:pPr>
          </w:p>
        </w:tc>
        <w:tc>
          <w:tcPr>
            <w:tcW w:w="1235" w:type="dxa"/>
            <w:vMerge w:val="continue"/>
            <w:noWrap/>
            <w:vAlign w:val="center"/>
          </w:tcPr>
          <w:p w14:paraId="5946787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4A1DDE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5313" w:type="dxa"/>
            <w:noWrap/>
            <w:vAlign w:val="center"/>
          </w:tcPr>
          <w:p w14:paraId="721E997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r>
              <w:rPr>
                <w:rFonts w:hint="eastAsia"/>
                <w:color w:val="auto"/>
                <w:highlight w:val="none"/>
              </w:rPr>
              <w:t>不发生越级信访事件；对交办的信访事件及时处置化解，不产生不良影响。</w:t>
            </w:r>
          </w:p>
        </w:tc>
        <w:tc>
          <w:tcPr>
            <w:tcW w:w="4879" w:type="dxa"/>
            <w:noWrap/>
            <w:vAlign w:val="center"/>
          </w:tcPr>
          <w:p w14:paraId="24EB30B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25C6FC1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1F9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7030F27">
            <w:pPr>
              <w:pStyle w:val="13"/>
              <w:jc w:val="center"/>
              <w:rPr>
                <w:color w:val="auto"/>
                <w:highlight w:val="none"/>
              </w:rPr>
            </w:pPr>
          </w:p>
        </w:tc>
        <w:tc>
          <w:tcPr>
            <w:tcW w:w="1235" w:type="dxa"/>
            <w:vMerge w:val="restart"/>
            <w:noWrap/>
            <w:vAlign w:val="center"/>
          </w:tcPr>
          <w:p w14:paraId="48B5395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本科教学</w:t>
            </w:r>
          </w:p>
        </w:tc>
        <w:tc>
          <w:tcPr>
            <w:tcW w:w="780" w:type="dxa"/>
            <w:noWrap w:val="0"/>
            <w:vAlign w:val="center"/>
          </w:tcPr>
          <w:p w14:paraId="328C035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5313" w:type="dxa"/>
            <w:noWrap/>
            <w:vAlign w:val="center"/>
          </w:tcPr>
          <w:p w14:paraId="359E41A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s="Times New Roman"/>
                <w:color w:val="auto"/>
                <w:kern w:val="2"/>
                <w:sz w:val="21"/>
                <w:szCs w:val="22"/>
                <w:highlight w:val="none"/>
                <w:lang w:val="en-US" w:eastAsia="zh-CN" w:bidi="ar-SA"/>
              </w:rPr>
              <w:t>高质量完成巢湖学院本科教育教学审核评估二级学院重点建设任务，顺利完成学校预评估、教育部专家组线上评估和线下评估各项工作任务。</w:t>
            </w:r>
          </w:p>
        </w:tc>
        <w:tc>
          <w:tcPr>
            <w:tcW w:w="4879" w:type="dxa"/>
            <w:noWrap/>
            <w:vAlign w:val="center"/>
          </w:tcPr>
          <w:p w14:paraId="38EF729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c>
          <w:tcPr>
            <w:tcW w:w="787" w:type="dxa"/>
            <w:noWrap/>
            <w:vAlign w:val="center"/>
          </w:tcPr>
          <w:p w14:paraId="0C43CA3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r>
      <w:tr w14:paraId="492A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8F3F1EE">
            <w:pPr>
              <w:pStyle w:val="13"/>
              <w:jc w:val="center"/>
              <w:rPr>
                <w:color w:val="auto"/>
                <w:highlight w:val="none"/>
              </w:rPr>
            </w:pPr>
          </w:p>
        </w:tc>
        <w:tc>
          <w:tcPr>
            <w:tcW w:w="1235" w:type="dxa"/>
            <w:vMerge w:val="continue"/>
            <w:noWrap/>
            <w:vAlign w:val="center"/>
          </w:tcPr>
          <w:p w14:paraId="0D7343B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D9B3D7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5313" w:type="dxa"/>
            <w:noWrap/>
            <w:vAlign w:val="top"/>
          </w:tcPr>
          <w:p w14:paraId="6A9B975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落实学校学科专业结构改革方案，扎实推进专业服务新兴产业建设，申报、新增服务新兴产业专业或成功申报省双特色之特色专业、现代产业学院等项目≥1个。</w:t>
            </w:r>
          </w:p>
        </w:tc>
        <w:tc>
          <w:tcPr>
            <w:tcW w:w="4879" w:type="dxa"/>
            <w:noWrap/>
            <w:vAlign w:val="top"/>
          </w:tcPr>
          <w:p w14:paraId="29ED566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top"/>
          </w:tcPr>
          <w:p w14:paraId="3FE49CB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84C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1A747B3">
            <w:pPr>
              <w:pStyle w:val="13"/>
              <w:jc w:val="center"/>
              <w:rPr>
                <w:color w:val="auto"/>
                <w:highlight w:val="none"/>
              </w:rPr>
            </w:pPr>
          </w:p>
        </w:tc>
        <w:tc>
          <w:tcPr>
            <w:tcW w:w="1235" w:type="dxa"/>
            <w:vMerge w:val="continue"/>
            <w:noWrap/>
            <w:vAlign w:val="center"/>
          </w:tcPr>
          <w:p w14:paraId="0D7DB84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3D8903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5313" w:type="dxa"/>
            <w:noWrap/>
            <w:vAlign w:val="center"/>
          </w:tcPr>
          <w:p w14:paraId="68D67091">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lang w:val="en-US" w:eastAsia="zh-CN"/>
              </w:rPr>
              <w:t>完成数学与应用数学师范类专业认证年度整改工作</w:t>
            </w:r>
            <w:r>
              <w:rPr>
                <w:rFonts w:hint="eastAsia"/>
                <w:color w:val="auto"/>
              </w:rPr>
              <w:t>。</w:t>
            </w:r>
          </w:p>
        </w:tc>
        <w:tc>
          <w:tcPr>
            <w:tcW w:w="4879" w:type="dxa"/>
            <w:noWrap/>
            <w:vAlign w:val="center"/>
          </w:tcPr>
          <w:p w14:paraId="6D874FB2">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lang w:val="en-US" w:eastAsia="zh-CN"/>
              </w:rPr>
            </w:pPr>
          </w:p>
        </w:tc>
        <w:tc>
          <w:tcPr>
            <w:tcW w:w="787" w:type="dxa"/>
            <w:noWrap/>
            <w:vAlign w:val="center"/>
          </w:tcPr>
          <w:p w14:paraId="10B79059">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lang w:val="en-US" w:eastAsia="zh-CN"/>
              </w:rPr>
            </w:pPr>
          </w:p>
        </w:tc>
      </w:tr>
      <w:tr w14:paraId="4337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F1B5CF3">
            <w:pPr>
              <w:pStyle w:val="13"/>
              <w:jc w:val="center"/>
              <w:rPr>
                <w:color w:val="auto"/>
                <w:highlight w:val="none"/>
              </w:rPr>
            </w:pPr>
          </w:p>
        </w:tc>
        <w:tc>
          <w:tcPr>
            <w:tcW w:w="1235" w:type="dxa"/>
            <w:vMerge w:val="continue"/>
            <w:noWrap/>
            <w:vAlign w:val="center"/>
          </w:tcPr>
          <w:p w14:paraId="22CE95F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A5B797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5313" w:type="dxa"/>
            <w:noWrap/>
            <w:vAlign w:val="top"/>
          </w:tcPr>
          <w:p w14:paraId="238F959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深入推进产教融合，加强现代产业学院建设，建设一批产教融合专业、课程和教材等，年度立项新增</w:t>
            </w:r>
            <w:r>
              <w:rPr>
                <w:rFonts w:hint="eastAsia"/>
                <w:color w:val="auto"/>
                <w:highlight w:val="none"/>
                <w:lang w:eastAsia="zh-CN"/>
              </w:rPr>
              <w:t>产教融合专业、课程或教材</w:t>
            </w:r>
            <w:r>
              <w:rPr>
                <w:rFonts w:hint="eastAsia"/>
                <w:color w:val="auto"/>
                <w:highlight w:val="none"/>
              </w:rPr>
              <w:t>≥1个。</w:t>
            </w:r>
          </w:p>
        </w:tc>
        <w:tc>
          <w:tcPr>
            <w:tcW w:w="4879" w:type="dxa"/>
            <w:noWrap/>
            <w:vAlign w:val="top"/>
          </w:tcPr>
          <w:p w14:paraId="2FE01BC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top"/>
          </w:tcPr>
          <w:p w14:paraId="078A907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C17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34EB72E">
            <w:pPr>
              <w:pStyle w:val="13"/>
              <w:jc w:val="center"/>
              <w:rPr>
                <w:color w:val="auto"/>
                <w:highlight w:val="none"/>
              </w:rPr>
            </w:pPr>
          </w:p>
        </w:tc>
        <w:tc>
          <w:tcPr>
            <w:tcW w:w="1235" w:type="dxa"/>
            <w:vMerge w:val="continue"/>
            <w:noWrap/>
            <w:vAlign w:val="center"/>
          </w:tcPr>
          <w:p w14:paraId="16E215D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530AFB7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5313" w:type="dxa"/>
            <w:noWrap/>
            <w:vAlign w:val="center"/>
          </w:tcPr>
          <w:p w14:paraId="00A4D94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深化课程综合改革，加强一流课程建设，年度获批各类一流课程、教材或平台等≥1个。</w:t>
            </w:r>
          </w:p>
        </w:tc>
        <w:tc>
          <w:tcPr>
            <w:tcW w:w="4879" w:type="dxa"/>
            <w:noWrap/>
            <w:vAlign w:val="center"/>
          </w:tcPr>
          <w:p w14:paraId="4E0D08C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12152A7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649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46567A7">
            <w:pPr>
              <w:pStyle w:val="13"/>
              <w:jc w:val="center"/>
              <w:rPr>
                <w:color w:val="auto"/>
                <w:highlight w:val="none"/>
              </w:rPr>
            </w:pPr>
          </w:p>
        </w:tc>
        <w:tc>
          <w:tcPr>
            <w:tcW w:w="1235" w:type="dxa"/>
            <w:vMerge w:val="continue"/>
            <w:noWrap/>
            <w:vAlign w:val="center"/>
          </w:tcPr>
          <w:p w14:paraId="0C70BFD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EC93DE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5313" w:type="dxa"/>
            <w:noWrap/>
            <w:vAlign w:val="center"/>
          </w:tcPr>
          <w:p w14:paraId="466CB44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教师教学竞赛获校级二等奖或省级三等奖以上≥1个。</w:t>
            </w:r>
          </w:p>
        </w:tc>
        <w:tc>
          <w:tcPr>
            <w:tcW w:w="4879" w:type="dxa"/>
            <w:noWrap/>
            <w:vAlign w:val="center"/>
          </w:tcPr>
          <w:p w14:paraId="0FE3EDB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2923364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8AB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683AE9E">
            <w:pPr>
              <w:pStyle w:val="13"/>
              <w:jc w:val="center"/>
              <w:rPr>
                <w:color w:val="auto"/>
                <w:highlight w:val="none"/>
              </w:rPr>
            </w:pPr>
          </w:p>
        </w:tc>
        <w:tc>
          <w:tcPr>
            <w:tcW w:w="1235" w:type="dxa"/>
            <w:vMerge w:val="continue"/>
            <w:noWrap/>
            <w:vAlign w:val="center"/>
          </w:tcPr>
          <w:p w14:paraId="3954F53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B78740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5313" w:type="dxa"/>
            <w:noWrap/>
            <w:vAlign w:val="center"/>
          </w:tcPr>
          <w:p w14:paraId="7EC7EB1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获国家级大学生学科与技能竞赛等奖≥9项，学生参加各级各类创新创业活动人次占比达100%。</w:t>
            </w:r>
          </w:p>
        </w:tc>
        <w:tc>
          <w:tcPr>
            <w:tcW w:w="4879" w:type="dxa"/>
            <w:noWrap/>
            <w:vAlign w:val="center"/>
          </w:tcPr>
          <w:p w14:paraId="5EE41B2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1DE124B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DFF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037B10C">
            <w:pPr>
              <w:pStyle w:val="13"/>
              <w:jc w:val="center"/>
              <w:rPr>
                <w:color w:val="auto"/>
                <w:highlight w:val="none"/>
              </w:rPr>
            </w:pPr>
          </w:p>
        </w:tc>
        <w:tc>
          <w:tcPr>
            <w:tcW w:w="1235" w:type="dxa"/>
            <w:vMerge w:val="continue"/>
            <w:noWrap/>
            <w:vAlign w:val="center"/>
          </w:tcPr>
          <w:p w14:paraId="0C40003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891F4A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5313" w:type="dxa"/>
            <w:noWrap/>
            <w:vAlign w:val="center"/>
          </w:tcPr>
          <w:p w14:paraId="66270CD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学生体质健康测试达标率≥87%且优秀率≥2%或优良率≥20%。</w:t>
            </w:r>
          </w:p>
        </w:tc>
        <w:tc>
          <w:tcPr>
            <w:tcW w:w="4879" w:type="dxa"/>
            <w:noWrap/>
            <w:vAlign w:val="center"/>
          </w:tcPr>
          <w:p w14:paraId="44B53A2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223DE78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CEA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498DC2A">
            <w:pPr>
              <w:pStyle w:val="13"/>
              <w:jc w:val="center"/>
              <w:rPr>
                <w:color w:val="auto"/>
                <w:highlight w:val="none"/>
              </w:rPr>
            </w:pPr>
          </w:p>
        </w:tc>
        <w:tc>
          <w:tcPr>
            <w:tcW w:w="1235" w:type="dxa"/>
            <w:vMerge w:val="continue"/>
            <w:noWrap/>
            <w:vAlign w:val="center"/>
          </w:tcPr>
          <w:p w14:paraId="126FF8E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5E2A141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5313" w:type="dxa"/>
            <w:noWrap/>
            <w:vAlign w:val="top"/>
          </w:tcPr>
          <w:p w14:paraId="2777748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毕业生参加集中实习比例≥60%，其中师范专业集中实习比例达100%。</w:t>
            </w:r>
          </w:p>
        </w:tc>
        <w:tc>
          <w:tcPr>
            <w:tcW w:w="4879" w:type="dxa"/>
            <w:noWrap/>
            <w:vAlign w:val="top"/>
          </w:tcPr>
          <w:p w14:paraId="423897A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top"/>
          </w:tcPr>
          <w:p w14:paraId="4E63B99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8A9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87980C0">
            <w:pPr>
              <w:pStyle w:val="13"/>
              <w:jc w:val="center"/>
              <w:rPr>
                <w:color w:val="auto"/>
                <w:highlight w:val="none"/>
              </w:rPr>
            </w:pPr>
          </w:p>
        </w:tc>
        <w:tc>
          <w:tcPr>
            <w:tcW w:w="1235" w:type="dxa"/>
            <w:vMerge w:val="continue"/>
            <w:noWrap/>
            <w:vAlign w:val="center"/>
          </w:tcPr>
          <w:p w14:paraId="02C2DCC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CD5499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5313" w:type="dxa"/>
            <w:noWrap/>
            <w:vAlign w:val="center"/>
          </w:tcPr>
          <w:p w14:paraId="1D798B5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加强基层教学组织建设，完善专业与课程负责人制度。其中，教授、副教授担任专业负责人的专业占专业总数比例达100%。</w:t>
            </w:r>
          </w:p>
        </w:tc>
        <w:tc>
          <w:tcPr>
            <w:tcW w:w="4879" w:type="dxa"/>
            <w:noWrap/>
            <w:vAlign w:val="center"/>
          </w:tcPr>
          <w:p w14:paraId="4F4C7DF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1745437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655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F0A4627">
            <w:pPr>
              <w:pStyle w:val="13"/>
              <w:jc w:val="center"/>
              <w:rPr>
                <w:color w:val="auto"/>
                <w:highlight w:val="none"/>
              </w:rPr>
            </w:pPr>
          </w:p>
        </w:tc>
        <w:tc>
          <w:tcPr>
            <w:tcW w:w="1235" w:type="dxa"/>
            <w:vMerge w:val="continue"/>
            <w:noWrap/>
            <w:vAlign w:val="center"/>
          </w:tcPr>
          <w:p w14:paraId="762D48E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13B610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5313" w:type="dxa"/>
            <w:noWrap/>
            <w:vAlign w:val="center"/>
          </w:tcPr>
          <w:p w14:paraId="58A1CDA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适应新高考改革需要，加大招生宣传，稳妥完成年度招生工作，按学校专业组招生录取分数线达省内同类院校前6名以上。</w:t>
            </w:r>
          </w:p>
        </w:tc>
        <w:tc>
          <w:tcPr>
            <w:tcW w:w="4879" w:type="dxa"/>
            <w:noWrap/>
            <w:vAlign w:val="center"/>
          </w:tcPr>
          <w:p w14:paraId="6E375FB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3681EF8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5E3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385C2F3">
            <w:pPr>
              <w:pStyle w:val="13"/>
              <w:jc w:val="center"/>
              <w:rPr>
                <w:color w:val="auto"/>
                <w:highlight w:val="none"/>
              </w:rPr>
            </w:pPr>
          </w:p>
        </w:tc>
        <w:tc>
          <w:tcPr>
            <w:tcW w:w="1235" w:type="dxa"/>
            <w:vMerge w:val="continue"/>
            <w:noWrap/>
            <w:vAlign w:val="center"/>
          </w:tcPr>
          <w:p w14:paraId="4D8FCC4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50ECB3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5313" w:type="dxa"/>
            <w:noWrap/>
            <w:vAlign w:val="center"/>
          </w:tcPr>
          <w:p w14:paraId="0711C09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本科教学管理规范，运行平稳有序，实验室安全分级分类管理落实到位；教师调停课比例低（≤</w:t>
            </w:r>
            <w:r>
              <w:rPr>
                <w:color w:val="auto"/>
                <w:highlight w:val="none"/>
              </w:rPr>
              <w:t>5%），全年无教学事故发生或教学情况通报（本单位自查发现除外）。</w:t>
            </w:r>
          </w:p>
        </w:tc>
        <w:tc>
          <w:tcPr>
            <w:tcW w:w="4879" w:type="dxa"/>
            <w:noWrap/>
            <w:vAlign w:val="center"/>
          </w:tcPr>
          <w:p w14:paraId="420A409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75839E7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887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6BDA331">
            <w:pPr>
              <w:pStyle w:val="13"/>
              <w:jc w:val="center"/>
              <w:rPr>
                <w:color w:val="auto"/>
                <w:highlight w:val="none"/>
              </w:rPr>
            </w:pPr>
          </w:p>
        </w:tc>
        <w:tc>
          <w:tcPr>
            <w:tcW w:w="1235" w:type="dxa"/>
            <w:vMerge w:val="continue"/>
            <w:noWrap/>
            <w:vAlign w:val="center"/>
          </w:tcPr>
          <w:p w14:paraId="5AF9705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C05FD5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5313" w:type="dxa"/>
            <w:noWrap/>
            <w:vAlign w:val="center"/>
          </w:tcPr>
          <w:p w14:paraId="70D5873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ascii="方正仿宋_GBK" w:hAnsi="方正仿宋_GBK" w:cs="方正仿宋_GBK"/>
                <w:color w:val="auto"/>
                <w:szCs w:val="21"/>
                <w:highlight w:val="none"/>
              </w:rPr>
              <w:t>生均图书借</w:t>
            </w:r>
            <w:r>
              <w:rPr>
                <w:rFonts w:hint="eastAsia"/>
                <w:color w:val="auto"/>
                <w:highlight w:val="none"/>
              </w:rPr>
              <w:t>阅量≥</w:t>
            </w:r>
            <w:r>
              <w:rPr>
                <w:rFonts w:hint="eastAsia"/>
                <w:color w:val="auto"/>
                <w:highlight w:val="none"/>
                <w:lang w:val="en-US" w:eastAsia="zh-CN"/>
              </w:rPr>
              <w:t>1</w:t>
            </w:r>
            <w:r>
              <w:rPr>
                <w:rFonts w:hint="eastAsia"/>
                <w:color w:val="auto"/>
                <w:highlight w:val="none"/>
              </w:rPr>
              <w:t>0册</w:t>
            </w:r>
            <w:r>
              <w:rPr>
                <w:rFonts w:hint="eastAsia"/>
                <w:color w:val="auto"/>
                <w:highlight w:val="none"/>
                <w:lang w:val="en-US" w:eastAsia="zh-CN"/>
              </w:rPr>
              <w:t>。</w:t>
            </w:r>
          </w:p>
        </w:tc>
        <w:tc>
          <w:tcPr>
            <w:tcW w:w="4879" w:type="dxa"/>
            <w:noWrap/>
            <w:vAlign w:val="center"/>
          </w:tcPr>
          <w:p w14:paraId="01EA0191">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c>
          <w:tcPr>
            <w:tcW w:w="787" w:type="dxa"/>
            <w:noWrap/>
            <w:vAlign w:val="center"/>
          </w:tcPr>
          <w:p w14:paraId="54DFA2E2">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r>
      <w:tr w14:paraId="4F46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6059612">
            <w:pPr>
              <w:pStyle w:val="13"/>
              <w:jc w:val="center"/>
              <w:rPr>
                <w:color w:val="auto"/>
                <w:highlight w:val="none"/>
              </w:rPr>
            </w:pPr>
          </w:p>
        </w:tc>
        <w:tc>
          <w:tcPr>
            <w:tcW w:w="1235" w:type="dxa"/>
            <w:vMerge w:val="continue"/>
            <w:noWrap/>
            <w:vAlign w:val="center"/>
          </w:tcPr>
          <w:p w14:paraId="7F1B731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CD9878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5313" w:type="dxa"/>
            <w:noWrap/>
            <w:vAlign w:val="center"/>
          </w:tcPr>
          <w:p w14:paraId="63BDD774">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r>
              <w:rPr>
                <w:rFonts w:hint="eastAsia"/>
                <w:color w:val="auto"/>
                <w:highlight w:val="none"/>
              </w:rPr>
              <w:t>选派赴国（境）外交流学习的学生数≥1人。</w:t>
            </w:r>
          </w:p>
        </w:tc>
        <w:tc>
          <w:tcPr>
            <w:tcW w:w="4879" w:type="dxa"/>
            <w:noWrap/>
            <w:vAlign w:val="center"/>
          </w:tcPr>
          <w:p w14:paraId="5D78B9A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6ECBB50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483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0A3B7DD">
            <w:pPr>
              <w:pStyle w:val="13"/>
              <w:jc w:val="center"/>
              <w:rPr>
                <w:color w:val="auto"/>
                <w:highlight w:val="none"/>
              </w:rPr>
            </w:pPr>
          </w:p>
        </w:tc>
        <w:tc>
          <w:tcPr>
            <w:tcW w:w="1235" w:type="dxa"/>
            <w:vMerge w:val="restart"/>
            <w:noWrap/>
            <w:vAlign w:val="center"/>
          </w:tcPr>
          <w:p w14:paraId="1172C27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科学研究</w:t>
            </w:r>
          </w:p>
        </w:tc>
        <w:tc>
          <w:tcPr>
            <w:tcW w:w="780" w:type="dxa"/>
            <w:noWrap w:val="0"/>
            <w:vAlign w:val="center"/>
          </w:tcPr>
          <w:p w14:paraId="726638C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5313" w:type="dxa"/>
            <w:noWrap/>
            <w:vAlign w:val="center"/>
          </w:tcPr>
          <w:p w14:paraId="34F8B35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科研到账经费≥438.94万元</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4C58B9CE">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3657D95E">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ABF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65C964F">
            <w:pPr>
              <w:pStyle w:val="13"/>
              <w:jc w:val="center"/>
              <w:rPr>
                <w:color w:val="auto"/>
                <w:highlight w:val="none"/>
              </w:rPr>
            </w:pPr>
          </w:p>
        </w:tc>
        <w:tc>
          <w:tcPr>
            <w:tcW w:w="1235" w:type="dxa"/>
            <w:vMerge w:val="continue"/>
            <w:noWrap/>
            <w:vAlign w:val="center"/>
          </w:tcPr>
          <w:p w14:paraId="0129B33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2682B1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5313" w:type="dxa"/>
            <w:noWrap/>
            <w:vAlign w:val="center"/>
          </w:tcPr>
          <w:p w14:paraId="46BD05F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国家级纵向科研项目申报≥12项</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28BEB99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73FBC43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39B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8A14777">
            <w:pPr>
              <w:pStyle w:val="13"/>
              <w:jc w:val="center"/>
              <w:rPr>
                <w:color w:val="auto"/>
                <w:highlight w:val="none"/>
              </w:rPr>
            </w:pPr>
          </w:p>
        </w:tc>
        <w:tc>
          <w:tcPr>
            <w:tcW w:w="1235" w:type="dxa"/>
            <w:vMerge w:val="continue"/>
            <w:noWrap/>
            <w:vAlign w:val="center"/>
          </w:tcPr>
          <w:p w14:paraId="5EF405D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D7458A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5313" w:type="dxa"/>
            <w:noWrap/>
            <w:vAlign w:val="center"/>
          </w:tcPr>
          <w:p w14:paraId="48AB1F4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新增国家级纵向科研项目≥2项</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26A8E0A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0E0FDDB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638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F5C4B8F">
            <w:pPr>
              <w:pStyle w:val="13"/>
              <w:jc w:val="center"/>
              <w:rPr>
                <w:color w:val="auto"/>
                <w:highlight w:val="none"/>
              </w:rPr>
            </w:pPr>
          </w:p>
        </w:tc>
        <w:tc>
          <w:tcPr>
            <w:tcW w:w="1235" w:type="dxa"/>
            <w:vMerge w:val="continue"/>
            <w:noWrap/>
            <w:vAlign w:val="center"/>
          </w:tcPr>
          <w:p w14:paraId="10CE1D6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DB1BD1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5313" w:type="dxa"/>
            <w:noWrap/>
            <w:vAlign w:val="center"/>
          </w:tcPr>
          <w:p w14:paraId="058D0AC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主办或承办国内学术会议≥1次</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3E619D4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0D4D7B2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4E8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1B3275F">
            <w:pPr>
              <w:pStyle w:val="13"/>
              <w:jc w:val="center"/>
              <w:rPr>
                <w:color w:val="auto"/>
                <w:highlight w:val="none"/>
              </w:rPr>
            </w:pPr>
          </w:p>
        </w:tc>
        <w:tc>
          <w:tcPr>
            <w:tcW w:w="1235" w:type="dxa"/>
            <w:vMerge w:val="continue"/>
            <w:noWrap/>
            <w:vAlign w:val="center"/>
          </w:tcPr>
          <w:p w14:paraId="3B76BBB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B8FB17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5313" w:type="dxa"/>
            <w:noWrap/>
            <w:vAlign w:val="center"/>
          </w:tcPr>
          <w:p w14:paraId="06F73CE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主办或承办国际学术会议≥2次</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6200CFB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4958B9E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778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3961421">
            <w:pPr>
              <w:pStyle w:val="13"/>
              <w:jc w:val="center"/>
              <w:rPr>
                <w:color w:val="auto"/>
                <w:highlight w:val="none"/>
              </w:rPr>
            </w:pPr>
          </w:p>
        </w:tc>
        <w:tc>
          <w:tcPr>
            <w:tcW w:w="1235" w:type="dxa"/>
            <w:vMerge w:val="continue"/>
            <w:noWrap/>
            <w:vAlign w:val="center"/>
          </w:tcPr>
          <w:p w14:paraId="43D8855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598664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5313" w:type="dxa"/>
            <w:noWrap/>
            <w:vAlign w:val="center"/>
          </w:tcPr>
          <w:p w14:paraId="01573F1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论文入选国际国内会议并交流≥1篇</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0BE3811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3A2929C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DB2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0C1901E">
            <w:pPr>
              <w:pStyle w:val="13"/>
              <w:jc w:val="center"/>
              <w:rPr>
                <w:color w:val="auto"/>
                <w:highlight w:val="none"/>
              </w:rPr>
            </w:pPr>
          </w:p>
        </w:tc>
        <w:tc>
          <w:tcPr>
            <w:tcW w:w="1235" w:type="dxa"/>
            <w:vMerge w:val="continue"/>
            <w:noWrap/>
            <w:vAlign w:val="center"/>
          </w:tcPr>
          <w:p w14:paraId="3CBCD05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53F7BA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5313" w:type="dxa"/>
            <w:noWrap/>
            <w:vAlign w:val="center"/>
          </w:tcPr>
          <w:p w14:paraId="6717A29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新增硕士研究生导师≥1人</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252BB41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2678142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9AF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69CDA10">
            <w:pPr>
              <w:pStyle w:val="13"/>
              <w:jc w:val="center"/>
              <w:rPr>
                <w:color w:val="auto"/>
                <w:highlight w:val="none"/>
              </w:rPr>
            </w:pPr>
          </w:p>
        </w:tc>
        <w:tc>
          <w:tcPr>
            <w:tcW w:w="1235" w:type="dxa"/>
            <w:vMerge w:val="continue"/>
            <w:noWrap/>
            <w:vAlign w:val="center"/>
          </w:tcPr>
          <w:p w14:paraId="11B6A42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03DDDC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5313" w:type="dxa"/>
            <w:noWrap/>
            <w:vAlign w:val="center"/>
          </w:tcPr>
          <w:p w14:paraId="07A6585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人文社科二类以上、自然科学一类期刊以第一作者发表学术论文</w:t>
            </w:r>
            <w:r>
              <w:rPr>
                <w:rFonts w:hint="eastAsia" w:ascii="方正仿宋_GBK" w:eastAsia="方正仿宋_GBK" w:cs="Times New Roman"/>
                <w:color w:val="auto"/>
                <w:kern w:val="2"/>
                <w:sz w:val="21"/>
                <w:szCs w:val="22"/>
                <w:highlight w:val="none"/>
                <w:lang w:val="en-US" w:eastAsia="zh-CN" w:bidi="ar-SA"/>
              </w:rPr>
              <w:t>或</w:t>
            </w:r>
            <w:r>
              <w:rPr>
                <w:rFonts w:hint="eastAsia" w:ascii="方正仿宋_GBK" w:hAnsi="等线" w:eastAsia="方正仿宋_GBK" w:cs="Times New Roman"/>
                <w:color w:val="auto"/>
                <w:kern w:val="2"/>
                <w:sz w:val="21"/>
                <w:szCs w:val="22"/>
                <w:highlight w:val="none"/>
                <w:lang w:val="en-US" w:eastAsia="zh-CN" w:bidi="ar-SA"/>
              </w:rPr>
              <w:t>出版学术专著≥15</w:t>
            </w:r>
            <w:r>
              <w:rPr>
                <w:rFonts w:hint="eastAsia" w:ascii="方正仿宋_GBK" w:eastAsia="方正仿宋_GBK" w:cs="Times New Roman"/>
                <w:color w:val="auto"/>
                <w:kern w:val="2"/>
                <w:sz w:val="21"/>
                <w:szCs w:val="22"/>
                <w:highlight w:val="none"/>
                <w:lang w:val="en-US" w:eastAsia="zh-CN" w:bidi="ar-SA"/>
              </w:rPr>
              <w:t>（篇、部）。</w:t>
            </w:r>
          </w:p>
        </w:tc>
        <w:tc>
          <w:tcPr>
            <w:tcW w:w="4879" w:type="dxa"/>
            <w:noWrap/>
            <w:vAlign w:val="center"/>
          </w:tcPr>
          <w:p w14:paraId="50E53D1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2DB22DE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EC6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466F791">
            <w:pPr>
              <w:pStyle w:val="13"/>
              <w:jc w:val="center"/>
              <w:rPr>
                <w:color w:val="auto"/>
                <w:highlight w:val="none"/>
              </w:rPr>
            </w:pPr>
          </w:p>
        </w:tc>
        <w:tc>
          <w:tcPr>
            <w:tcW w:w="1235" w:type="dxa"/>
            <w:vMerge w:val="continue"/>
            <w:noWrap/>
            <w:vAlign w:val="center"/>
          </w:tcPr>
          <w:p w14:paraId="08BB622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EAC219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5313" w:type="dxa"/>
            <w:noWrap/>
            <w:vAlign w:val="center"/>
          </w:tcPr>
          <w:p w14:paraId="2C9970A4">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咨政报告被省部级以上政府或政府部门采纳（批示）或授权国家发明专利≥1（篇、件）。</w:t>
            </w:r>
          </w:p>
        </w:tc>
        <w:tc>
          <w:tcPr>
            <w:tcW w:w="4879" w:type="dxa"/>
            <w:noWrap/>
            <w:vAlign w:val="center"/>
          </w:tcPr>
          <w:p w14:paraId="47D268AA">
            <w:pPr>
              <w:spacing w:line="300" w:lineRule="exact"/>
              <w:rPr>
                <w:rFonts w:hint="eastAsia" w:ascii="方正仿宋_GBK" w:eastAsia="方正仿宋_GBK"/>
                <w:color w:val="auto"/>
                <w:highlight w:val="none"/>
              </w:rPr>
            </w:pPr>
          </w:p>
        </w:tc>
        <w:tc>
          <w:tcPr>
            <w:tcW w:w="787" w:type="dxa"/>
            <w:noWrap/>
            <w:vAlign w:val="center"/>
          </w:tcPr>
          <w:p w14:paraId="2A0BCF03">
            <w:pPr>
              <w:spacing w:line="300" w:lineRule="exact"/>
              <w:rPr>
                <w:rFonts w:hint="eastAsia" w:ascii="方正仿宋_GBK" w:eastAsia="方正仿宋_GBK"/>
                <w:color w:val="auto"/>
                <w:highlight w:val="none"/>
              </w:rPr>
            </w:pPr>
          </w:p>
        </w:tc>
      </w:tr>
      <w:tr w14:paraId="6E00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4585C80">
            <w:pPr>
              <w:pStyle w:val="13"/>
              <w:jc w:val="center"/>
              <w:rPr>
                <w:color w:val="auto"/>
                <w:highlight w:val="none"/>
              </w:rPr>
            </w:pPr>
          </w:p>
        </w:tc>
        <w:tc>
          <w:tcPr>
            <w:tcW w:w="1235" w:type="dxa"/>
            <w:vMerge w:val="continue"/>
            <w:noWrap/>
            <w:vAlign w:val="center"/>
          </w:tcPr>
          <w:p w14:paraId="512D1E8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0B98B2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5313" w:type="dxa"/>
            <w:noWrap/>
            <w:vAlign w:val="center"/>
          </w:tcPr>
          <w:p w14:paraId="54A84492">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在校生以第一完成人（或除导师外，本人排名第一）发表学术论文≥1篇、授权国家发明专利≥1件。</w:t>
            </w:r>
          </w:p>
        </w:tc>
        <w:tc>
          <w:tcPr>
            <w:tcW w:w="4879" w:type="dxa"/>
            <w:noWrap/>
            <w:vAlign w:val="center"/>
          </w:tcPr>
          <w:p w14:paraId="467ACC7C">
            <w:pPr>
              <w:spacing w:line="300" w:lineRule="exact"/>
              <w:rPr>
                <w:rFonts w:hint="eastAsia" w:ascii="方正仿宋_GBK" w:eastAsia="方正仿宋_GBK"/>
                <w:color w:val="auto"/>
                <w:highlight w:val="none"/>
              </w:rPr>
            </w:pPr>
          </w:p>
        </w:tc>
        <w:tc>
          <w:tcPr>
            <w:tcW w:w="787" w:type="dxa"/>
            <w:noWrap/>
            <w:vAlign w:val="center"/>
          </w:tcPr>
          <w:p w14:paraId="05CAEDBF">
            <w:pPr>
              <w:spacing w:line="300" w:lineRule="exact"/>
              <w:rPr>
                <w:rFonts w:hint="eastAsia" w:ascii="方正仿宋_GBK" w:eastAsia="方正仿宋_GBK"/>
                <w:color w:val="auto"/>
                <w:highlight w:val="none"/>
              </w:rPr>
            </w:pPr>
          </w:p>
        </w:tc>
      </w:tr>
      <w:tr w14:paraId="48C6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DC05D09">
            <w:pPr>
              <w:pStyle w:val="13"/>
              <w:jc w:val="center"/>
              <w:rPr>
                <w:color w:val="auto"/>
                <w:highlight w:val="none"/>
              </w:rPr>
            </w:pPr>
          </w:p>
        </w:tc>
        <w:tc>
          <w:tcPr>
            <w:tcW w:w="1235" w:type="dxa"/>
            <w:vMerge w:val="restart"/>
            <w:noWrap/>
            <w:vAlign w:val="center"/>
          </w:tcPr>
          <w:p w14:paraId="283F8F5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教师队伍</w:t>
            </w:r>
          </w:p>
          <w:p w14:paraId="655BEE2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建设</w:t>
            </w:r>
          </w:p>
        </w:tc>
        <w:tc>
          <w:tcPr>
            <w:tcW w:w="780" w:type="dxa"/>
            <w:noWrap w:val="0"/>
            <w:vAlign w:val="center"/>
          </w:tcPr>
          <w:p w14:paraId="6B38DC1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5313" w:type="dxa"/>
            <w:noWrap/>
            <w:vAlign w:val="center"/>
          </w:tcPr>
          <w:p w14:paraId="6635BB91">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引进高层次人才（博士）</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7</w:t>
            </w:r>
            <w:r>
              <w:rPr>
                <w:color w:val="auto"/>
                <w:highlight w:val="none"/>
              </w:rPr>
              <w:t>人。</w:t>
            </w:r>
          </w:p>
        </w:tc>
        <w:tc>
          <w:tcPr>
            <w:tcW w:w="4879" w:type="dxa"/>
            <w:noWrap/>
            <w:vAlign w:val="center"/>
          </w:tcPr>
          <w:p w14:paraId="5EF2641E">
            <w:pPr>
              <w:pStyle w:val="13"/>
              <w:jc w:val="left"/>
              <w:rPr>
                <w:color w:val="auto"/>
                <w:highlight w:val="none"/>
              </w:rPr>
            </w:pPr>
          </w:p>
        </w:tc>
        <w:tc>
          <w:tcPr>
            <w:tcW w:w="787" w:type="dxa"/>
            <w:noWrap/>
            <w:vAlign w:val="center"/>
          </w:tcPr>
          <w:p w14:paraId="545971FA">
            <w:pPr>
              <w:pStyle w:val="13"/>
              <w:jc w:val="left"/>
              <w:rPr>
                <w:color w:val="auto"/>
                <w:highlight w:val="none"/>
              </w:rPr>
            </w:pPr>
          </w:p>
        </w:tc>
      </w:tr>
      <w:tr w14:paraId="363F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C05A9AD">
            <w:pPr>
              <w:pStyle w:val="13"/>
              <w:jc w:val="center"/>
              <w:rPr>
                <w:color w:val="auto"/>
                <w:highlight w:val="none"/>
              </w:rPr>
            </w:pPr>
          </w:p>
        </w:tc>
        <w:tc>
          <w:tcPr>
            <w:tcW w:w="1235" w:type="dxa"/>
            <w:vMerge w:val="continue"/>
            <w:noWrap/>
            <w:vAlign w:val="center"/>
          </w:tcPr>
          <w:p w14:paraId="1AACAB9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763C77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5313" w:type="dxa"/>
            <w:noWrap/>
            <w:vAlign w:val="center"/>
          </w:tcPr>
          <w:p w14:paraId="783FFD74">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与沪苏浙高校</w:t>
            </w:r>
            <w:r>
              <w:rPr>
                <w:rFonts w:hint="eastAsia"/>
                <w:color w:val="auto"/>
                <w:highlight w:val="none"/>
                <w:lang w:val="en-US" w:eastAsia="zh-CN"/>
              </w:rPr>
              <w:t>开展</w:t>
            </w:r>
            <w:r>
              <w:rPr>
                <w:color w:val="auto"/>
                <w:highlight w:val="none"/>
              </w:rPr>
              <w:t>合作交流</w:t>
            </w:r>
            <w:r>
              <w:rPr>
                <w:rFonts w:hint="eastAsia"/>
                <w:color w:val="auto"/>
                <w:highlight w:val="none"/>
                <w:lang w:val="en-US" w:eastAsia="zh-CN"/>
              </w:rPr>
              <w:t>的</w:t>
            </w:r>
            <w:r>
              <w:rPr>
                <w:color w:val="auto"/>
                <w:highlight w:val="none"/>
              </w:rPr>
              <w:t>教师数</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2人</w:t>
            </w:r>
            <w:r>
              <w:rPr>
                <w:color w:val="auto"/>
                <w:highlight w:val="none"/>
              </w:rPr>
              <w:t>。</w:t>
            </w:r>
          </w:p>
        </w:tc>
        <w:tc>
          <w:tcPr>
            <w:tcW w:w="4879" w:type="dxa"/>
            <w:noWrap/>
            <w:vAlign w:val="center"/>
          </w:tcPr>
          <w:p w14:paraId="6027D863">
            <w:pPr>
              <w:pStyle w:val="13"/>
              <w:jc w:val="left"/>
              <w:rPr>
                <w:color w:val="auto"/>
                <w:highlight w:val="none"/>
              </w:rPr>
            </w:pPr>
          </w:p>
        </w:tc>
        <w:tc>
          <w:tcPr>
            <w:tcW w:w="787" w:type="dxa"/>
            <w:noWrap/>
            <w:vAlign w:val="center"/>
          </w:tcPr>
          <w:p w14:paraId="6F127BBB">
            <w:pPr>
              <w:pStyle w:val="13"/>
              <w:jc w:val="left"/>
              <w:rPr>
                <w:color w:val="auto"/>
                <w:highlight w:val="none"/>
              </w:rPr>
            </w:pPr>
          </w:p>
        </w:tc>
      </w:tr>
      <w:tr w14:paraId="7C84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EFF56F4">
            <w:pPr>
              <w:pStyle w:val="13"/>
              <w:jc w:val="center"/>
              <w:rPr>
                <w:color w:val="auto"/>
                <w:highlight w:val="none"/>
              </w:rPr>
            </w:pPr>
          </w:p>
        </w:tc>
        <w:tc>
          <w:tcPr>
            <w:tcW w:w="1235" w:type="dxa"/>
            <w:vMerge w:val="continue"/>
            <w:noWrap/>
            <w:vAlign w:val="center"/>
          </w:tcPr>
          <w:p w14:paraId="7284128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E23D31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5313" w:type="dxa"/>
            <w:noWrap/>
            <w:vAlign w:val="center"/>
          </w:tcPr>
          <w:p w14:paraId="418F77FE">
            <w:pPr>
              <w:pStyle w:val="13"/>
              <w:jc w:val="left"/>
              <w:rPr>
                <w:color w:val="auto"/>
                <w:highlight w:val="none"/>
              </w:rPr>
            </w:pPr>
            <w:r>
              <w:rPr>
                <w:rFonts w:hint="eastAsia"/>
                <w:color w:val="auto"/>
                <w:highlight w:val="none"/>
              </w:rPr>
              <w:t>新增双师双能型教师≥2人</w:t>
            </w:r>
            <w:r>
              <w:rPr>
                <w:color w:val="auto"/>
                <w:highlight w:val="none"/>
              </w:rPr>
              <w:t>。</w:t>
            </w:r>
          </w:p>
        </w:tc>
        <w:tc>
          <w:tcPr>
            <w:tcW w:w="4879" w:type="dxa"/>
            <w:noWrap/>
            <w:vAlign w:val="center"/>
          </w:tcPr>
          <w:p w14:paraId="28DBF698">
            <w:pPr>
              <w:pStyle w:val="13"/>
              <w:jc w:val="left"/>
              <w:rPr>
                <w:rFonts w:hint="eastAsia"/>
                <w:color w:val="auto"/>
                <w:highlight w:val="none"/>
              </w:rPr>
            </w:pPr>
          </w:p>
        </w:tc>
        <w:tc>
          <w:tcPr>
            <w:tcW w:w="787" w:type="dxa"/>
            <w:noWrap/>
            <w:vAlign w:val="center"/>
          </w:tcPr>
          <w:p w14:paraId="161B9746">
            <w:pPr>
              <w:pStyle w:val="13"/>
              <w:jc w:val="left"/>
              <w:rPr>
                <w:rFonts w:hint="eastAsia"/>
                <w:color w:val="auto"/>
                <w:highlight w:val="none"/>
              </w:rPr>
            </w:pPr>
          </w:p>
        </w:tc>
      </w:tr>
      <w:tr w14:paraId="638F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C9B6DBC">
            <w:pPr>
              <w:pStyle w:val="13"/>
              <w:jc w:val="center"/>
              <w:rPr>
                <w:color w:val="auto"/>
                <w:highlight w:val="none"/>
              </w:rPr>
            </w:pPr>
          </w:p>
        </w:tc>
        <w:tc>
          <w:tcPr>
            <w:tcW w:w="1235" w:type="dxa"/>
            <w:vMerge w:val="continue"/>
            <w:noWrap/>
            <w:vAlign w:val="center"/>
          </w:tcPr>
          <w:p w14:paraId="5344298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8DADA7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5313" w:type="dxa"/>
            <w:noWrap/>
            <w:vAlign w:val="center"/>
          </w:tcPr>
          <w:p w14:paraId="2DB90BA7">
            <w:pPr>
              <w:pStyle w:val="13"/>
              <w:jc w:val="left"/>
              <w:rPr>
                <w:rFonts w:hint="eastAsia" w:eastAsia="方正仿宋_GBK"/>
                <w:color w:val="auto"/>
                <w:highlight w:val="none"/>
                <w:lang w:eastAsia="zh-CN"/>
              </w:rPr>
            </w:pPr>
            <w:r>
              <w:rPr>
                <w:rFonts w:hint="eastAsia"/>
                <w:color w:val="auto"/>
                <w:highlight w:val="none"/>
              </w:rPr>
              <w:t>申报安徽省高校理工科教师赴企业挂职实践计划项目≥</w:t>
            </w:r>
            <w:r>
              <w:rPr>
                <w:color w:val="auto"/>
                <w:highlight w:val="none"/>
              </w:rPr>
              <w:t>1</w:t>
            </w:r>
            <w:r>
              <w:rPr>
                <w:rFonts w:hint="eastAsia"/>
                <w:color w:val="auto"/>
                <w:highlight w:val="none"/>
              </w:rPr>
              <w:t>项</w:t>
            </w:r>
            <w:r>
              <w:rPr>
                <w:rFonts w:hint="eastAsia"/>
                <w:color w:val="auto"/>
                <w:highlight w:val="none"/>
                <w:lang w:eastAsia="zh-CN"/>
              </w:rPr>
              <w:t>。</w:t>
            </w:r>
          </w:p>
        </w:tc>
        <w:tc>
          <w:tcPr>
            <w:tcW w:w="4879" w:type="dxa"/>
            <w:noWrap/>
            <w:vAlign w:val="center"/>
          </w:tcPr>
          <w:p w14:paraId="04EEC0EF">
            <w:pPr>
              <w:pStyle w:val="13"/>
              <w:jc w:val="left"/>
              <w:rPr>
                <w:rFonts w:hint="eastAsia"/>
                <w:color w:val="auto"/>
                <w:highlight w:val="none"/>
              </w:rPr>
            </w:pPr>
          </w:p>
        </w:tc>
        <w:tc>
          <w:tcPr>
            <w:tcW w:w="787" w:type="dxa"/>
            <w:noWrap/>
            <w:vAlign w:val="center"/>
          </w:tcPr>
          <w:p w14:paraId="7CABD963">
            <w:pPr>
              <w:pStyle w:val="13"/>
              <w:jc w:val="left"/>
              <w:rPr>
                <w:rFonts w:hint="eastAsia"/>
                <w:color w:val="auto"/>
                <w:highlight w:val="none"/>
              </w:rPr>
            </w:pPr>
          </w:p>
        </w:tc>
      </w:tr>
      <w:tr w14:paraId="050E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F036AA6">
            <w:pPr>
              <w:pStyle w:val="13"/>
              <w:jc w:val="center"/>
              <w:rPr>
                <w:color w:val="auto"/>
                <w:highlight w:val="none"/>
              </w:rPr>
            </w:pPr>
          </w:p>
        </w:tc>
        <w:tc>
          <w:tcPr>
            <w:tcW w:w="1235" w:type="dxa"/>
            <w:vMerge w:val="continue"/>
            <w:noWrap/>
            <w:vAlign w:val="center"/>
          </w:tcPr>
          <w:p w14:paraId="631DE47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064991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5313" w:type="dxa"/>
            <w:noWrap/>
            <w:vAlign w:val="center"/>
          </w:tcPr>
          <w:p w14:paraId="57D0D988">
            <w:pPr>
              <w:pStyle w:val="13"/>
              <w:jc w:val="left"/>
              <w:rPr>
                <w:color w:val="auto"/>
                <w:highlight w:val="none"/>
              </w:rPr>
            </w:pPr>
            <w:r>
              <w:rPr>
                <w:color w:val="auto"/>
                <w:highlight w:val="none"/>
              </w:rPr>
              <w:t>不发生违反师德师风责任案件</w:t>
            </w:r>
            <w:r>
              <w:rPr>
                <w:rFonts w:hint="eastAsia"/>
                <w:color w:val="auto"/>
                <w:highlight w:val="none"/>
                <w:lang w:eastAsia="zh-CN"/>
              </w:rPr>
              <w:t>。</w:t>
            </w:r>
          </w:p>
        </w:tc>
        <w:tc>
          <w:tcPr>
            <w:tcW w:w="4879" w:type="dxa"/>
            <w:noWrap/>
            <w:vAlign w:val="center"/>
          </w:tcPr>
          <w:p w14:paraId="575117BB">
            <w:pPr>
              <w:pStyle w:val="13"/>
              <w:jc w:val="left"/>
              <w:rPr>
                <w:color w:val="auto"/>
                <w:highlight w:val="none"/>
              </w:rPr>
            </w:pPr>
          </w:p>
        </w:tc>
        <w:tc>
          <w:tcPr>
            <w:tcW w:w="787" w:type="dxa"/>
            <w:noWrap/>
            <w:vAlign w:val="center"/>
          </w:tcPr>
          <w:p w14:paraId="6F00F5AA">
            <w:pPr>
              <w:pStyle w:val="13"/>
              <w:jc w:val="left"/>
              <w:rPr>
                <w:color w:val="auto"/>
                <w:highlight w:val="none"/>
              </w:rPr>
            </w:pPr>
          </w:p>
        </w:tc>
      </w:tr>
      <w:tr w14:paraId="76D3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DA16322">
            <w:pPr>
              <w:pStyle w:val="13"/>
              <w:jc w:val="center"/>
              <w:rPr>
                <w:color w:val="auto"/>
                <w:highlight w:val="none"/>
              </w:rPr>
            </w:pPr>
          </w:p>
        </w:tc>
        <w:tc>
          <w:tcPr>
            <w:tcW w:w="1235" w:type="dxa"/>
            <w:vMerge w:val="restart"/>
            <w:noWrap/>
            <w:vAlign w:val="center"/>
          </w:tcPr>
          <w:p w14:paraId="56A2EEC9">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学生指导</w:t>
            </w:r>
          </w:p>
          <w:p w14:paraId="01CAF21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与服务</w:t>
            </w:r>
          </w:p>
        </w:tc>
        <w:tc>
          <w:tcPr>
            <w:tcW w:w="780" w:type="dxa"/>
            <w:noWrap w:val="0"/>
            <w:vAlign w:val="center"/>
          </w:tcPr>
          <w:p w14:paraId="6238333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5313" w:type="dxa"/>
            <w:noWrap/>
            <w:vAlign w:val="center"/>
          </w:tcPr>
          <w:p w14:paraId="2C9F6B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2024届毕业生初次毕业去向落实率≥90%</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6302F2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45B162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E1A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2634005">
            <w:pPr>
              <w:pStyle w:val="13"/>
              <w:jc w:val="center"/>
              <w:rPr>
                <w:color w:val="auto"/>
                <w:highlight w:val="none"/>
              </w:rPr>
            </w:pPr>
          </w:p>
        </w:tc>
        <w:tc>
          <w:tcPr>
            <w:tcW w:w="1235" w:type="dxa"/>
            <w:vMerge w:val="continue"/>
            <w:noWrap/>
            <w:vAlign w:val="center"/>
          </w:tcPr>
          <w:p w14:paraId="3A9C8F7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D507AA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5313" w:type="dxa"/>
            <w:noWrap/>
            <w:vAlign w:val="center"/>
          </w:tcPr>
          <w:p w14:paraId="56F789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2024届毕业生创业率≥1%</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69CD64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63335A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3AC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CFADD29">
            <w:pPr>
              <w:pStyle w:val="13"/>
              <w:jc w:val="center"/>
              <w:rPr>
                <w:color w:val="auto"/>
                <w:highlight w:val="none"/>
              </w:rPr>
            </w:pPr>
          </w:p>
        </w:tc>
        <w:tc>
          <w:tcPr>
            <w:tcW w:w="1235" w:type="dxa"/>
            <w:vMerge w:val="continue"/>
            <w:noWrap/>
            <w:vAlign w:val="center"/>
          </w:tcPr>
          <w:p w14:paraId="2096D57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34B786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5313" w:type="dxa"/>
            <w:noWrap/>
            <w:vAlign w:val="center"/>
          </w:tcPr>
          <w:p w14:paraId="136E3A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2024届毕业生留皖就业率（不含应征义务兵、升学、出国&lt;境&gt;）≥70%</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6E112B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247DF7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85B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12B4442">
            <w:pPr>
              <w:pStyle w:val="13"/>
              <w:jc w:val="center"/>
              <w:rPr>
                <w:color w:val="auto"/>
                <w:highlight w:val="none"/>
              </w:rPr>
            </w:pPr>
          </w:p>
        </w:tc>
        <w:tc>
          <w:tcPr>
            <w:tcW w:w="1235" w:type="dxa"/>
            <w:vMerge w:val="continue"/>
            <w:noWrap/>
            <w:vAlign w:val="center"/>
          </w:tcPr>
          <w:p w14:paraId="4D45586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BE55FE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5313" w:type="dxa"/>
            <w:noWrap/>
            <w:vAlign w:val="center"/>
          </w:tcPr>
          <w:p w14:paraId="51EA68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新建实习就业基地、实践教育基地、创新创业教育基地等≥2个。访企拓岗走访用人单位数≥10家，其中校领导率队≥6家。</w:t>
            </w:r>
          </w:p>
        </w:tc>
        <w:tc>
          <w:tcPr>
            <w:tcW w:w="4879" w:type="dxa"/>
            <w:noWrap/>
            <w:vAlign w:val="center"/>
          </w:tcPr>
          <w:p w14:paraId="76F081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7B1280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37C9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5F14615">
            <w:pPr>
              <w:pStyle w:val="13"/>
              <w:jc w:val="center"/>
              <w:rPr>
                <w:color w:val="auto"/>
                <w:highlight w:val="none"/>
              </w:rPr>
            </w:pPr>
          </w:p>
        </w:tc>
        <w:tc>
          <w:tcPr>
            <w:tcW w:w="1235" w:type="dxa"/>
            <w:vMerge w:val="continue"/>
            <w:noWrap/>
            <w:vAlign w:val="center"/>
          </w:tcPr>
          <w:p w14:paraId="2DC1314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3F9180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5313" w:type="dxa"/>
            <w:noWrap/>
            <w:vAlign w:val="center"/>
          </w:tcPr>
          <w:p w14:paraId="0B2FAC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2024届毕业生升学率≥11.31%</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431CA4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444B62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4BE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143ADE0">
            <w:pPr>
              <w:pStyle w:val="13"/>
              <w:jc w:val="center"/>
              <w:rPr>
                <w:color w:val="auto"/>
                <w:highlight w:val="none"/>
              </w:rPr>
            </w:pPr>
          </w:p>
        </w:tc>
        <w:tc>
          <w:tcPr>
            <w:tcW w:w="1235" w:type="dxa"/>
            <w:vMerge w:val="continue"/>
            <w:noWrap/>
            <w:vAlign w:val="center"/>
          </w:tcPr>
          <w:p w14:paraId="3756944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8811E0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5313" w:type="dxa"/>
            <w:noWrap/>
            <w:vAlign w:val="center"/>
          </w:tcPr>
          <w:p w14:paraId="20CE0E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2024届毕业生男生应征入伍人数≥2人</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7A92C0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237A72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D3D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273B0F1">
            <w:pPr>
              <w:pStyle w:val="13"/>
              <w:jc w:val="center"/>
              <w:rPr>
                <w:color w:val="auto"/>
                <w:highlight w:val="none"/>
              </w:rPr>
            </w:pPr>
          </w:p>
        </w:tc>
        <w:tc>
          <w:tcPr>
            <w:tcW w:w="1235" w:type="dxa"/>
            <w:vMerge w:val="continue"/>
            <w:noWrap/>
            <w:vAlign w:val="center"/>
          </w:tcPr>
          <w:p w14:paraId="41CC9AD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3A849F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5313" w:type="dxa"/>
            <w:noWrap/>
            <w:vAlign w:val="center"/>
          </w:tcPr>
          <w:p w14:paraId="4F8D58A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入围</w:t>
            </w:r>
            <w:r>
              <w:rPr>
                <w:rFonts w:hint="eastAsia"/>
                <w:color w:val="auto"/>
                <w:highlight w:val="none"/>
              </w:rPr>
              <w:t>“挑战杯”大学生创业计划竞赛</w:t>
            </w:r>
            <w:r>
              <w:rPr>
                <w:rFonts w:hint="eastAsia"/>
                <w:color w:val="auto"/>
                <w:highlight w:val="none"/>
                <w:lang w:val="en-US" w:eastAsia="zh-CN"/>
              </w:rPr>
              <w:t>校级决赛作品</w:t>
            </w:r>
            <w:r>
              <w:rPr>
                <w:rFonts w:hint="eastAsia"/>
                <w:color w:val="auto"/>
                <w:highlight w:val="none"/>
              </w:rPr>
              <w:t>≥1项</w:t>
            </w:r>
            <w:r>
              <w:rPr>
                <w:rFonts w:hint="eastAsia"/>
                <w:color w:val="auto"/>
                <w:highlight w:val="none"/>
                <w:lang w:eastAsia="zh-CN"/>
              </w:rPr>
              <w:t>，</w:t>
            </w:r>
            <w:r>
              <w:rPr>
                <w:rFonts w:hint="eastAsia"/>
                <w:color w:val="auto"/>
                <w:highlight w:val="none"/>
                <w:lang w:val="en-US" w:eastAsia="zh-CN"/>
              </w:rPr>
              <w:t>在省级及以上团属赛事中获奖</w:t>
            </w:r>
            <w:r>
              <w:rPr>
                <w:rFonts w:hint="eastAsia"/>
                <w:color w:val="auto"/>
                <w:highlight w:val="none"/>
              </w:rPr>
              <w:t>≥</w:t>
            </w:r>
            <w:r>
              <w:rPr>
                <w:rFonts w:hint="eastAsia"/>
                <w:color w:val="auto"/>
                <w:highlight w:val="none"/>
                <w:lang w:val="en-US" w:eastAsia="zh-CN"/>
              </w:rPr>
              <w:t>1</w:t>
            </w:r>
            <w:r>
              <w:rPr>
                <w:rFonts w:hint="eastAsia"/>
                <w:color w:val="auto"/>
                <w:highlight w:val="none"/>
              </w:rPr>
              <w:t>项</w:t>
            </w:r>
            <w:r>
              <w:rPr>
                <w:rFonts w:hint="eastAsia"/>
                <w:color w:val="auto"/>
                <w:highlight w:val="none"/>
                <w:lang w:eastAsia="zh-CN"/>
              </w:rPr>
              <w:t>。</w:t>
            </w:r>
          </w:p>
        </w:tc>
        <w:tc>
          <w:tcPr>
            <w:tcW w:w="4879" w:type="dxa"/>
            <w:noWrap/>
            <w:vAlign w:val="center"/>
          </w:tcPr>
          <w:p w14:paraId="4BF8692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7" w:type="dxa"/>
            <w:noWrap/>
            <w:vAlign w:val="center"/>
          </w:tcPr>
          <w:p w14:paraId="450172A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783A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37DE358">
            <w:pPr>
              <w:pStyle w:val="13"/>
              <w:jc w:val="center"/>
              <w:rPr>
                <w:color w:val="auto"/>
                <w:highlight w:val="none"/>
              </w:rPr>
            </w:pPr>
          </w:p>
        </w:tc>
        <w:tc>
          <w:tcPr>
            <w:tcW w:w="1235" w:type="dxa"/>
            <w:vMerge w:val="continue"/>
            <w:noWrap/>
            <w:vAlign w:val="center"/>
          </w:tcPr>
          <w:p w14:paraId="2DC1B13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C0BD87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5313" w:type="dxa"/>
            <w:noWrap/>
            <w:vAlign w:val="center"/>
          </w:tcPr>
          <w:p w14:paraId="175DED9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开展“一院一镇一品”五年回顾，打造特色工作品牌，形成工作典型案例。</w:t>
            </w:r>
          </w:p>
        </w:tc>
        <w:tc>
          <w:tcPr>
            <w:tcW w:w="4879" w:type="dxa"/>
            <w:noWrap/>
            <w:vAlign w:val="center"/>
          </w:tcPr>
          <w:p w14:paraId="5F72157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7" w:type="dxa"/>
            <w:noWrap/>
            <w:vAlign w:val="center"/>
          </w:tcPr>
          <w:p w14:paraId="1FB9F5E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0740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C85D316">
            <w:pPr>
              <w:pStyle w:val="13"/>
              <w:jc w:val="center"/>
              <w:rPr>
                <w:color w:val="auto"/>
                <w:highlight w:val="none"/>
              </w:rPr>
            </w:pPr>
          </w:p>
        </w:tc>
        <w:tc>
          <w:tcPr>
            <w:tcW w:w="1235" w:type="dxa"/>
            <w:vMerge w:val="continue"/>
            <w:noWrap/>
            <w:vAlign w:val="center"/>
          </w:tcPr>
          <w:p w14:paraId="02DCE68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59D75B8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5313" w:type="dxa"/>
            <w:noWrap/>
            <w:vAlign w:val="center"/>
          </w:tcPr>
          <w:p w14:paraId="3192274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加强社团管理，获评4星级以上社团</w:t>
            </w:r>
            <w:r>
              <w:rPr>
                <w:rFonts w:hint="eastAsia"/>
                <w:color w:val="auto"/>
                <w:highlight w:val="none"/>
              </w:rPr>
              <w:t>≥</w:t>
            </w:r>
            <w:r>
              <w:rPr>
                <w:rFonts w:hint="eastAsia"/>
                <w:color w:val="auto"/>
                <w:highlight w:val="none"/>
                <w:lang w:val="en-US" w:eastAsia="zh-CN"/>
              </w:rPr>
              <w:t>1个，或“一社一品”项目获评优秀等次</w:t>
            </w:r>
            <w:r>
              <w:rPr>
                <w:rFonts w:hint="eastAsia"/>
                <w:color w:val="auto"/>
                <w:highlight w:val="none"/>
              </w:rPr>
              <w:t>≥</w:t>
            </w:r>
            <w:r>
              <w:rPr>
                <w:rFonts w:hint="eastAsia"/>
                <w:color w:val="auto"/>
                <w:highlight w:val="none"/>
                <w:lang w:val="en-US" w:eastAsia="zh-CN"/>
              </w:rPr>
              <w:t>1个。</w:t>
            </w:r>
          </w:p>
        </w:tc>
        <w:tc>
          <w:tcPr>
            <w:tcW w:w="4879" w:type="dxa"/>
            <w:noWrap/>
            <w:vAlign w:val="center"/>
          </w:tcPr>
          <w:p w14:paraId="568C453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7" w:type="dxa"/>
            <w:noWrap/>
            <w:vAlign w:val="center"/>
          </w:tcPr>
          <w:p w14:paraId="06005AD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374F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FA69802">
            <w:pPr>
              <w:pStyle w:val="13"/>
              <w:jc w:val="center"/>
              <w:rPr>
                <w:color w:val="auto"/>
                <w:highlight w:val="none"/>
              </w:rPr>
            </w:pPr>
          </w:p>
        </w:tc>
        <w:tc>
          <w:tcPr>
            <w:tcW w:w="1235" w:type="dxa"/>
            <w:vMerge w:val="continue"/>
            <w:noWrap/>
            <w:vAlign w:val="center"/>
          </w:tcPr>
          <w:p w14:paraId="292EA0E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51F5C07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5313" w:type="dxa"/>
            <w:noWrap/>
            <w:vAlign w:val="center"/>
          </w:tcPr>
          <w:p w14:paraId="7859A4A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rPr>
              <w:t>加强爱国卫生教育，督促学生每周开展一次宿舍卫生大扫除，养成良好的健康生活方式。</w:t>
            </w:r>
          </w:p>
        </w:tc>
        <w:tc>
          <w:tcPr>
            <w:tcW w:w="4879" w:type="dxa"/>
            <w:noWrap/>
            <w:vAlign w:val="center"/>
          </w:tcPr>
          <w:p w14:paraId="4DCE41D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7" w:type="dxa"/>
            <w:noWrap/>
            <w:vAlign w:val="center"/>
          </w:tcPr>
          <w:p w14:paraId="702E1D6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905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4C6AB83">
            <w:pPr>
              <w:pStyle w:val="13"/>
              <w:jc w:val="center"/>
              <w:rPr>
                <w:color w:val="auto"/>
                <w:highlight w:val="none"/>
              </w:rPr>
            </w:pPr>
          </w:p>
        </w:tc>
        <w:tc>
          <w:tcPr>
            <w:tcW w:w="1235" w:type="dxa"/>
            <w:vMerge w:val="restart"/>
            <w:noWrap/>
            <w:vAlign w:val="center"/>
          </w:tcPr>
          <w:p w14:paraId="798D204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综合管理</w:t>
            </w:r>
          </w:p>
        </w:tc>
        <w:tc>
          <w:tcPr>
            <w:tcW w:w="780" w:type="dxa"/>
            <w:noWrap w:val="0"/>
            <w:vAlign w:val="center"/>
          </w:tcPr>
          <w:p w14:paraId="1EE3D1A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5313" w:type="dxa"/>
            <w:noWrap/>
            <w:vAlign w:val="center"/>
          </w:tcPr>
          <w:p w14:paraId="6E809DA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在校生学费缴费率≥99%</w:t>
            </w:r>
            <w:r>
              <w:rPr>
                <w:rFonts w:hint="eastAsia" w:hAnsi="等线" w:cs="Times New Roman"/>
                <w:color w:val="auto"/>
                <w:kern w:val="2"/>
                <w:sz w:val="21"/>
                <w:szCs w:val="22"/>
                <w:highlight w:val="none"/>
                <w:lang w:val="en-US" w:eastAsia="zh-CN" w:bidi="ar-SA"/>
              </w:rPr>
              <w:t>。</w:t>
            </w:r>
          </w:p>
        </w:tc>
        <w:tc>
          <w:tcPr>
            <w:tcW w:w="4879" w:type="dxa"/>
            <w:noWrap/>
            <w:vAlign w:val="center"/>
          </w:tcPr>
          <w:p w14:paraId="0A908E4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39C68E3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9F7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FC3DED3">
            <w:pPr>
              <w:pStyle w:val="13"/>
              <w:jc w:val="center"/>
              <w:rPr>
                <w:color w:val="auto"/>
                <w:highlight w:val="none"/>
              </w:rPr>
            </w:pPr>
          </w:p>
        </w:tc>
        <w:tc>
          <w:tcPr>
            <w:tcW w:w="1235" w:type="dxa"/>
            <w:vMerge w:val="continue"/>
            <w:noWrap/>
            <w:vAlign w:val="center"/>
          </w:tcPr>
          <w:p w14:paraId="5CE796C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B91C6D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5313" w:type="dxa"/>
            <w:noWrap/>
            <w:vAlign w:val="center"/>
          </w:tcPr>
          <w:p w14:paraId="32207AF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政府采购执行进度≥99%</w:t>
            </w:r>
            <w:r>
              <w:rPr>
                <w:rFonts w:hint="eastAsia" w:hAnsi="等线" w:cs="Times New Roman"/>
                <w:color w:val="auto"/>
                <w:kern w:val="2"/>
                <w:sz w:val="21"/>
                <w:szCs w:val="22"/>
                <w:highlight w:val="none"/>
                <w:lang w:val="en-US" w:eastAsia="zh-CN" w:bidi="ar-SA"/>
              </w:rPr>
              <w:t>。</w:t>
            </w:r>
          </w:p>
        </w:tc>
        <w:tc>
          <w:tcPr>
            <w:tcW w:w="4879" w:type="dxa"/>
            <w:noWrap/>
            <w:vAlign w:val="center"/>
          </w:tcPr>
          <w:p w14:paraId="53523BD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4ED7EA2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2F5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8231306">
            <w:pPr>
              <w:pStyle w:val="13"/>
              <w:jc w:val="center"/>
              <w:rPr>
                <w:color w:val="auto"/>
                <w:highlight w:val="none"/>
              </w:rPr>
            </w:pPr>
          </w:p>
        </w:tc>
        <w:tc>
          <w:tcPr>
            <w:tcW w:w="1235" w:type="dxa"/>
            <w:vMerge w:val="continue"/>
            <w:noWrap/>
            <w:vAlign w:val="center"/>
          </w:tcPr>
          <w:p w14:paraId="7547D1A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E0FB97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48</w:t>
            </w:r>
          </w:p>
        </w:tc>
        <w:tc>
          <w:tcPr>
            <w:tcW w:w="5313" w:type="dxa"/>
            <w:noWrap/>
            <w:vAlign w:val="center"/>
          </w:tcPr>
          <w:p w14:paraId="667875C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加强资产日常管理，提高资产使用效率。定期进行数据信息核对，及时处理资产信息变更，确保部门资产账实相符。</w:t>
            </w:r>
          </w:p>
        </w:tc>
        <w:tc>
          <w:tcPr>
            <w:tcW w:w="4879" w:type="dxa"/>
            <w:noWrap/>
            <w:vAlign w:val="center"/>
          </w:tcPr>
          <w:p w14:paraId="2C0E507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08E1D50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490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3267A95">
            <w:pPr>
              <w:pStyle w:val="13"/>
              <w:jc w:val="center"/>
              <w:rPr>
                <w:color w:val="auto"/>
                <w:highlight w:val="none"/>
              </w:rPr>
            </w:pPr>
          </w:p>
        </w:tc>
        <w:tc>
          <w:tcPr>
            <w:tcW w:w="1235" w:type="dxa"/>
            <w:vMerge w:val="continue"/>
            <w:noWrap/>
            <w:vAlign w:val="center"/>
          </w:tcPr>
          <w:p w14:paraId="47890AE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EE7530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5313" w:type="dxa"/>
            <w:noWrap/>
            <w:vAlign w:val="center"/>
          </w:tcPr>
          <w:p w14:paraId="0238729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不发生出现网络安全漏洞而不及时处理的现象（处理时间≤20分钟），不发生重大网络安全事故。</w:t>
            </w:r>
          </w:p>
        </w:tc>
        <w:tc>
          <w:tcPr>
            <w:tcW w:w="4879" w:type="dxa"/>
            <w:noWrap/>
            <w:vAlign w:val="center"/>
          </w:tcPr>
          <w:p w14:paraId="7FD4D1E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30817F4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A13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C529B2D">
            <w:pPr>
              <w:pStyle w:val="13"/>
              <w:jc w:val="center"/>
              <w:rPr>
                <w:color w:val="auto"/>
                <w:highlight w:val="none"/>
              </w:rPr>
            </w:pPr>
          </w:p>
        </w:tc>
        <w:tc>
          <w:tcPr>
            <w:tcW w:w="1235" w:type="dxa"/>
            <w:vMerge w:val="continue"/>
            <w:noWrap/>
            <w:vAlign w:val="center"/>
          </w:tcPr>
          <w:p w14:paraId="131C99F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DF2D7A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5313" w:type="dxa"/>
            <w:noWrap/>
            <w:vAlign w:val="center"/>
          </w:tcPr>
          <w:p w14:paraId="1E0492D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师生参加网络安全、信息化应用等数字素养培训的总人次不低于本学院师生人数的90%，在职教师参加网络安全培训人均不少于4学时。</w:t>
            </w:r>
          </w:p>
        </w:tc>
        <w:tc>
          <w:tcPr>
            <w:tcW w:w="4879" w:type="dxa"/>
            <w:noWrap/>
            <w:vAlign w:val="center"/>
          </w:tcPr>
          <w:p w14:paraId="78BBE2F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6DDE485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FDD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5044624">
            <w:pPr>
              <w:pStyle w:val="13"/>
              <w:jc w:val="center"/>
              <w:rPr>
                <w:color w:val="auto"/>
                <w:highlight w:val="none"/>
              </w:rPr>
            </w:pPr>
          </w:p>
        </w:tc>
        <w:tc>
          <w:tcPr>
            <w:tcW w:w="1235" w:type="dxa"/>
            <w:vMerge w:val="continue"/>
            <w:noWrap/>
            <w:vAlign w:val="center"/>
          </w:tcPr>
          <w:p w14:paraId="001C87B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7523BB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5313" w:type="dxa"/>
            <w:noWrap/>
            <w:vAlign w:val="center"/>
          </w:tcPr>
          <w:p w14:paraId="3E0D36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申报安徽省高校“三全育人”综合改革和思想政治能力提升计划项目数≥1</w:t>
            </w:r>
            <w:r>
              <w:rPr>
                <w:rFonts w:hint="eastAsia" w:ascii="方正仿宋_GBK" w:eastAsia="方正仿宋_GBK" w:cs="Times New Roman"/>
                <w:color w:val="auto"/>
                <w:kern w:val="2"/>
                <w:sz w:val="21"/>
                <w:szCs w:val="22"/>
                <w:highlight w:val="none"/>
                <w:lang w:val="en-US" w:eastAsia="zh-CN" w:bidi="ar-SA"/>
              </w:rPr>
              <w:t>个。</w:t>
            </w:r>
          </w:p>
        </w:tc>
        <w:tc>
          <w:tcPr>
            <w:tcW w:w="4879" w:type="dxa"/>
            <w:noWrap/>
            <w:vAlign w:val="center"/>
          </w:tcPr>
          <w:p w14:paraId="37068F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286456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7F8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C174ED6">
            <w:pPr>
              <w:pStyle w:val="13"/>
              <w:jc w:val="center"/>
              <w:rPr>
                <w:color w:val="auto"/>
                <w:highlight w:val="none"/>
              </w:rPr>
            </w:pPr>
          </w:p>
        </w:tc>
        <w:tc>
          <w:tcPr>
            <w:tcW w:w="1235" w:type="dxa"/>
            <w:vMerge w:val="continue"/>
            <w:noWrap/>
            <w:vAlign w:val="center"/>
          </w:tcPr>
          <w:p w14:paraId="77E8E3C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75A697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5313" w:type="dxa"/>
            <w:noWrap/>
            <w:vAlign w:val="center"/>
          </w:tcPr>
          <w:p w14:paraId="21F5C5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高校辅导员名师工作室或网络名师工作室培育支持计划项目≥1</w:t>
            </w:r>
            <w:r>
              <w:rPr>
                <w:rFonts w:hint="eastAsia" w:ascii="方正仿宋_GBK" w:eastAsia="方正仿宋_GBK" w:cs="Times New Roman"/>
                <w:color w:val="auto"/>
                <w:kern w:val="2"/>
                <w:sz w:val="21"/>
                <w:szCs w:val="22"/>
                <w:highlight w:val="none"/>
                <w:lang w:val="en-US" w:eastAsia="zh-CN" w:bidi="ar-SA"/>
              </w:rPr>
              <w:t>个。</w:t>
            </w:r>
          </w:p>
        </w:tc>
        <w:tc>
          <w:tcPr>
            <w:tcW w:w="4879" w:type="dxa"/>
            <w:noWrap/>
            <w:vAlign w:val="center"/>
          </w:tcPr>
          <w:p w14:paraId="1A201F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46BBBE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0D30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1DE4B0E">
            <w:pPr>
              <w:pStyle w:val="13"/>
              <w:jc w:val="center"/>
              <w:rPr>
                <w:color w:val="auto"/>
                <w:highlight w:val="none"/>
              </w:rPr>
            </w:pPr>
          </w:p>
        </w:tc>
        <w:tc>
          <w:tcPr>
            <w:tcW w:w="1235" w:type="dxa"/>
            <w:vMerge w:val="continue"/>
            <w:noWrap/>
            <w:vAlign w:val="center"/>
          </w:tcPr>
          <w:p w14:paraId="7CF891A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E1E77C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53</w:t>
            </w:r>
          </w:p>
        </w:tc>
        <w:tc>
          <w:tcPr>
            <w:tcW w:w="5313" w:type="dxa"/>
            <w:noWrap/>
            <w:vAlign w:val="center"/>
          </w:tcPr>
          <w:p w14:paraId="2C80C2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不发生因日常教育管理不到位导致学生非正常死亡等重大责任事故</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2C385A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7" w:type="dxa"/>
            <w:noWrap/>
            <w:vAlign w:val="center"/>
          </w:tcPr>
          <w:p w14:paraId="4B921A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1091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139F4B3">
            <w:pPr>
              <w:pStyle w:val="13"/>
              <w:jc w:val="center"/>
              <w:rPr>
                <w:color w:val="auto"/>
                <w:highlight w:val="none"/>
              </w:rPr>
            </w:pPr>
          </w:p>
        </w:tc>
        <w:tc>
          <w:tcPr>
            <w:tcW w:w="1235" w:type="dxa"/>
            <w:vMerge w:val="continue"/>
            <w:noWrap/>
            <w:vAlign w:val="center"/>
          </w:tcPr>
          <w:p w14:paraId="769D7FE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C9F141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54</w:t>
            </w:r>
          </w:p>
        </w:tc>
        <w:tc>
          <w:tcPr>
            <w:tcW w:w="5313" w:type="dxa"/>
            <w:noWrap/>
            <w:vAlign w:val="center"/>
          </w:tcPr>
          <w:p w14:paraId="07FD845A">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r>
              <w:rPr>
                <w:rFonts w:hint="eastAsia" w:ascii="方正仿宋_GBK" w:hAnsi="方正仿宋_GBK" w:cs="方正仿宋_GBK"/>
                <w:color w:val="auto"/>
                <w:szCs w:val="21"/>
                <w:highlight w:val="none"/>
                <w:lang w:eastAsia="zh-CN"/>
              </w:rPr>
              <w:t>校友</w:t>
            </w:r>
            <w:r>
              <w:rPr>
                <w:rFonts w:hint="eastAsia" w:ascii="方正仿宋_GBK" w:hAnsi="方正仿宋_GBK" w:cs="方正仿宋_GBK"/>
                <w:color w:val="auto"/>
                <w:szCs w:val="21"/>
                <w:highlight w:val="none"/>
              </w:rPr>
              <w:t>信息录入率≥</w:t>
            </w:r>
            <w:r>
              <w:rPr>
                <w:rFonts w:hint="eastAsia" w:ascii="方正仿宋_GBK" w:hAnsi="方正仿宋_GBK" w:cs="方正仿宋_GBK"/>
                <w:color w:val="auto"/>
                <w:szCs w:val="21"/>
                <w:highlight w:val="none"/>
                <w:lang w:val="en-US" w:eastAsia="zh-CN"/>
              </w:rPr>
              <w:t>50%，优秀校友累计收集人数</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200人，校友走访</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10次，校友报告会</w:t>
            </w:r>
            <w:r>
              <w:rPr>
                <w:rFonts w:hint="eastAsia" w:ascii="方正仿宋_GBK" w:hAnsi="方正仿宋_GBK" w:cs="方正仿宋_GBK"/>
                <w:color w:val="auto"/>
                <w:szCs w:val="21"/>
                <w:highlight w:val="none"/>
              </w:rPr>
              <w:t>≥4</w:t>
            </w:r>
            <w:r>
              <w:rPr>
                <w:rFonts w:hint="eastAsia" w:ascii="方正仿宋_GBK" w:hAnsi="方正仿宋_GBK" w:cs="方正仿宋_GBK"/>
                <w:color w:val="auto"/>
                <w:szCs w:val="21"/>
                <w:highlight w:val="none"/>
                <w:lang w:val="en-US" w:eastAsia="zh-CN"/>
              </w:rPr>
              <w:t>场，</w:t>
            </w:r>
            <w:r>
              <w:rPr>
                <w:rFonts w:hint="eastAsia" w:ascii="方正仿宋_GBK" w:hAnsi="方正仿宋_GBK" w:cs="方正仿宋_GBK"/>
                <w:color w:val="auto"/>
                <w:szCs w:val="21"/>
                <w:highlight w:val="none"/>
              </w:rPr>
              <w:t>优秀校友、合作企业等社会捐赠资金≥</w:t>
            </w:r>
            <w:r>
              <w:rPr>
                <w:rFonts w:hint="eastAsia" w:ascii="方正仿宋_GBK" w:hAnsi="方正仿宋_GBK" w:cs="方正仿宋_GBK"/>
                <w:color w:val="auto"/>
                <w:szCs w:val="21"/>
                <w:highlight w:val="none"/>
                <w:lang w:val="en-US" w:eastAsia="zh-CN"/>
              </w:rPr>
              <w:t>1</w:t>
            </w:r>
            <w:r>
              <w:rPr>
                <w:rFonts w:hint="eastAsia" w:ascii="方正仿宋_GBK" w:hAnsi="方正仿宋_GBK" w:cs="方正仿宋_GBK"/>
                <w:color w:val="auto"/>
                <w:szCs w:val="21"/>
                <w:highlight w:val="none"/>
              </w:rPr>
              <w:t>5万元。</w:t>
            </w:r>
          </w:p>
        </w:tc>
        <w:tc>
          <w:tcPr>
            <w:tcW w:w="4879" w:type="dxa"/>
            <w:noWrap/>
            <w:vAlign w:val="center"/>
          </w:tcPr>
          <w:p w14:paraId="0FAF132D">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c>
          <w:tcPr>
            <w:tcW w:w="787" w:type="dxa"/>
            <w:noWrap/>
            <w:vAlign w:val="center"/>
          </w:tcPr>
          <w:p w14:paraId="3B38510F">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r>
      <w:tr w14:paraId="3F48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2F67314">
            <w:pPr>
              <w:pStyle w:val="13"/>
              <w:jc w:val="center"/>
              <w:rPr>
                <w:color w:val="auto"/>
                <w:highlight w:val="none"/>
              </w:rPr>
            </w:pPr>
          </w:p>
        </w:tc>
        <w:tc>
          <w:tcPr>
            <w:tcW w:w="1235" w:type="dxa"/>
            <w:vMerge w:val="continue"/>
            <w:noWrap/>
            <w:vAlign w:val="center"/>
          </w:tcPr>
          <w:p w14:paraId="39E3C2C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0DCC0FB">
            <w:pPr>
              <w:pStyle w:val="12"/>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55</w:t>
            </w:r>
          </w:p>
        </w:tc>
        <w:tc>
          <w:tcPr>
            <w:tcW w:w="5313" w:type="dxa"/>
            <w:noWrap/>
            <w:vAlign w:val="center"/>
          </w:tcPr>
          <w:p w14:paraId="090461EB">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cs="方正仿宋_GBK"/>
                <w:color w:val="auto"/>
                <w:szCs w:val="21"/>
                <w:highlight w:val="none"/>
              </w:rPr>
              <w:t>有效预防涉师涉生电诈案件发生，较2023年发案数降幅超过50%。</w:t>
            </w:r>
          </w:p>
        </w:tc>
        <w:tc>
          <w:tcPr>
            <w:tcW w:w="4879" w:type="dxa"/>
            <w:noWrap/>
            <w:vAlign w:val="center"/>
          </w:tcPr>
          <w:p w14:paraId="16916963">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c>
          <w:tcPr>
            <w:tcW w:w="787" w:type="dxa"/>
            <w:noWrap/>
            <w:vAlign w:val="center"/>
          </w:tcPr>
          <w:p w14:paraId="77432D1D">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r>
      <w:tr w14:paraId="4D0D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4F8350F">
            <w:pPr>
              <w:pStyle w:val="13"/>
              <w:jc w:val="center"/>
              <w:rPr>
                <w:color w:val="auto"/>
                <w:highlight w:val="none"/>
              </w:rPr>
            </w:pPr>
          </w:p>
        </w:tc>
        <w:tc>
          <w:tcPr>
            <w:tcW w:w="1235" w:type="dxa"/>
            <w:vMerge w:val="continue"/>
            <w:noWrap/>
            <w:vAlign w:val="center"/>
          </w:tcPr>
          <w:p w14:paraId="112E7B0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6A11447">
            <w:pPr>
              <w:pStyle w:val="12"/>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56</w:t>
            </w:r>
          </w:p>
        </w:tc>
        <w:tc>
          <w:tcPr>
            <w:tcW w:w="5313" w:type="dxa"/>
            <w:noWrap/>
            <w:vAlign w:val="center"/>
          </w:tcPr>
          <w:p w14:paraId="1C9DC7B1">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hAnsi="方正仿宋_GBK" w:cs="方正仿宋_GBK"/>
                <w:color w:val="auto"/>
                <w:szCs w:val="21"/>
                <w:highlight w:val="none"/>
              </w:rPr>
              <w:t>强化师生安全教育，增强师生安全防范意识；</w:t>
            </w:r>
            <w:r>
              <w:rPr>
                <w:rFonts w:hAnsi="方正仿宋_GBK" w:cs="方正仿宋_GBK"/>
                <w:color w:val="auto"/>
                <w:szCs w:val="21"/>
                <w:highlight w:val="none"/>
              </w:rPr>
              <w:t>组织开展安全隐患排查</w:t>
            </w:r>
            <w:r>
              <w:rPr>
                <w:rFonts w:hint="eastAsia" w:hAnsi="方正仿宋_GBK" w:cs="方正仿宋_GBK"/>
                <w:color w:val="auto"/>
                <w:szCs w:val="21"/>
                <w:highlight w:val="none"/>
              </w:rPr>
              <w:t>自查</w:t>
            </w:r>
            <w:r>
              <w:rPr>
                <w:rFonts w:hAnsi="方正仿宋_GBK" w:cs="方正仿宋_GBK"/>
                <w:color w:val="auto"/>
                <w:szCs w:val="21"/>
                <w:highlight w:val="none"/>
              </w:rPr>
              <w:t>工作，不发生安全责任事故或影响社会稳定的重大突发事件。</w:t>
            </w:r>
          </w:p>
        </w:tc>
        <w:tc>
          <w:tcPr>
            <w:tcW w:w="4879" w:type="dxa"/>
            <w:noWrap/>
            <w:vAlign w:val="center"/>
          </w:tcPr>
          <w:p w14:paraId="1765E933">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c>
          <w:tcPr>
            <w:tcW w:w="787" w:type="dxa"/>
            <w:noWrap/>
            <w:vAlign w:val="center"/>
          </w:tcPr>
          <w:p w14:paraId="09D8AAD4">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r>
    </w:tbl>
    <w:p w14:paraId="52047D74">
      <w:pPr>
        <w:pStyle w:val="12"/>
        <w:rPr>
          <w:color w:val="auto"/>
          <w:highlight w:val="none"/>
        </w:rPr>
      </w:pPr>
    </w:p>
    <w:p w14:paraId="1129B704">
      <w:pPr>
        <w:pStyle w:val="11"/>
        <w:spacing w:beforeLines="20" w:afterLines="0" w:line="300" w:lineRule="exact"/>
        <w:rPr>
          <w:color w:val="auto"/>
          <w:sz w:val="28"/>
          <w:szCs w:val="28"/>
          <w:highlight w:val="none"/>
        </w:rPr>
      </w:pPr>
    </w:p>
    <w:tbl>
      <w:tblPr>
        <w:tblStyle w:val="8"/>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35"/>
        <w:gridCol w:w="780"/>
        <w:gridCol w:w="5321"/>
        <w:gridCol w:w="4879"/>
        <w:gridCol w:w="785"/>
      </w:tblGrid>
      <w:tr w14:paraId="6F3D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1113" w:type="dxa"/>
            <w:shd w:val="clear" w:color="auto" w:fill="FFFFFF" w:themeFill="background1"/>
            <w:noWrap/>
            <w:vAlign w:val="center"/>
          </w:tcPr>
          <w:p w14:paraId="2A6BCA43">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学院</w:t>
            </w:r>
          </w:p>
        </w:tc>
        <w:tc>
          <w:tcPr>
            <w:tcW w:w="1235" w:type="dxa"/>
            <w:shd w:val="clear" w:color="auto" w:fill="FFFFFF" w:themeFill="background1"/>
            <w:noWrap/>
            <w:vAlign w:val="center"/>
          </w:tcPr>
          <w:p w14:paraId="630478DC">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类别</w:t>
            </w:r>
          </w:p>
        </w:tc>
        <w:tc>
          <w:tcPr>
            <w:tcW w:w="780" w:type="dxa"/>
            <w:shd w:val="clear" w:color="auto" w:fill="FFFFFF" w:themeFill="background1"/>
            <w:noWrap w:val="0"/>
            <w:vAlign w:val="center"/>
          </w:tcPr>
          <w:p w14:paraId="3EFC1D5A">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序号</w:t>
            </w:r>
          </w:p>
        </w:tc>
        <w:tc>
          <w:tcPr>
            <w:tcW w:w="5321" w:type="dxa"/>
            <w:shd w:val="clear" w:color="auto" w:fill="FFFFFF" w:themeFill="background1"/>
            <w:noWrap/>
            <w:vAlign w:val="center"/>
          </w:tcPr>
          <w:p w14:paraId="278F0C9E">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目标任务</w:t>
            </w:r>
          </w:p>
        </w:tc>
        <w:tc>
          <w:tcPr>
            <w:tcW w:w="4879" w:type="dxa"/>
            <w:shd w:val="clear" w:color="auto" w:fill="FFFFFF" w:themeFill="background1"/>
            <w:noWrap/>
            <w:vAlign w:val="center"/>
          </w:tcPr>
          <w:p w14:paraId="57077284">
            <w:pPr>
              <w:pStyle w:val="12"/>
              <w:rPr>
                <w:rFonts w:hint="eastAsia" w:ascii="方正小标宋_GBK" w:hAnsi="方正小标宋_GBK" w:eastAsia="方正小标宋_GBK" w:cs="方正小标宋_GBK"/>
                <w:color w:val="auto"/>
                <w:sz w:val="24"/>
                <w:szCs w:val="24"/>
                <w:highlight w:val="none"/>
              </w:rPr>
            </w:pPr>
          </w:p>
        </w:tc>
        <w:tc>
          <w:tcPr>
            <w:tcW w:w="785" w:type="dxa"/>
            <w:shd w:val="clear" w:color="auto" w:fill="FFFFFF" w:themeFill="background1"/>
            <w:noWrap/>
            <w:vAlign w:val="center"/>
          </w:tcPr>
          <w:p w14:paraId="1FBFBCEA">
            <w:pPr>
              <w:pStyle w:val="12"/>
              <w:rPr>
                <w:rFonts w:hint="eastAsia" w:ascii="方正小标宋_GBK" w:hAnsi="方正小标宋_GBK" w:eastAsia="方正小标宋_GBK" w:cs="方正小标宋_GBK"/>
                <w:color w:val="auto"/>
                <w:sz w:val="24"/>
                <w:szCs w:val="24"/>
                <w:highlight w:val="none"/>
              </w:rPr>
            </w:pPr>
          </w:p>
        </w:tc>
      </w:tr>
      <w:tr w14:paraId="52DD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restart"/>
            <w:noWrap/>
            <w:vAlign w:val="center"/>
          </w:tcPr>
          <w:p w14:paraId="0DB91A67">
            <w:pPr>
              <w:pStyle w:val="13"/>
              <w:jc w:val="center"/>
              <w:rPr>
                <w:color w:val="auto"/>
                <w:highlight w:val="none"/>
              </w:rPr>
            </w:pPr>
            <w:r>
              <w:rPr>
                <w:rFonts w:hint="eastAsia" w:ascii="方正黑体_GBK" w:hAnsi="方正黑体_GBK" w:eastAsia="方正黑体_GBK" w:cs="方正黑体_GBK"/>
                <w:color w:val="auto"/>
                <w:sz w:val="24"/>
                <w:szCs w:val="24"/>
                <w:highlight w:val="none"/>
              </w:rPr>
              <w:t>机械工程学院</w:t>
            </w:r>
          </w:p>
        </w:tc>
        <w:tc>
          <w:tcPr>
            <w:tcW w:w="1235" w:type="dxa"/>
            <w:vMerge w:val="restart"/>
            <w:noWrap/>
            <w:vAlign w:val="center"/>
          </w:tcPr>
          <w:p w14:paraId="59960C0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党的建设</w:t>
            </w:r>
          </w:p>
        </w:tc>
        <w:tc>
          <w:tcPr>
            <w:tcW w:w="780" w:type="dxa"/>
            <w:noWrap w:val="0"/>
            <w:vAlign w:val="center"/>
          </w:tcPr>
          <w:p w14:paraId="2FD44A2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5321" w:type="dxa"/>
            <w:noWrap/>
            <w:vAlign w:val="center"/>
          </w:tcPr>
          <w:p w14:paraId="477AAF2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院系党组织两个议事规则执行情况良好</w:t>
            </w:r>
            <w:r>
              <w:rPr>
                <w:rFonts w:hint="eastAsia"/>
                <w:color w:val="auto"/>
                <w:highlight w:val="none"/>
                <w:lang w:eastAsia="zh-CN"/>
              </w:rPr>
              <w:t>。</w:t>
            </w:r>
          </w:p>
        </w:tc>
        <w:tc>
          <w:tcPr>
            <w:tcW w:w="4879" w:type="dxa"/>
            <w:noWrap/>
            <w:vAlign w:val="center"/>
          </w:tcPr>
          <w:p w14:paraId="3801530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70AAD9A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0BF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A984BD2">
            <w:pPr>
              <w:pStyle w:val="13"/>
              <w:jc w:val="center"/>
              <w:rPr>
                <w:color w:val="auto"/>
                <w:highlight w:val="none"/>
              </w:rPr>
            </w:pPr>
          </w:p>
        </w:tc>
        <w:tc>
          <w:tcPr>
            <w:tcW w:w="1235" w:type="dxa"/>
            <w:vMerge w:val="continue"/>
            <w:noWrap/>
            <w:vAlign w:val="center"/>
          </w:tcPr>
          <w:p w14:paraId="24646FF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F501D7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5321" w:type="dxa"/>
            <w:noWrap/>
            <w:vAlign w:val="center"/>
          </w:tcPr>
          <w:p w14:paraId="5751580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学生党员教育管理到位，不发生违纪违规情况</w:t>
            </w:r>
            <w:r>
              <w:rPr>
                <w:rFonts w:hint="eastAsia"/>
                <w:color w:val="auto"/>
                <w:highlight w:val="none"/>
                <w:lang w:eastAsia="zh-CN"/>
              </w:rPr>
              <w:t>。</w:t>
            </w:r>
          </w:p>
        </w:tc>
        <w:tc>
          <w:tcPr>
            <w:tcW w:w="4879" w:type="dxa"/>
            <w:noWrap/>
            <w:vAlign w:val="center"/>
          </w:tcPr>
          <w:p w14:paraId="4B4D8DB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5C46BAF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F1F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2EC6C5F">
            <w:pPr>
              <w:pStyle w:val="13"/>
              <w:jc w:val="center"/>
              <w:rPr>
                <w:color w:val="auto"/>
                <w:highlight w:val="none"/>
              </w:rPr>
            </w:pPr>
          </w:p>
        </w:tc>
        <w:tc>
          <w:tcPr>
            <w:tcW w:w="1235" w:type="dxa"/>
            <w:vMerge w:val="continue"/>
            <w:noWrap/>
            <w:vAlign w:val="center"/>
          </w:tcPr>
          <w:p w14:paraId="3D6732A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AF0ECE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5321" w:type="dxa"/>
            <w:noWrap/>
            <w:vAlign w:val="center"/>
          </w:tcPr>
          <w:p w14:paraId="4648137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eastAsia="方正仿宋_GBK"/>
                <w:color w:val="auto"/>
                <w:highlight w:val="none"/>
                <w:lang w:val="en-US" w:eastAsia="zh-CN"/>
              </w:rPr>
              <w:t>在省级以上主流媒体宣传报道学院≥1次</w:t>
            </w:r>
            <w:r>
              <w:rPr>
                <w:rFonts w:hint="eastAsia"/>
                <w:color w:val="auto"/>
                <w:highlight w:val="none"/>
                <w:lang w:val="en-US" w:eastAsia="zh-CN"/>
              </w:rPr>
              <w:t>。</w:t>
            </w:r>
          </w:p>
        </w:tc>
        <w:tc>
          <w:tcPr>
            <w:tcW w:w="4879" w:type="dxa"/>
            <w:noWrap/>
            <w:vAlign w:val="center"/>
          </w:tcPr>
          <w:p w14:paraId="3859180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c>
          <w:tcPr>
            <w:tcW w:w="785" w:type="dxa"/>
            <w:noWrap/>
            <w:vAlign w:val="center"/>
          </w:tcPr>
          <w:p w14:paraId="199CE84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r>
      <w:tr w14:paraId="3B6E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31B21CA">
            <w:pPr>
              <w:pStyle w:val="13"/>
              <w:jc w:val="center"/>
              <w:rPr>
                <w:color w:val="auto"/>
                <w:highlight w:val="none"/>
              </w:rPr>
            </w:pPr>
          </w:p>
        </w:tc>
        <w:tc>
          <w:tcPr>
            <w:tcW w:w="1235" w:type="dxa"/>
            <w:vMerge w:val="continue"/>
            <w:noWrap/>
            <w:vAlign w:val="center"/>
          </w:tcPr>
          <w:p w14:paraId="16DDACF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C31252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5321" w:type="dxa"/>
            <w:noWrap/>
            <w:vAlign w:val="center"/>
          </w:tcPr>
          <w:p w14:paraId="2E35396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网站、官微等新媒体平台不发生涉政不规范表述问题；</w:t>
            </w:r>
            <w:r>
              <w:rPr>
                <w:rFonts w:hint="eastAsia"/>
                <w:color w:val="auto"/>
                <w:highlight w:val="none"/>
                <w:lang w:eastAsia="zh-CN"/>
              </w:rPr>
              <w:t>不发生师生在网络发布不实信息，给学校带来负面影响的网络舆情问题</w:t>
            </w:r>
            <w:r>
              <w:rPr>
                <w:rFonts w:hint="eastAsia"/>
                <w:color w:val="auto"/>
                <w:highlight w:val="none"/>
                <w:lang w:val="en-US" w:eastAsia="zh-CN"/>
              </w:rPr>
              <w:t>。</w:t>
            </w:r>
          </w:p>
        </w:tc>
        <w:tc>
          <w:tcPr>
            <w:tcW w:w="4879" w:type="dxa"/>
            <w:noWrap/>
            <w:vAlign w:val="center"/>
          </w:tcPr>
          <w:p w14:paraId="2926488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3E95003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10F3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997772A">
            <w:pPr>
              <w:pStyle w:val="13"/>
              <w:jc w:val="center"/>
              <w:rPr>
                <w:color w:val="auto"/>
                <w:highlight w:val="none"/>
              </w:rPr>
            </w:pPr>
          </w:p>
        </w:tc>
        <w:tc>
          <w:tcPr>
            <w:tcW w:w="1235" w:type="dxa"/>
            <w:vMerge w:val="continue"/>
            <w:noWrap/>
            <w:vAlign w:val="center"/>
          </w:tcPr>
          <w:p w14:paraId="19C4F29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CBE1DD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5321" w:type="dxa"/>
            <w:noWrap/>
            <w:vAlign w:val="center"/>
          </w:tcPr>
          <w:p w14:paraId="41E2A71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eastAsia="zh-CN"/>
              </w:rPr>
              <w:t>不发生师生在校内外参加非法宗教活动问题。</w:t>
            </w:r>
          </w:p>
        </w:tc>
        <w:tc>
          <w:tcPr>
            <w:tcW w:w="4879" w:type="dxa"/>
            <w:noWrap/>
            <w:vAlign w:val="center"/>
          </w:tcPr>
          <w:p w14:paraId="2FFAD73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c>
          <w:tcPr>
            <w:tcW w:w="785" w:type="dxa"/>
            <w:noWrap/>
            <w:vAlign w:val="center"/>
          </w:tcPr>
          <w:p w14:paraId="5585F24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r>
      <w:tr w14:paraId="251F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777178A">
            <w:pPr>
              <w:pStyle w:val="13"/>
              <w:jc w:val="center"/>
              <w:rPr>
                <w:color w:val="auto"/>
                <w:highlight w:val="none"/>
              </w:rPr>
            </w:pPr>
          </w:p>
        </w:tc>
        <w:tc>
          <w:tcPr>
            <w:tcW w:w="1235" w:type="dxa"/>
            <w:vMerge w:val="continue"/>
            <w:noWrap/>
            <w:vAlign w:val="center"/>
          </w:tcPr>
          <w:p w14:paraId="7E7CE71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C1F7B0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5321" w:type="dxa"/>
            <w:noWrap/>
            <w:vAlign w:val="center"/>
          </w:tcPr>
          <w:p w14:paraId="1FCD003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r>
              <w:rPr>
                <w:rFonts w:hint="eastAsia"/>
                <w:color w:val="auto"/>
                <w:highlight w:val="none"/>
              </w:rPr>
              <w:t>不发生越级信访事件；对交办的信访事件及时处置化解，不产生不良影响。</w:t>
            </w:r>
          </w:p>
        </w:tc>
        <w:tc>
          <w:tcPr>
            <w:tcW w:w="4879" w:type="dxa"/>
            <w:noWrap/>
            <w:vAlign w:val="center"/>
          </w:tcPr>
          <w:p w14:paraId="52B9BBD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0B5D812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EE5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31651AE">
            <w:pPr>
              <w:pStyle w:val="13"/>
              <w:jc w:val="center"/>
              <w:rPr>
                <w:color w:val="auto"/>
                <w:highlight w:val="none"/>
              </w:rPr>
            </w:pPr>
          </w:p>
        </w:tc>
        <w:tc>
          <w:tcPr>
            <w:tcW w:w="1235" w:type="dxa"/>
            <w:vMerge w:val="restart"/>
            <w:noWrap/>
            <w:vAlign w:val="center"/>
          </w:tcPr>
          <w:p w14:paraId="1648467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本科教学</w:t>
            </w:r>
          </w:p>
        </w:tc>
        <w:tc>
          <w:tcPr>
            <w:tcW w:w="780" w:type="dxa"/>
            <w:noWrap w:val="0"/>
            <w:vAlign w:val="center"/>
          </w:tcPr>
          <w:p w14:paraId="7D05C07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5321" w:type="dxa"/>
            <w:noWrap/>
            <w:vAlign w:val="center"/>
          </w:tcPr>
          <w:p w14:paraId="42DF7EA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s="Times New Roman"/>
                <w:color w:val="auto"/>
                <w:kern w:val="2"/>
                <w:sz w:val="21"/>
                <w:szCs w:val="22"/>
                <w:highlight w:val="none"/>
                <w:lang w:val="en-US" w:eastAsia="zh-CN" w:bidi="ar-SA"/>
              </w:rPr>
              <w:t>高质量完成巢湖学院本科教育教学审核评估二级学院重点建设任务，顺利完成学校预评估、教育部专家组线上评估和线下评估各项工作任务。</w:t>
            </w:r>
          </w:p>
        </w:tc>
        <w:tc>
          <w:tcPr>
            <w:tcW w:w="4879" w:type="dxa"/>
            <w:noWrap/>
            <w:vAlign w:val="center"/>
          </w:tcPr>
          <w:p w14:paraId="3A1B548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c>
          <w:tcPr>
            <w:tcW w:w="785" w:type="dxa"/>
            <w:noWrap/>
            <w:vAlign w:val="center"/>
          </w:tcPr>
          <w:p w14:paraId="4BB98E0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r>
      <w:tr w14:paraId="2B5F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459E8D0">
            <w:pPr>
              <w:pStyle w:val="13"/>
              <w:jc w:val="center"/>
              <w:rPr>
                <w:color w:val="auto"/>
                <w:highlight w:val="none"/>
              </w:rPr>
            </w:pPr>
          </w:p>
        </w:tc>
        <w:tc>
          <w:tcPr>
            <w:tcW w:w="1235" w:type="dxa"/>
            <w:vMerge w:val="continue"/>
            <w:noWrap/>
            <w:vAlign w:val="center"/>
          </w:tcPr>
          <w:p w14:paraId="47F0A1F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503ED9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5321" w:type="dxa"/>
            <w:noWrap/>
            <w:vAlign w:val="top"/>
          </w:tcPr>
          <w:p w14:paraId="7F66255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落实学校学科专业结构改革方案，扎实推进专业服务新兴产业建设，申报、新增服务新兴产业专业或成功申报省双特色之特色专业、现代产业学院等项目≥1个。</w:t>
            </w:r>
          </w:p>
        </w:tc>
        <w:tc>
          <w:tcPr>
            <w:tcW w:w="4879" w:type="dxa"/>
            <w:noWrap/>
            <w:vAlign w:val="top"/>
          </w:tcPr>
          <w:p w14:paraId="1726004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top"/>
          </w:tcPr>
          <w:p w14:paraId="5EA4470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683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30DBB64">
            <w:pPr>
              <w:pStyle w:val="13"/>
              <w:jc w:val="center"/>
              <w:rPr>
                <w:color w:val="auto"/>
                <w:highlight w:val="none"/>
              </w:rPr>
            </w:pPr>
          </w:p>
        </w:tc>
        <w:tc>
          <w:tcPr>
            <w:tcW w:w="1235" w:type="dxa"/>
            <w:vMerge w:val="continue"/>
            <w:noWrap/>
            <w:vAlign w:val="center"/>
          </w:tcPr>
          <w:p w14:paraId="44893C5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EA5988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5321" w:type="dxa"/>
            <w:noWrap/>
            <w:vAlign w:val="center"/>
          </w:tcPr>
          <w:p w14:paraId="253D4D79">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rPr>
              <w:t>提交</w:t>
            </w:r>
            <w:r>
              <w:rPr>
                <w:rFonts w:hint="eastAsia"/>
                <w:color w:val="auto"/>
                <w:lang w:val="en-US" w:eastAsia="zh-CN"/>
              </w:rPr>
              <w:t>工程教育专业</w:t>
            </w:r>
            <w:r>
              <w:rPr>
                <w:rFonts w:hint="eastAsia"/>
                <w:color w:val="auto"/>
              </w:rPr>
              <w:t>认证申请的专业数≥1个。</w:t>
            </w:r>
          </w:p>
        </w:tc>
        <w:tc>
          <w:tcPr>
            <w:tcW w:w="4879" w:type="dxa"/>
            <w:noWrap/>
            <w:vAlign w:val="center"/>
          </w:tcPr>
          <w:p w14:paraId="6775EB72">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c>
          <w:tcPr>
            <w:tcW w:w="785" w:type="dxa"/>
            <w:noWrap/>
            <w:vAlign w:val="center"/>
          </w:tcPr>
          <w:p w14:paraId="1A0D7BB3">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r>
      <w:tr w14:paraId="6689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8349D22">
            <w:pPr>
              <w:pStyle w:val="13"/>
              <w:jc w:val="center"/>
              <w:rPr>
                <w:color w:val="auto"/>
                <w:highlight w:val="none"/>
              </w:rPr>
            </w:pPr>
          </w:p>
        </w:tc>
        <w:tc>
          <w:tcPr>
            <w:tcW w:w="1235" w:type="dxa"/>
            <w:vMerge w:val="continue"/>
            <w:noWrap/>
            <w:vAlign w:val="center"/>
          </w:tcPr>
          <w:p w14:paraId="654CDE5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999742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5321" w:type="dxa"/>
            <w:noWrap/>
            <w:vAlign w:val="top"/>
          </w:tcPr>
          <w:p w14:paraId="6E01D2A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深入推进产教融合，加强现代产业学院建设，建设一批产教融合专业、课程和教材等，年度立项新增</w:t>
            </w:r>
            <w:r>
              <w:rPr>
                <w:rFonts w:hint="eastAsia"/>
                <w:color w:val="auto"/>
                <w:highlight w:val="none"/>
                <w:lang w:eastAsia="zh-CN"/>
              </w:rPr>
              <w:t>产教融合专业、课程或教材</w:t>
            </w:r>
            <w:r>
              <w:rPr>
                <w:rFonts w:hint="eastAsia"/>
                <w:color w:val="auto"/>
                <w:highlight w:val="none"/>
              </w:rPr>
              <w:t>≥1个。</w:t>
            </w:r>
          </w:p>
        </w:tc>
        <w:tc>
          <w:tcPr>
            <w:tcW w:w="4879" w:type="dxa"/>
            <w:noWrap/>
            <w:vAlign w:val="top"/>
          </w:tcPr>
          <w:p w14:paraId="7EC060B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top"/>
          </w:tcPr>
          <w:p w14:paraId="5E0AEBF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0BA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EC0997C">
            <w:pPr>
              <w:pStyle w:val="13"/>
              <w:jc w:val="center"/>
              <w:rPr>
                <w:color w:val="auto"/>
                <w:highlight w:val="none"/>
              </w:rPr>
            </w:pPr>
          </w:p>
        </w:tc>
        <w:tc>
          <w:tcPr>
            <w:tcW w:w="1235" w:type="dxa"/>
            <w:vMerge w:val="continue"/>
            <w:noWrap/>
            <w:vAlign w:val="center"/>
          </w:tcPr>
          <w:p w14:paraId="6947B7C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6FE7E8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5321" w:type="dxa"/>
            <w:noWrap/>
            <w:vAlign w:val="top"/>
          </w:tcPr>
          <w:p w14:paraId="05F0B9E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深化课程综合改革，加强一流课程建设，年度获批各类一流课程、教材或平台等≥1个。</w:t>
            </w:r>
          </w:p>
        </w:tc>
        <w:tc>
          <w:tcPr>
            <w:tcW w:w="4879" w:type="dxa"/>
            <w:noWrap/>
            <w:vAlign w:val="top"/>
          </w:tcPr>
          <w:p w14:paraId="3901A88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top"/>
          </w:tcPr>
          <w:p w14:paraId="6ACBB5D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087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233079D">
            <w:pPr>
              <w:pStyle w:val="13"/>
              <w:jc w:val="center"/>
              <w:rPr>
                <w:color w:val="auto"/>
                <w:highlight w:val="none"/>
              </w:rPr>
            </w:pPr>
          </w:p>
        </w:tc>
        <w:tc>
          <w:tcPr>
            <w:tcW w:w="1235" w:type="dxa"/>
            <w:vMerge w:val="continue"/>
            <w:noWrap/>
            <w:vAlign w:val="center"/>
          </w:tcPr>
          <w:p w14:paraId="3F3BF4A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ADCDD8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5321" w:type="dxa"/>
            <w:noWrap/>
            <w:vAlign w:val="center"/>
          </w:tcPr>
          <w:p w14:paraId="3CFA83F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教师教学竞赛获校级二等奖或省级三等奖以上≥1个。</w:t>
            </w:r>
          </w:p>
        </w:tc>
        <w:tc>
          <w:tcPr>
            <w:tcW w:w="4879" w:type="dxa"/>
            <w:noWrap/>
            <w:vAlign w:val="center"/>
          </w:tcPr>
          <w:p w14:paraId="5614D77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4B9B46A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B28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5435FB5">
            <w:pPr>
              <w:pStyle w:val="13"/>
              <w:jc w:val="center"/>
              <w:rPr>
                <w:color w:val="auto"/>
                <w:highlight w:val="none"/>
              </w:rPr>
            </w:pPr>
          </w:p>
        </w:tc>
        <w:tc>
          <w:tcPr>
            <w:tcW w:w="1235" w:type="dxa"/>
            <w:vMerge w:val="continue"/>
            <w:noWrap/>
            <w:vAlign w:val="center"/>
          </w:tcPr>
          <w:p w14:paraId="495C1ED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120CED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5321" w:type="dxa"/>
            <w:noWrap/>
            <w:vAlign w:val="center"/>
          </w:tcPr>
          <w:p w14:paraId="17A21B7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获国家级大学生学科与技能竞赛等奖≥17项，</w:t>
            </w:r>
            <w:r>
              <w:rPr>
                <w:rFonts w:hint="eastAsia" w:ascii="方正仿宋_GBK" w:hAnsi="方正仿宋_GBK" w:cs="方正仿宋_GBK"/>
                <w:color w:val="auto"/>
                <w:highlight w:val="none"/>
              </w:rPr>
              <w:t>入选全国大学生创新创业年会</w:t>
            </w:r>
            <w:r>
              <w:rPr>
                <w:rFonts w:hint="eastAsia" w:ascii="方正仿宋_GBK" w:hAnsi="方正仿宋_GBK" w:cs="方正仿宋_GBK"/>
                <w:color w:val="auto"/>
                <w:highlight w:val="none"/>
                <w:lang w:val="en-US" w:eastAsia="zh-CN"/>
              </w:rPr>
              <w:t>项目1个</w:t>
            </w:r>
            <w:r>
              <w:rPr>
                <w:rFonts w:hint="eastAsia" w:cs="方正仿宋_GBK"/>
                <w:color w:val="auto"/>
                <w:highlight w:val="none"/>
                <w:lang w:val="en-US" w:eastAsia="zh-CN"/>
              </w:rPr>
              <w:t>，</w:t>
            </w:r>
            <w:r>
              <w:rPr>
                <w:rFonts w:hint="eastAsia"/>
                <w:color w:val="auto"/>
                <w:highlight w:val="none"/>
              </w:rPr>
              <w:t>学生参加各级各类创新创业活动人次占比达100%。</w:t>
            </w:r>
          </w:p>
        </w:tc>
        <w:tc>
          <w:tcPr>
            <w:tcW w:w="4879" w:type="dxa"/>
            <w:noWrap/>
            <w:vAlign w:val="center"/>
          </w:tcPr>
          <w:p w14:paraId="5AFD0AC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71DA722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BE1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E70EBEE">
            <w:pPr>
              <w:pStyle w:val="13"/>
              <w:jc w:val="center"/>
              <w:rPr>
                <w:color w:val="auto"/>
                <w:highlight w:val="none"/>
              </w:rPr>
            </w:pPr>
          </w:p>
        </w:tc>
        <w:tc>
          <w:tcPr>
            <w:tcW w:w="1235" w:type="dxa"/>
            <w:vMerge w:val="continue"/>
            <w:noWrap/>
            <w:vAlign w:val="center"/>
          </w:tcPr>
          <w:p w14:paraId="23DA8C6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C56F5D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5321" w:type="dxa"/>
            <w:noWrap/>
            <w:vAlign w:val="center"/>
          </w:tcPr>
          <w:p w14:paraId="108089A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学生体质健康测试达标率≥87%且优秀率≥2%或优良率≥20%。</w:t>
            </w:r>
          </w:p>
        </w:tc>
        <w:tc>
          <w:tcPr>
            <w:tcW w:w="4879" w:type="dxa"/>
            <w:noWrap/>
            <w:vAlign w:val="center"/>
          </w:tcPr>
          <w:p w14:paraId="1298A7B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1D67BC7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4CD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4F6EFCA">
            <w:pPr>
              <w:pStyle w:val="13"/>
              <w:jc w:val="center"/>
              <w:rPr>
                <w:color w:val="auto"/>
                <w:highlight w:val="none"/>
              </w:rPr>
            </w:pPr>
          </w:p>
        </w:tc>
        <w:tc>
          <w:tcPr>
            <w:tcW w:w="1235" w:type="dxa"/>
            <w:vMerge w:val="continue"/>
            <w:noWrap/>
            <w:vAlign w:val="center"/>
          </w:tcPr>
          <w:p w14:paraId="323966E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5DFA0CB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5321" w:type="dxa"/>
            <w:noWrap/>
            <w:vAlign w:val="center"/>
          </w:tcPr>
          <w:p w14:paraId="06843D05">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毕业生参加集中实习比例≥60%。</w:t>
            </w:r>
          </w:p>
        </w:tc>
        <w:tc>
          <w:tcPr>
            <w:tcW w:w="4879" w:type="dxa"/>
            <w:noWrap/>
            <w:vAlign w:val="center"/>
          </w:tcPr>
          <w:p w14:paraId="1B8561E7">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5" w:type="dxa"/>
            <w:noWrap/>
            <w:vAlign w:val="center"/>
          </w:tcPr>
          <w:p w14:paraId="29DB694C">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5125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3208C00">
            <w:pPr>
              <w:pStyle w:val="13"/>
              <w:jc w:val="center"/>
              <w:rPr>
                <w:color w:val="auto"/>
                <w:highlight w:val="none"/>
              </w:rPr>
            </w:pPr>
          </w:p>
        </w:tc>
        <w:tc>
          <w:tcPr>
            <w:tcW w:w="1235" w:type="dxa"/>
            <w:vMerge w:val="continue"/>
            <w:noWrap/>
            <w:vAlign w:val="center"/>
          </w:tcPr>
          <w:p w14:paraId="21F588E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1E3C8A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5321" w:type="dxa"/>
            <w:noWrap/>
            <w:vAlign w:val="center"/>
          </w:tcPr>
          <w:p w14:paraId="76FE909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加强基层教学组织建设，完善专业与课程负责人制度。其中，教授、副教授担任专业负责人的专业占专业总数比例达100%。</w:t>
            </w:r>
          </w:p>
        </w:tc>
        <w:tc>
          <w:tcPr>
            <w:tcW w:w="4879" w:type="dxa"/>
            <w:noWrap/>
            <w:vAlign w:val="center"/>
          </w:tcPr>
          <w:p w14:paraId="4EBD496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1641BDE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E28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1744300">
            <w:pPr>
              <w:pStyle w:val="13"/>
              <w:jc w:val="center"/>
              <w:rPr>
                <w:color w:val="auto"/>
                <w:highlight w:val="none"/>
              </w:rPr>
            </w:pPr>
          </w:p>
        </w:tc>
        <w:tc>
          <w:tcPr>
            <w:tcW w:w="1235" w:type="dxa"/>
            <w:vMerge w:val="continue"/>
            <w:noWrap/>
            <w:vAlign w:val="center"/>
          </w:tcPr>
          <w:p w14:paraId="2EBCE67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D0793F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5321" w:type="dxa"/>
            <w:noWrap/>
            <w:vAlign w:val="center"/>
          </w:tcPr>
          <w:p w14:paraId="5981149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适应新高考改革需要，加大招生宣传，稳妥完成年度招生工作，按学校专业组招生录取分数线达省内同类院校前6名以上。</w:t>
            </w:r>
          </w:p>
        </w:tc>
        <w:tc>
          <w:tcPr>
            <w:tcW w:w="4879" w:type="dxa"/>
            <w:noWrap/>
            <w:vAlign w:val="center"/>
          </w:tcPr>
          <w:p w14:paraId="21C2A39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63016D8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21A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40830E4">
            <w:pPr>
              <w:pStyle w:val="13"/>
              <w:jc w:val="center"/>
              <w:rPr>
                <w:color w:val="auto"/>
                <w:highlight w:val="none"/>
              </w:rPr>
            </w:pPr>
          </w:p>
        </w:tc>
        <w:tc>
          <w:tcPr>
            <w:tcW w:w="1235" w:type="dxa"/>
            <w:vMerge w:val="continue"/>
            <w:noWrap/>
            <w:vAlign w:val="center"/>
          </w:tcPr>
          <w:p w14:paraId="4EADF37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A35790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5321" w:type="dxa"/>
            <w:noWrap/>
            <w:vAlign w:val="center"/>
          </w:tcPr>
          <w:p w14:paraId="3417291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本科教学管理规范，运行平稳有序，实验室安全分级分类管理落实到位；教师调停课比例低（≤</w:t>
            </w:r>
            <w:r>
              <w:rPr>
                <w:color w:val="auto"/>
                <w:highlight w:val="none"/>
              </w:rPr>
              <w:t>5%），全年无教学事故发生或教学情况通报（本单位自查发现除外）。</w:t>
            </w:r>
          </w:p>
        </w:tc>
        <w:tc>
          <w:tcPr>
            <w:tcW w:w="4879" w:type="dxa"/>
            <w:noWrap/>
            <w:vAlign w:val="center"/>
          </w:tcPr>
          <w:p w14:paraId="555A96B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70EF082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BC9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98A3C03">
            <w:pPr>
              <w:pStyle w:val="13"/>
              <w:jc w:val="center"/>
              <w:rPr>
                <w:color w:val="auto"/>
                <w:highlight w:val="none"/>
              </w:rPr>
            </w:pPr>
          </w:p>
        </w:tc>
        <w:tc>
          <w:tcPr>
            <w:tcW w:w="1235" w:type="dxa"/>
            <w:vMerge w:val="continue"/>
            <w:noWrap/>
            <w:vAlign w:val="center"/>
          </w:tcPr>
          <w:p w14:paraId="52197E7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5160B38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5321" w:type="dxa"/>
            <w:noWrap/>
            <w:vAlign w:val="center"/>
          </w:tcPr>
          <w:p w14:paraId="76E23AD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ascii="方正仿宋_GBK" w:hAnsi="方正仿宋_GBK" w:cs="方正仿宋_GBK"/>
                <w:color w:val="auto"/>
                <w:szCs w:val="21"/>
                <w:highlight w:val="none"/>
              </w:rPr>
              <w:t>生均图书借</w:t>
            </w:r>
            <w:r>
              <w:rPr>
                <w:rFonts w:hint="eastAsia"/>
                <w:color w:val="auto"/>
                <w:highlight w:val="none"/>
              </w:rPr>
              <w:t>阅量≥</w:t>
            </w:r>
            <w:r>
              <w:rPr>
                <w:rFonts w:hint="eastAsia"/>
                <w:color w:val="auto"/>
                <w:highlight w:val="none"/>
                <w:lang w:val="en-US" w:eastAsia="zh-CN"/>
              </w:rPr>
              <w:t>1</w:t>
            </w:r>
            <w:r>
              <w:rPr>
                <w:rFonts w:hint="eastAsia"/>
                <w:color w:val="auto"/>
                <w:highlight w:val="none"/>
              </w:rPr>
              <w:t>0册</w:t>
            </w:r>
            <w:r>
              <w:rPr>
                <w:rFonts w:hint="eastAsia"/>
                <w:color w:val="auto"/>
                <w:highlight w:val="none"/>
                <w:lang w:val="en-US" w:eastAsia="zh-CN"/>
              </w:rPr>
              <w:t>。</w:t>
            </w:r>
          </w:p>
        </w:tc>
        <w:tc>
          <w:tcPr>
            <w:tcW w:w="4879" w:type="dxa"/>
            <w:noWrap/>
            <w:vAlign w:val="center"/>
          </w:tcPr>
          <w:p w14:paraId="1B668633">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c>
          <w:tcPr>
            <w:tcW w:w="785" w:type="dxa"/>
            <w:noWrap/>
            <w:vAlign w:val="center"/>
          </w:tcPr>
          <w:p w14:paraId="111580DF">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r>
      <w:tr w14:paraId="752F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9C74670">
            <w:pPr>
              <w:pStyle w:val="13"/>
              <w:jc w:val="center"/>
              <w:rPr>
                <w:color w:val="auto"/>
                <w:highlight w:val="none"/>
              </w:rPr>
            </w:pPr>
          </w:p>
        </w:tc>
        <w:tc>
          <w:tcPr>
            <w:tcW w:w="1235" w:type="dxa"/>
            <w:vMerge w:val="continue"/>
            <w:noWrap/>
            <w:vAlign w:val="center"/>
          </w:tcPr>
          <w:p w14:paraId="380520D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AC0A9F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5321" w:type="dxa"/>
            <w:noWrap/>
            <w:vAlign w:val="center"/>
          </w:tcPr>
          <w:p w14:paraId="29A06B32">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r>
              <w:rPr>
                <w:rFonts w:hint="eastAsia"/>
                <w:color w:val="auto"/>
                <w:highlight w:val="none"/>
              </w:rPr>
              <w:t>选派赴国（境）外交流学习的学生数≥1人。</w:t>
            </w:r>
          </w:p>
        </w:tc>
        <w:tc>
          <w:tcPr>
            <w:tcW w:w="4879" w:type="dxa"/>
            <w:noWrap/>
            <w:vAlign w:val="center"/>
          </w:tcPr>
          <w:p w14:paraId="0F88615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1E78F72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10E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FEA009C">
            <w:pPr>
              <w:pStyle w:val="13"/>
              <w:jc w:val="center"/>
              <w:rPr>
                <w:color w:val="auto"/>
                <w:highlight w:val="none"/>
              </w:rPr>
            </w:pPr>
          </w:p>
        </w:tc>
        <w:tc>
          <w:tcPr>
            <w:tcW w:w="1235" w:type="dxa"/>
            <w:vMerge w:val="restart"/>
            <w:noWrap/>
            <w:vAlign w:val="center"/>
          </w:tcPr>
          <w:p w14:paraId="107C30F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科学研究</w:t>
            </w:r>
          </w:p>
        </w:tc>
        <w:tc>
          <w:tcPr>
            <w:tcW w:w="780" w:type="dxa"/>
            <w:noWrap w:val="0"/>
            <w:vAlign w:val="center"/>
          </w:tcPr>
          <w:p w14:paraId="054EFE5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5321" w:type="dxa"/>
            <w:noWrap/>
            <w:vAlign w:val="center"/>
          </w:tcPr>
          <w:p w14:paraId="18B5B64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科研到账经费≥870.00万元</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49E6390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51A87A2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BF9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9BFA79D">
            <w:pPr>
              <w:pStyle w:val="13"/>
              <w:jc w:val="center"/>
              <w:rPr>
                <w:color w:val="auto"/>
                <w:highlight w:val="none"/>
              </w:rPr>
            </w:pPr>
          </w:p>
        </w:tc>
        <w:tc>
          <w:tcPr>
            <w:tcW w:w="1235" w:type="dxa"/>
            <w:vMerge w:val="continue"/>
            <w:noWrap/>
            <w:vAlign w:val="center"/>
          </w:tcPr>
          <w:p w14:paraId="57566EF2">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p>
        </w:tc>
        <w:tc>
          <w:tcPr>
            <w:tcW w:w="780" w:type="dxa"/>
            <w:noWrap w:val="0"/>
            <w:vAlign w:val="center"/>
          </w:tcPr>
          <w:p w14:paraId="713961A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5321" w:type="dxa"/>
            <w:noWrap/>
            <w:vAlign w:val="center"/>
          </w:tcPr>
          <w:p w14:paraId="4E9048A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eastAsia="方正仿宋_GBK"/>
                <w:color w:val="auto"/>
                <w:highlight w:val="none"/>
              </w:rPr>
              <w:t>成功申报特色学科≥1个。</w:t>
            </w:r>
          </w:p>
        </w:tc>
        <w:tc>
          <w:tcPr>
            <w:tcW w:w="4879" w:type="dxa"/>
            <w:noWrap/>
            <w:vAlign w:val="center"/>
          </w:tcPr>
          <w:p w14:paraId="28FBA59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5" w:type="dxa"/>
            <w:noWrap/>
            <w:vAlign w:val="center"/>
          </w:tcPr>
          <w:p w14:paraId="2CE04E6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0876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E16BD9A">
            <w:pPr>
              <w:pStyle w:val="13"/>
              <w:jc w:val="center"/>
              <w:rPr>
                <w:color w:val="auto"/>
                <w:highlight w:val="none"/>
              </w:rPr>
            </w:pPr>
          </w:p>
        </w:tc>
        <w:tc>
          <w:tcPr>
            <w:tcW w:w="1235" w:type="dxa"/>
            <w:vMerge w:val="continue"/>
            <w:noWrap/>
            <w:vAlign w:val="center"/>
          </w:tcPr>
          <w:p w14:paraId="66B6384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C15035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5321" w:type="dxa"/>
            <w:noWrap/>
            <w:vAlign w:val="center"/>
          </w:tcPr>
          <w:p w14:paraId="6763863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国家级纵向科研项目申报≥12项</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0E65234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8B179E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BCC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275F0F5">
            <w:pPr>
              <w:pStyle w:val="13"/>
              <w:jc w:val="center"/>
              <w:rPr>
                <w:color w:val="auto"/>
                <w:highlight w:val="none"/>
              </w:rPr>
            </w:pPr>
          </w:p>
        </w:tc>
        <w:tc>
          <w:tcPr>
            <w:tcW w:w="1235" w:type="dxa"/>
            <w:vMerge w:val="continue"/>
            <w:noWrap/>
            <w:vAlign w:val="center"/>
          </w:tcPr>
          <w:p w14:paraId="67F45BD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DB887E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5321" w:type="dxa"/>
            <w:noWrap/>
            <w:vAlign w:val="center"/>
          </w:tcPr>
          <w:p w14:paraId="3B7A0AA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新增国家级纵向科研项目≥1项</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1CB1B02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DA957C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20D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C10E09D">
            <w:pPr>
              <w:pStyle w:val="13"/>
              <w:jc w:val="center"/>
              <w:rPr>
                <w:color w:val="auto"/>
                <w:highlight w:val="none"/>
              </w:rPr>
            </w:pPr>
          </w:p>
        </w:tc>
        <w:tc>
          <w:tcPr>
            <w:tcW w:w="1235" w:type="dxa"/>
            <w:vMerge w:val="continue"/>
            <w:noWrap/>
            <w:vAlign w:val="center"/>
          </w:tcPr>
          <w:p w14:paraId="33442F4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8577E6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5321" w:type="dxa"/>
            <w:noWrap/>
            <w:vAlign w:val="center"/>
          </w:tcPr>
          <w:p w14:paraId="171F82D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新增省部级以上科研奖项≥1项</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56621D1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5" w:type="dxa"/>
            <w:noWrap/>
            <w:vAlign w:val="center"/>
          </w:tcPr>
          <w:p w14:paraId="1CC5759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6E26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211BE95">
            <w:pPr>
              <w:pStyle w:val="13"/>
              <w:jc w:val="center"/>
              <w:rPr>
                <w:color w:val="auto"/>
                <w:highlight w:val="none"/>
              </w:rPr>
            </w:pPr>
          </w:p>
        </w:tc>
        <w:tc>
          <w:tcPr>
            <w:tcW w:w="1235" w:type="dxa"/>
            <w:vMerge w:val="continue"/>
            <w:noWrap/>
            <w:vAlign w:val="center"/>
          </w:tcPr>
          <w:p w14:paraId="6F481D0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C3D3C3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5321" w:type="dxa"/>
            <w:noWrap/>
            <w:vAlign w:val="center"/>
          </w:tcPr>
          <w:p w14:paraId="038DBBD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主办或承办国内学术会议≥2次</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11FA9A0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1F0600A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1D6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6C346A8">
            <w:pPr>
              <w:pStyle w:val="13"/>
              <w:jc w:val="center"/>
              <w:rPr>
                <w:color w:val="auto"/>
                <w:highlight w:val="none"/>
              </w:rPr>
            </w:pPr>
          </w:p>
        </w:tc>
        <w:tc>
          <w:tcPr>
            <w:tcW w:w="1235" w:type="dxa"/>
            <w:vMerge w:val="continue"/>
            <w:noWrap/>
            <w:vAlign w:val="center"/>
          </w:tcPr>
          <w:p w14:paraId="1C98CFA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19597E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5321" w:type="dxa"/>
            <w:noWrap/>
            <w:vAlign w:val="center"/>
          </w:tcPr>
          <w:p w14:paraId="5CBA44E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主办或承办国际学术会议≥1次</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649C3BB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83BC0F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A26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F5AF0EE">
            <w:pPr>
              <w:pStyle w:val="13"/>
              <w:jc w:val="center"/>
              <w:rPr>
                <w:color w:val="auto"/>
                <w:highlight w:val="none"/>
              </w:rPr>
            </w:pPr>
          </w:p>
        </w:tc>
        <w:tc>
          <w:tcPr>
            <w:tcW w:w="1235" w:type="dxa"/>
            <w:vMerge w:val="continue"/>
            <w:noWrap/>
            <w:vAlign w:val="center"/>
          </w:tcPr>
          <w:p w14:paraId="0106FF7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572A338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5321" w:type="dxa"/>
            <w:noWrap/>
            <w:vAlign w:val="center"/>
          </w:tcPr>
          <w:p w14:paraId="58D1C53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论文入选国际国内会议并交流≥1篇</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0A8EB5E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26A26D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1DF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86EB2E5">
            <w:pPr>
              <w:pStyle w:val="13"/>
              <w:jc w:val="center"/>
              <w:rPr>
                <w:color w:val="auto"/>
                <w:highlight w:val="none"/>
              </w:rPr>
            </w:pPr>
          </w:p>
        </w:tc>
        <w:tc>
          <w:tcPr>
            <w:tcW w:w="1235" w:type="dxa"/>
            <w:vMerge w:val="continue"/>
            <w:noWrap/>
            <w:vAlign w:val="center"/>
          </w:tcPr>
          <w:p w14:paraId="73F0BD4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FD6574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5321" w:type="dxa"/>
            <w:noWrap/>
            <w:vAlign w:val="center"/>
          </w:tcPr>
          <w:p w14:paraId="61BF3D7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新增硕士研究生导师≥1人</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7AD1F30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9380F4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636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F725809">
            <w:pPr>
              <w:pStyle w:val="13"/>
              <w:jc w:val="center"/>
              <w:rPr>
                <w:color w:val="auto"/>
                <w:highlight w:val="none"/>
              </w:rPr>
            </w:pPr>
          </w:p>
        </w:tc>
        <w:tc>
          <w:tcPr>
            <w:tcW w:w="1235" w:type="dxa"/>
            <w:vMerge w:val="continue"/>
            <w:noWrap/>
            <w:vAlign w:val="center"/>
          </w:tcPr>
          <w:p w14:paraId="46F5F77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5510B3C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5321" w:type="dxa"/>
            <w:noWrap/>
            <w:vAlign w:val="center"/>
          </w:tcPr>
          <w:p w14:paraId="78E8387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人文社科二类以上、自然科学一类期刊以第一作者发表学术论文</w:t>
            </w:r>
            <w:r>
              <w:rPr>
                <w:rFonts w:hint="eastAsia" w:ascii="方正仿宋_GBK" w:eastAsia="方正仿宋_GBK" w:cs="Times New Roman"/>
                <w:color w:val="auto"/>
                <w:kern w:val="2"/>
                <w:sz w:val="21"/>
                <w:szCs w:val="22"/>
                <w:highlight w:val="none"/>
                <w:lang w:val="en-US" w:eastAsia="zh-CN" w:bidi="ar-SA"/>
              </w:rPr>
              <w:t>或</w:t>
            </w:r>
            <w:r>
              <w:rPr>
                <w:rFonts w:hint="eastAsia" w:ascii="方正仿宋_GBK" w:hAnsi="等线" w:eastAsia="方正仿宋_GBK" w:cs="Times New Roman"/>
                <w:color w:val="auto"/>
                <w:kern w:val="2"/>
                <w:sz w:val="21"/>
                <w:szCs w:val="22"/>
                <w:highlight w:val="none"/>
                <w:lang w:val="en-US" w:eastAsia="zh-CN" w:bidi="ar-SA"/>
              </w:rPr>
              <w:t>出版学术专著≥15</w:t>
            </w:r>
            <w:r>
              <w:rPr>
                <w:rFonts w:hint="eastAsia" w:ascii="方正仿宋_GBK" w:eastAsia="方正仿宋_GBK" w:cs="Times New Roman"/>
                <w:color w:val="auto"/>
                <w:kern w:val="2"/>
                <w:sz w:val="21"/>
                <w:szCs w:val="22"/>
                <w:highlight w:val="none"/>
                <w:lang w:val="en-US" w:eastAsia="zh-CN" w:bidi="ar-SA"/>
              </w:rPr>
              <w:t>（篇、部）。</w:t>
            </w:r>
          </w:p>
        </w:tc>
        <w:tc>
          <w:tcPr>
            <w:tcW w:w="4879" w:type="dxa"/>
            <w:noWrap/>
            <w:vAlign w:val="center"/>
          </w:tcPr>
          <w:p w14:paraId="701BAC4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72744E0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9D9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FB8431B">
            <w:pPr>
              <w:pStyle w:val="13"/>
              <w:jc w:val="center"/>
              <w:rPr>
                <w:color w:val="auto"/>
                <w:highlight w:val="none"/>
              </w:rPr>
            </w:pPr>
          </w:p>
        </w:tc>
        <w:tc>
          <w:tcPr>
            <w:tcW w:w="1235" w:type="dxa"/>
            <w:vMerge w:val="continue"/>
            <w:noWrap/>
            <w:vAlign w:val="center"/>
          </w:tcPr>
          <w:p w14:paraId="5211A2B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A39ED8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5321" w:type="dxa"/>
            <w:noWrap/>
            <w:vAlign w:val="center"/>
          </w:tcPr>
          <w:p w14:paraId="491FE3A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咨政报告被省部级以上政府或政府部门采纳（批示）或授权国家发明专利≥7（篇、件）。</w:t>
            </w:r>
          </w:p>
        </w:tc>
        <w:tc>
          <w:tcPr>
            <w:tcW w:w="4879" w:type="dxa"/>
            <w:noWrap/>
            <w:vAlign w:val="center"/>
          </w:tcPr>
          <w:p w14:paraId="4420048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eastAsia="方正仿宋_GBK"/>
                <w:color w:val="auto"/>
                <w:highlight w:val="none"/>
              </w:rPr>
            </w:pPr>
          </w:p>
        </w:tc>
        <w:tc>
          <w:tcPr>
            <w:tcW w:w="785" w:type="dxa"/>
            <w:noWrap/>
            <w:vAlign w:val="center"/>
          </w:tcPr>
          <w:p w14:paraId="5A38DD8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eastAsia="方正仿宋_GBK"/>
                <w:color w:val="auto"/>
                <w:highlight w:val="none"/>
              </w:rPr>
            </w:pPr>
          </w:p>
        </w:tc>
      </w:tr>
      <w:tr w14:paraId="23E1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D6A25F7">
            <w:pPr>
              <w:pStyle w:val="13"/>
              <w:jc w:val="center"/>
              <w:rPr>
                <w:color w:val="auto"/>
                <w:highlight w:val="none"/>
              </w:rPr>
            </w:pPr>
          </w:p>
        </w:tc>
        <w:tc>
          <w:tcPr>
            <w:tcW w:w="1235" w:type="dxa"/>
            <w:vMerge w:val="continue"/>
            <w:noWrap/>
            <w:vAlign w:val="center"/>
          </w:tcPr>
          <w:p w14:paraId="6E5C94B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3183F8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5321" w:type="dxa"/>
            <w:noWrap/>
            <w:vAlign w:val="center"/>
          </w:tcPr>
          <w:p w14:paraId="35B7367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在校生以第一完成人（或除导师外，本人排名第一）发表学术论文≥1篇、授权国家发明专利≥1件。</w:t>
            </w:r>
          </w:p>
        </w:tc>
        <w:tc>
          <w:tcPr>
            <w:tcW w:w="4879" w:type="dxa"/>
            <w:noWrap/>
            <w:vAlign w:val="center"/>
          </w:tcPr>
          <w:p w14:paraId="3831289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eastAsia="方正仿宋_GBK"/>
                <w:color w:val="auto"/>
                <w:highlight w:val="none"/>
              </w:rPr>
            </w:pPr>
          </w:p>
        </w:tc>
        <w:tc>
          <w:tcPr>
            <w:tcW w:w="785" w:type="dxa"/>
            <w:noWrap/>
            <w:vAlign w:val="center"/>
          </w:tcPr>
          <w:p w14:paraId="6B20644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eastAsia="方正仿宋_GBK"/>
                <w:color w:val="auto"/>
                <w:highlight w:val="none"/>
              </w:rPr>
            </w:pPr>
          </w:p>
        </w:tc>
      </w:tr>
      <w:tr w14:paraId="3BD4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F285643">
            <w:pPr>
              <w:pStyle w:val="13"/>
              <w:jc w:val="center"/>
              <w:rPr>
                <w:color w:val="auto"/>
                <w:highlight w:val="none"/>
              </w:rPr>
            </w:pPr>
          </w:p>
        </w:tc>
        <w:tc>
          <w:tcPr>
            <w:tcW w:w="1235" w:type="dxa"/>
            <w:vMerge w:val="restart"/>
            <w:noWrap/>
            <w:vAlign w:val="center"/>
          </w:tcPr>
          <w:p w14:paraId="3C91867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教师队伍</w:t>
            </w:r>
          </w:p>
          <w:p w14:paraId="56BA5D1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建设</w:t>
            </w:r>
          </w:p>
        </w:tc>
        <w:tc>
          <w:tcPr>
            <w:tcW w:w="780" w:type="dxa"/>
            <w:noWrap w:val="0"/>
            <w:vAlign w:val="center"/>
          </w:tcPr>
          <w:p w14:paraId="62A5123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5321" w:type="dxa"/>
            <w:noWrap/>
            <w:vAlign w:val="center"/>
          </w:tcPr>
          <w:p w14:paraId="5EC06917">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引进高层次人才（博士）</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7</w:t>
            </w:r>
            <w:r>
              <w:rPr>
                <w:color w:val="auto"/>
                <w:highlight w:val="none"/>
              </w:rPr>
              <w:t>人。</w:t>
            </w:r>
          </w:p>
        </w:tc>
        <w:tc>
          <w:tcPr>
            <w:tcW w:w="4879" w:type="dxa"/>
            <w:noWrap/>
            <w:vAlign w:val="center"/>
          </w:tcPr>
          <w:p w14:paraId="5C9B06C5">
            <w:pPr>
              <w:pStyle w:val="13"/>
              <w:jc w:val="left"/>
              <w:rPr>
                <w:color w:val="auto"/>
                <w:highlight w:val="none"/>
              </w:rPr>
            </w:pPr>
          </w:p>
        </w:tc>
        <w:tc>
          <w:tcPr>
            <w:tcW w:w="785" w:type="dxa"/>
            <w:noWrap/>
            <w:vAlign w:val="center"/>
          </w:tcPr>
          <w:p w14:paraId="31F383FF">
            <w:pPr>
              <w:pStyle w:val="13"/>
              <w:jc w:val="left"/>
              <w:rPr>
                <w:color w:val="auto"/>
                <w:highlight w:val="none"/>
              </w:rPr>
            </w:pPr>
          </w:p>
        </w:tc>
      </w:tr>
      <w:tr w14:paraId="6B14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1F4B117">
            <w:pPr>
              <w:pStyle w:val="13"/>
              <w:jc w:val="center"/>
              <w:rPr>
                <w:color w:val="auto"/>
                <w:highlight w:val="none"/>
              </w:rPr>
            </w:pPr>
          </w:p>
        </w:tc>
        <w:tc>
          <w:tcPr>
            <w:tcW w:w="1235" w:type="dxa"/>
            <w:vMerge w:val="continue"/>
            <w:noWrap/>
            <w:vAlign w:val="center"/>
          </w:tcPr>
          <w:p w14:paraId="1E1E966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02B4EE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5321" w:type="dxa"/>
            <w:noWrap/>
            <w:vAlign w:val="center"/>
          </w:tcPr>
          <w:p w14:paraId="04B9A9DC">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与沪苏浙高校</w:t>
            </w:r>
            <w:r>
              <w:rPr>
                <w:rFonts w:hint="eastAsia"/>
                <w:color w:val="auto"/>
                <w:highlight w:val="none"/>
                <w:lang w:val="en-US" w:eastAsia="zh-CN"/>
              </w:rPr>
              <w:t>开展</w:t>
            </w:r>
            <w:r>
              <w:rPr>
                <w:color w:val="auto"/>
                <w:highlight w:val="none"/>
              </w:rPr>
              <w:t>合作交流</w:t>
            </w:r>
            <w:r>
              <w:rPr>
                <w:rFonts w:hint="eastAsia"/>
                <w:color w:val="auto"/>
                <w:highlight w:val="none"/>
                <w:lang w:val="en-US" w:eastAsia="zh-CN"/>
              </w:rPr>
              <w:t>的</w:t>
            </w:r>
            <w:r>
              <w:rPr>
                <w:color w:val="auto"/>
                <w:highlight w:val="none"/>
              </w:rPr>
              <w:t>教师数</w:t>
            </w:r>
            <w:r>
              <w:rPr>
                <w:rFonts w:hint="eastAsia" w:ascii="方正仿宋_GBK" w:hAnsi="等线" w:eastAsia="方正仿宋_GBK" w:cs="Times New Roman"/>
                <w:color w:val="auto"/>
                <w:kern w:val="2"/>
                <w:sz w:val="21"/>
                <w:szCs w:val="22"/>
                <w:highlight w:val="none"/>
                <w:lang w:val="en-US" w:eastAsia="zh-CN" w:bidi="ar-SA"/>
              </w:rPr>
              <w:t>≥2人。</w:t>
            </w:r>
          </w:p>
        </w:tc>
        <w:tc>
          <w:tcPr>
            <w:tcW w:w="4879" w:type="dxa"/>
            <w:noWrap/>
            <w:vAlign w:val="center"/>
          </w:tcPr>
          <w:p w14:paraId="675C8C5C">
            <w:pPr>
              <w:pStyle w:val="13"/>
              <w:jc w:val="left"/>
              <w:rPr>
                <w:color w:val="auto"/>
                <w:highlight w:val="none"/>
              </w:rPr>
            </w:pPr>
          </w:p>
        </w:tc>
        <w:tc>
          <w:tcPr>
            <w:tcW w:w="785" w:type="dxa"/>
            <w:noWrap/>
            <w:vAlign w:val="center"/>
          </w:tcPr>
          <w:p w14:paraId="7BC34C99">
            <w:pPr>
              <w:pStyle w:val="13"/>
              <w:jc w:val="left"/>
              <w:rPr>
                <w:color w:val="auto"/>
                <w:highlight w:val="none"/>
              </w:rPr>
            </w:pPr>
          </w:p>
        </w:tc>
      </w:tr>
      <w:tr w14:paraId="0E6E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04A7E72">
            <w:pPr>
              <w:pStyle w:val="13"/>
              <w:jc w:val="center"/>
              <w:rPr>
                <w:color w:val="auto"/>
                <w:highlight w:val="none"/>
              </w:rPr>
            </w:pPr>
          </w:p>
        </w:tc>
        <w:tc>
          <w:tcPr>
            <w:tcW w:w="1235" w:type="dxa"/>
            <w:vMerge w:val="continue"/>
            <w:noWrap/>
            <w:vAlign w:val="center"/>
          </w:tcPr>
          <w:p w14:paraId="4FF0941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8B2985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5321" w:type="dxa"/>
            <w:noWrap/>
            <w:vAlign w:val="center"/>
          </w:tcPr>
          <w:p w14:paraId="3066C577">
            <w:pPr>
              <w:pStyle w:val="13"/>
              <w:jc w:val="lef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新增双师双能型教师≥2人。</w:t>
            </w:r>
          </w:p>
        </w:tc>
        <w:tc>
          <w:tcPr>
            <w:tcW w:w="4879" w:type="dxa"/>
            <w:noWrap/>
            <w:vAlign w:val="center"/>
          </w:tcPr>
          <w:p w14:paraId="6298F0AB">
            <w:pPr>
              <w:pStyle w:val="13"/>
              <w:jc w:val="left"/>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A37F0C9">
            <w:pPr>
              <w:pStyle w:val="13"/>
              <w:jc w:val="left"/>
              <w:rPr>
                <w:rFonts w:hint="eastAsia" w:ascii="方正仿宋_GBK" w:hAnsi="等线" w:eastAsia="方正仿宋_GBK" w:cs="Times New Roman"/>
                <w:color w:val="auto"/>
                <w:kern w:val="2"/>
                <w:sz w:val="21"/>
                <w:szCs w:val="22"/>
                <w:highlight w:val="none"/>
                <w:lang w:val="en-US" w:eastAsia="zh-CN" w:bidi="ar-SA"/>
              </w:rPr>
            </w:pPr>
          </w:p>
        </w:tc>
      </w:tr>
      <w:tr w14:paraId="06A2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5D9ACE4">
            <w:pPr>
              <w:pStyle w:val="13"/>
              <w:jc w:val="center"/>
              <w:rPr>
                <w:color w:val="auto"/>
                <w:highlight w:val="none"/>
              </w:rPr>
            </w:pPr>
          </w:p>
        </w:tc>
        <w:tc>
          <w:tcPr>
            <w:tcW w:w="1235" w:type="dxa"/>
            <w:vMerge w:val="continue"/>
            <w:noWrap/>
            <w:vAlign w:val="center"/>
          </w:tcPr>
          <w:p w14:paraId="0925F7A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DE4A8A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5321" w:type="dxa"/>
            <w:noWrap/>
            <w:vAlign w:val="center"/>
          </w:tcPr>
          <w:p w14:paraId="58E0DE32">
            <w:pPr>
              <w:pStyle w:val="13"/>
              <w:jc w:val="left"/>
              <w:rPr>
                <w:color w:val="auto"/>
                <w:highlight w:val="none"/>
              </w:rPr>
            </w:pPr>
            <w:r>
              <w:rPr>
                <w:rFonts w:hint="eastAsia"/>
                <w:color w:val="auto"/>
                <w:highlight w:val="none"/>
              </w:rPr>
              <w:t>申报安徽省高校理工科教师赴企业挂职实践计划项目≥</w:t>
            </w:r>
            <w:r>
              <w:rPr>
                <w:color w:val="auto"/>
                <w:highlight w:val="none"/>
              </w:rPr>
              <w:t>1</w:t>
            </w:r>
            <w:r>
              <w:rPr>
                <w:rFonts w:hint="eastAsia"/>
                <w:color w:val="auto"/>
                <w:highlight w:val="none"/>
              </w:rPr>
              <w:t>项</w:t>
            </w:r>
            <w:r>
              <w:rPr>
                <w:rFonts w:hint="eastAsia"/>
                <w:color w:val="auto"/>
                <w:highlight w:val="none"/>
                <w:lang w:eastAsia="zh-CN"/>
              </w:rPr>
              <w:t>。</w:t>
            </w:r>
          </w:p>
        </w:tc>
        <w:tc>
          <w:tcPr>
            <w:tcW w:w="4879" w:type="dxa"/>
            <w:noWrap/>
            <w:vAlign w:val="center"/>
          </w:tcPr>
          <w:p w14:paraId="4A5F8046">
            <w:pPr>
              <w:pStyle w:val="13"/>
              <w:jc w:val="left"/>
              <w:rPr>
                <w:rFonts w:hint="eastAsia"/>
                <w:color w:val="auto"/>
                <w:highlight w:val="none"/>
              </w:rPr>
            </w:pPr>
          </w:p>
        </w:tc>
        <w:tc>
          <w:tcPr>
            <w:tcW w:w="785" w:type="dxa"/>
            <w:noWrap/>
            <w:vAlign w:val="center"/>
          </w:tcPr>
          <w:p w14:paraId="40014C86">
            <w:pPr>
              <w:pStyle w:val="13"/>
              <w:jc w:val="left"/>
              <w:rPr>
                <w:rFonts w:hint="eastAsia"/>
                <w:color w:val="auto"/>
                <w:highlight w:val="none"/>
              </w:rPr>
            </w:pPr>
          </w:p>
        </w:tc>
      </w:tr>
      <w:tr w14:paraId="51FC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C1F4EE7">
            <w:pPr>
              <w:pStyle w:val="13"/>
              <w:jc w:val="center"/>
              <w:rPr>
                <w:color w:val="auto"/>
                <w:highlight w:val="none"/>
              </w:rPr>
            </w:pPr>
          </w:p>
        </w:tc>
        <w:tc>
          <w:tcPr>
            <w:tcW w:w="1235" w:type="dxa"/>
            <w:vMerge w:val="continue"/>
            <w:noWrap/>
            <w:vAlign w:val="center"/>
          </w:tcPr>
          <w:p w14:paraId="39BE2A3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6487B2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5321" w:type="dxa"/>
            <w:noWrap/>
            <w:vAlign w:val="center"/>
          </w:tcPr>
          <w:p w14:paraId="5C13B3E5">
            <w:pPr>
              <w:pStyle w:val="13"/>
              <w:jc w:val="left"/>
              <w:rPr>
                <w:color w:val="auto"/>
                <w:highlight w:val="none"/>
              </w:rPr>
            </w:pPr>
            <w:r>
              <w:rPr>
                <w:color w:val="auto"/>
                <w:highlight w:val="none"/>
              </w:rPr>
              <w:t>不发生违反师德师风责任案件</w:t>
            </w:r>
            <w:r>
              <w:rPr>
                <w:rFonts w:hint="eastAsia"/>
                <w:color w:val="auto"/>
                <w:highlight w:val="none"/>
                <w:lang w:eastAsia="zh-CN"/>
              </w:rPr>
              <w:t>。</w:t>
            </w:r>
          </w:p>
        </w:tc>
        <w:tc>
          <w:tcPr>
            <w:tcW w:w="4879" w:type="dxa"/>
            <w:noWrap/>
            <w:vAlign w:val="center"/>
          </w:tcPr>
          <w:p w14:paraId="1025083F">
            <w:pPr>
              <w:pStyle w:val="13"/>
              <w:jc w:val="left"/>
              <w:rPr>
                <w:color w:val="auto"/>
                <w:highlight w:val="none"/>
              </w:rPr>
            </w:pPr>
          </w:p>
        </w:tc>
        <w:tc>
          <w:tcPr>
            <w:tcW w:w="785" w:type="dxa"/>
            <w:noWrap/>
            <w:vAlign w:val="center"/>
          </w:tcPr>
          <w:p w14:paraId="1D542313">
            <w:pPr>
              <w:pStyle w:val="13"/>
              <w:jc w:val="left"/>
              <w:rPr>
                <w:color w:val="auto"/>
                <w:highlight w:val="none"/>
              </w:rPr>
            </w:pPr>
          </w:p>
        </w:tc>
      </w:tr>
      <w:tr w14:paraId="6894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7FF4D88">
            <w:pPr>
              <w:pStyle w:val="13"/>
              <w:jc w:val="center"/>
              <w:rPr>
                <w:color w:val="auto"/>
                <w:highlight w:val="none"/>
              </w:rPr>
            </w:pPr>
          </w:p>
        </w:tc>
        <w:tc>
          <w:tcPr>
            <w:tcW w:w="1235" w:type="dxa"/>
            <w:vMerge w:val="restart"/>
            <w:noWrap/>
            <w:vAlign w:val="center"/>
          </w:tcPr>
          <w:p w14:paraId="253C405F">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学生指导</w:t>
            </w:r>
          </w:p>
          <w:p w14:paraId="790433A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与服务</w:t>
            </w:r>
          </w:p>
        </w:tc>
        <w:tc>
          <w:tcPr>
            <w:tcW w:w="780" w:type="dxa"/>
            <w:noWrap w:val="0"/>
            <w:vAlign w:val="center"/>
          </w:tcPr>
          <w:p w14:paraId="4573468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5321" w:type="dxa"/>
            <w:noWrap/>
            <w:vAlign w:val="center"/>
          </w:tcPr>
          <w:p w14:paraId="1690D3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2024届毕业生初次毕业去向落实率≥90%</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3DF604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FABFF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6BF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4D03614">
            <w:pPr>
              <w:pStyle w:val="13"/>
              <w:jc w:val="center"/>
              <w:rPr>
                <w:color w:val="auto"/>
                <w:highlight w:val="none"/>
              </w:rPr>
            </w:pPr>
          </w:p>
        </w:tc>
        <w:tc>
          <w:tcPr>
            <w:tcW w:w="1235" w:type="dxa"/>
            <w:vMerge w:val="continue"/>
            <w:noWrap/>
            <w:vAlign w:val="center"/>
          </w:tcPr>
          <w:p w14:paraId="5C736CA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B5948D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5321" w:type="dxa"/>
            <w:noWrap/>
            <w:vAlign w:val="center"/>
          </w:tcPr>
          <w:p w14:paraId="60E56A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2024届毕业生创业率≥1%</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2D2C5E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B173E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D95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22AA829">
            <w:pPr>
              <w:pStyle w:val="13"/>
              <w:jc w:val="center"/>
              <w:rPr>
                <w:color w:val="auto"/>
                <w:highlight w:val="none"/>
              </w:rPr>
            </w:pPr>
          </w:p>
        </w:tc>
        <w:tc>
          <w:tcPr>
            <w:tcW w:w="1235" w:type="dxa"/>
            <w:vMerge w:val="continue"/>
            <w:noWrap/>
            <w:vAlign w:val="center"/>
          </w:tcPr>
          <w:p w14:paraId="3FA9A92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383642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5321" w:type="dxa"/>
            <w:noWrap/>
            <w:vAlign w:val="center"/>
          </w:tcPr>
          <w:p w14:paraId="113B74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2024届毕业生留皖就业率（不含应征义务兵、升学、出国&lt;境&gt;）≥70%</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55CB51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160BEC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08C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92A2CB6">
            <w:pPr>
              <w:pStyle w:val="13"/>
              <w:jc w:val="center"/>
              <w:rPr>
                <w:color w:val="auto"/>
                <w:highlight w:val="none"/>
              </w:rPr>
            </w:pPr>
          </w:p>
        </w:tc>
        <w:tc>
          <w:tcPr>
            <w:tcW w:w="1235" w:type="dxa"/>
            <w:vMerge w:val="continue"/>
            <w:noWrap/>
            <w:vAlign w:val="center"/>
          </w:tcPr>
          <w:p w14:paraId="152E24B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505BBCC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5321" w:type="dxa"/>
            <w:noWrap/>
            <w:vAlign w:val="center"/>
          </w:tcPr>
          <w:p w14:paraId="164DD1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新建实习就业基地、实践教育基地、创新创业教育基地等≥3个。访企拓岗走访用人单位数≥10 家，其中校领导率队≥6家。</w:t>
            </w:r>
          </w:p>
        </w:tc>
        <w:tc>
          <w:tcPr>
            <w:tcW w:w="4879" w:type="dxa"/>
            <w:noWrap/>
            <w:vAlign w:val="center"/>
          </w:tcPr>
          <w:p w14:paraId="01EC79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744292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1C72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2C072D6">
            <w:pPr>
              <w:pStyle w:val="13"/>
              <w:jc w:val="center"/>
              <w:rPr>
                <w:color w:val="auto"/>
                <w:highlight w:val="none"/>
              </w:rPr>
            </w:pPr>
          </w:p>
        </w:tc>
        <w:tc>
          <w:tcPr>
            <w:tcW w:w="1235" w:type="dxa"/>
            <w:vMerge w:val="continue"/>
            <w:noWrap/>
            <w:vAlign w:val="center"/>
          </w:tcPr>
          <w:p w14:paraId="60B4918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8138C4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5321" w:type="dxa"/>
            <w:noWrap/>
            <w:vAlign w:val="center"/>
          </w:tcPr>
          <w:p w14:paraId="114A6D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2024届毕业生升学率≥19.88%</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0443E0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07513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95E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4A2FF26">
            <w:pPr>
              <w:pStyle w:val="13"/>
              <w:jc w:val="center"/>
              <w:rPr>
                <w:color w:val="auto"/>
                <w:highlight w:val="none"/>
              </w:rPr>
            </w:pPr>
          </w:p>
        </w:tc>
        <w:tc>
          <w:tcPr>
            <w:tcW w:w="1235" w:type="dxa"/>
            <w:vMerge w:val="continue"/>
            <w:noWrap/>
            <w:vAlign w:val="center"/>
          </w:tcPr>
          <w:p w14:paraId="0428E30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03D64B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5321" w:type="dxa"/>
            <w:noWrap/>
            <w:vAlign w:val="center"/>
          </w:tcPr>
          <w:p w14:paraId="7BAE2E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2024届毕业生男生应征入伍人数≥5人</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79F6CD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5C2063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35C6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242C779">
            <w:pPr>
              <w:pStyle w:val="13"/>
              <w:jc w:val="center"/>
              <w:rPr>
                <w:color w:val="auto"/>
                <w:highlight w:val="none"/>
              </w:rPr>
            </w:pPr>
          </w:p>
        </w:tc>
        <w:tc>
          <w:tcPr>
            <w:tcW w:w="1235" w:type="dxa"/>
            <w:vMerge w:val="continue"/>
            <w:noWrap/>
            <w:vAlign w:val="center"/>
          </w:tcPr>
          <w:p w14:paraId="699BC1C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5BCC149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5321" w:type="dxa"/>
            <w:noWrap/>
            <w:vAlign w:val="center"/>
          </w:tcPr>
          <w:p w14:paraId="03DA688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入围</w:t>
            </w:r>
            <w:r>
              <w:rPr>
                <w:rFonts w:hint="eastAsia"/>
                <w:color w:val="auto"/>
                <w:highlight w:val="none"/>
              </w:rPr>
              <w:t>“挑战杯”大学生创业计划竞赛</w:t>
            </w:r>
            <w:r>
              <w:rPr>
                <w:rFonts w:hint="eastAsia"/>
                <w:color w:val="auto"/>
                <w:highlight w:val="none"/>
                <w:lang w:val="en-US" w:eastAsia="zh-CN"/>
              </w:rPr>
              <w:t>校级决赛作品</w:t>
            </w:r>
            <w:r>
              <w:rPr>
                <w:rFonts w:hint="eastAsia"/>
                <w:color w:val="auto"/>
                <w:highlight w:val="none"/>
              </w:rPr>
              <w:t>≥1 项</w:t>
            </w:r>
            <w:r>
              <w:rPr>
                <w:rFonts w:hint="eastAsia"/>
                <w:color w:val="auto"/>
                <w:highlight w:val="none"/>
                <w:lang w:eastAsia="zh-CN"/>
              </w:rPr>
              <w:t>，</w:t>
            </w:r>
            <w:r>
              <w:rPr>
                <w:rFonts w:hint="eastAsia"/>
                <w:color w:val="auto"/>
                <w:highlight w:val="none"/>
                <w:lang w:val="en-US" w:eastAsia="zh-CN"/>
              </w:rPr>
              <w:t>在省级及以上团属赛事中获奖</w:t>
            </w:r>
            <w:r>
              <w:rPr>
                <w:rFonts w:hint="eastAsia"/>
                <w:color w:val="auto"/>
                <w:highlight w:val="none"/>
              </w:rPr>
              <w:t>≥</w:t>
            </w:r>
            <w:r>
              <w:rPr>
                <w:rFonts w:hint="eastAsia"/>
                <w:color w:val="auto"/>
                <w:highlight w:val="none"/>
                <w:lang w:val="en-US" w:eastAsia="zh-CN"/>
              </w:rPr>
              <w:t>1</w:t>
            </w:r>
            <w:r>
              <w:rPr>
                <w:rFonts w:hint="eastAsia"/>
                <w:color w:val="auto"/>
                <w:highlight w:val="none"/>
              </w:rPr>
              <w:t>项</w:t>
            </w:r>
            <w:r>
              <w:rPr>
                <w:rFonts w:hint="eastAsia"/>
                <w:color w:val="auto"/>
                <w:highlight w:val="none"/>
                <w:lang w:eastAsia="zh-CN"/>
              </w:rPr>
              <w:t>。</w:t>
            </w:r>
          </w:p>
        </w:tc>
        <w:tc>
          <w:tcPr>
            <w:tcW w:w="4879" w:type="dxa"/>
            <w:noWrap/>
            <w:vAlign w:val="center"/>
          </w:tcPr>
          <w:p w14:paraId="733DCD7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1842C94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4056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DCC2789">
            <w:pPr>
              <w:pStyle w:val="13"/>
              <w:jc w:val="center"/>
              <w:rPr>
                <w:color w:val="auto"/>
                <w:highlight w:val="none"/>
              </w:rPr>
            </w:pPr>
          </w:p>
        </w:tc>
        <w:tc>
          <w:tcPr>
            <w:tcW w:w="1235" w:type="dxa"/>
            <w:vMerge w:val="continue"/>
            <w:noWrap/>
            <w:vAlign w:val="center"/>
          </w:tcPr>
          <w:p w14:paraId="6C74514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80E8CB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5321" w:type="dxa"/>
            <w:noWrap/>
            <w:vAlign w:val="center"/>
          </w:tcPr>
          <w:p w14:paraId="6619FB5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开展“一院一镇一品”五年回顾，打造特色工作品牌，形成工作典型案例。</w:t>
            </w:r>
          </w:p>
        </w:tc>
        <w:tc>
          <w:tcPr>
            <w:tcW w:w="4879" w:type="dxa"/>
            <w:noWrap/>
            <w:vAlign w:val="center"/>
          </w:tcPr>
          <w:p w14:paraId="69EA19F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7DEE387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2C19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8F37044">
            <w:pPr>
              <w:pStyle w:val="13"/>
              <w:jc w:val="center"/>
              <w:rPr>
                <w:color w:val="auto"/>
                <w:highlight w:val="none"/>
              </w:rPr>
            </w:pPr>
          </w:p>
        </w:tc>
        <w:tc>
          <w:tcPr>
            <w:tcW w:w="1235" w:type="dxa"/>
            <w:vMerge w:val="continue"/>
            <w:noWrap/>
            <w:vAlign w:val="center"/>
          </w:tcPr>
          <w:p w14:paraId="12BBB19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EF7356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5321" w:type="dxa"/>
            <w:noWrap/>
            <w:vAlign w:val="center"/>
          </w:tcPr>
          <w:p w14:paraId="4880073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加强社团管理，获评4星级以上社团</w:t>
            </w:r>
            <w:r>
              <w:rPr>
                <w:rFonts w:hint="eastAsia"/>
                <w:color w:val="auto"/>
                <w:highlight w:val="none"/>
              </w:rPr>
              <w:t>≥</w:t>
            </w:r>
            <w:r>
              <w:rPr>
                <w:rFonts w:hint="eastAsia"/>
                <w:color w:val="auto"/>
                <w:highlight w:val="none"/>
                <w:lang w:val="en-US" w:eastAsia="zh-CN"/>
              </w:rPr>
              <w:t>1个，或“一社一品”项目获评优秀等次</w:t>
            </w:r>
            <w:r>
              <w:rPr>
                <w:rFonts w:hint="eastAsia"/>
                <w:color w:val="auto"/>
                <w:highlight w:val="none"/>
              </w:rPr>
              <w:t>≥</w:t>
            </w:r>
            <w:r>
              <w:rPr>
                <w:rFonts w:hint="eastAsia"/>
                <w:color w:val="auto"/>
                <w:highlight w:val="none"/>
                <w:lang w:val="en-US" w:eastAsia="zh-CN"/>
              </w:rPr>
              <w:t>1个。</w:t>
            </w:r>
          </w:p>
        </w:tc>
        <w:tc>
          <w:tcPr>
            <w:tcW w:w="4879" w:type="dxa"/>
            <w:noWrap/>
            <w:vAlign w:val="center"/>
          </w:tcPr>
          <w:p w14:paraId="24C615D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13DDC23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5E13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E038CDE">
            <w:pPr>
              <w:pStyle w:val="13"/>
              <w:jc w:val="center"/>
              <w:rPr>
                <w:color w:val="auto"/>
                <w:highlight w:val="none"/>
              </w:rPr>
            </w:pPr>
          </w:p>
        </w:tc>
        <w:tc>
          <w:tcPr>
            <w:tcW w:w="1235" w:type="dxa"/>
            <w:vMerge w:val="continue"/>
            <w:noWrap/>
            <w:vAlign w:val="center"/>
          </w:tcPr>
          <w:p w14:paraId="7E85886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6274D3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5321" w:type="dxa"/>
            <w:noWrap/>
            <w:vAlign w:val="center"/>
          </w:tcPr>
          <w:p w14:paraId="4A5B888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rPr>
              <w:t>加强爱国卫生教育，督促学生每周开展一次宿舍卫生大扫除，养成良好的健康生活方式。</w:t>
            </w:r>
          </w:p>
        </w:tc>
        <w:tc>
          <w:tcPr>
            <w:tcW w:w="4879" w:type="dxa"/>
            <w:noWrap/>
            <w:vAlign w:val="center"/>
          </w:tcPr>
          <w:p w14:paraId="2D6BB6D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61044F1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67D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08DCBDB">
            <w:pPr>
              <w:pStyle w:val="13"/>
              <w:jc w:val="center"/>
              <w:rPr>
                <w:color w:val="auto"/>
                <w:highlight w:val="none"/>
              </w:rPr>
            </w:pPr>
          </w:p>
        </w:tc>
        <w:tc>
          <w:tcPr>
            <w:tcW w:w="1235" w:type="dxa"/>
            <w:vMerge w:val="restart"/>
            <w:noWrap/>
            <w:vAlign w:val="center"/>
          </w:tcPr>
          <w:p w14:paraId="7EF3D7C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综合管理</w:t>
            </w:r>
          </w:p>
        </w:tc>
        <w:tc>
          <w:tcPr>
            <w:tcW w:w="780" w:type="dxa"/>
            <w:noWrap w:val="0"/>
            <w:vAlign w:val="center"/>
          </w:tcPr>
          <w:p w14:paraId="187C4BF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48</w:t>
            </w:r>
          </w:p>
        </w:tc>
        <w:tc>
          <w:tcPr>
            <w:tcW w:w="5321" w:type="dxa"/>
            <w:noWrap/>
            <w:vAlign w:val="center"/>
          </w:tcPr>
          <w:p w14:paraId="670D2C6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在校生学费缴费率≥99%</w:t>
            </w:r>
            <w:r>
              <w:rPr>
                <w:rFonts w:hint="eastAsia" w:hAnsi="等线" w:cs="Times New Roman"/>
                <w:color w:val="auto"/>
                <w:kern w:val="2"/>
                <w:sz w:val="21"/>
                <w:szCs w:val="22"/>
                <w:highlight w:val="none"/>
                <w:lang w:val="en-US" w:eastAsia="zh-CN" w:bidi="ar-SA"/>
              </w:rPr>
              <w:t>。</w:t>
            </w:r>
          </w:p>
        </w:tc>
        <w:tc>
          <w:tcPr>
            <w:tcW w:w="4879" w:type="dxa"/>
            <w:noWrap/>
            <w:vAlign w:val="center"/>
          </w:tcPr>
          <w:p w14:paraId="4FB5C03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DAF28D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CA3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02CC837">
            <w:pPr>
              <w:pStyle w:val="13"/>
              <w:jc w:val="center"/>
              <w:rPr>
                <w:color w:val="auto"/>
                <w:highlight w:val="none"/>
              </w:rPr>
            </w:pPr>
          </w:p>
        </w:tc>
        <w:tc>
          <w:tcPr>
            <w:tcW w:w="1235" w:type="dxa"/>
            <w:vMerge w:val="continue"/>
            <w:noWrap/>
            <w:vAlign w:val="center"/>
          </w:tcPr>
          <w:p w14:paraId="7705E79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5D04114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5321" w:type="dxa"/>
            <w:noWrap/>
            <w:vAlign w:val="center"/>
          </w:tcPr>
          <w:p w14:paraId="47C6407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政府采购执行进度≥99%</w:t>
            </w:r>
            <w:r>
              <w:rPr>
                <w:rFonts w:hint="eastAsia" w:hAnsi="等线" w:cs="Times New Roman"/>
                <w:color w:val="auto"/>
                <w:kern w:val="2"/>
                <w:sz w:val="21"/>
                <w:szCs w:val="22"/>
                <w:highlight w:val="none"/>
                <w:lang w:val="en-US" w:eastAsia="zh-CN" w:bidi="ar-SA"/>
              </w:rPr>
              <w:t>。</w:t>
            </w:r>
          </w:p>
        </w:tc>
        <w:tc>
          <w:tcPr>
            <w:tcW w:w="4879" w:type="dxa"/>
            <w:noWrap/>
            <w:vAlign w:val="center"/>
          </w:tcPr>
          <w:p w14:paraId="29FA96B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15887FC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C72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CF48283">
            <w:pPr>
              <w:pStyle w:val="13"/>
              <w:jc w:val="center"/>
              <w:rPr>
                <w:color w:val="auto"/>
                <w:highlight w:val="none"/>
              </w:rPr>
            </w:pPr>
          </w:p>
        </w:tc>
        <w:tc>
          <w:tcPr>
            <w:tcW w:w="1235" w:type="dxa"/>
            <w:vMerge w:val="continue"/>
            <w:noWrap/>
            <w:vAlign w:val="center"/>
          </w:tcPr>
          <w:p w14:paraId="2FE745C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01D958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5321" w:type="dxa"/>
            <w:noWrap/>
            <w:vAlign w:val="center"/>
          </w:tcPr>
          <w:p w14:paraId="1B8C429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使用安徽继续教育在线平台开展线上教学，课程上线率≥70%，学生上线率≥70%，学生在线学习完成率≥60%。</w:t>
            </w:r>
          </w:p>
        </w:tc>
        <w:tc>
          <w:tcPr>
            <w:tcW w:w="4879" w:type="dxa"/>
            <w:noWrap/>
            <w:vAlign w:val="center"/>
          </w:tcPr>
          <w:p w14:paraId="4DDF253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5" w:type="dxa"/>
            <w:noWrap/>
            <w:vAlign w:val="center"/>
          </w:tcPr>
          <w:p w14:paraId="1543A2C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7D84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C03A2D4">
            <w:pPr>
              <w:pStyle w:val="13"/>
              <w:jc w:val="center"/>
              <w:rPr>
                <w:color w:val="auto"/>
                <w:highlight w:val="none"/>
              </w:rPr>
            </w:pPr>
          </w:p>
        </w:tc>
        <w:tc>
          <w:tcPr>
            <w:tcW w:w="1235" w:type="dxa"/>
            <w:vMerge w:val="continue"/>
            <w:noWrap/>
            <w:vAlign w:val="center"/>
          </w:tcPr>
          <w:p w14:paraId="6839B97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22DD06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5321" w:type="dxa"/>
            <w:noWrap/>
            <w:vAlign w:val="center"/>
          </w:tcPr>
          <w:p w14:paraId="1D674E3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加强资产日常管理，提高资产使用效率。定期进行数据信息核对，及时处理资产信息变更，确保部门资产账实相符。</w:t>
            </w:r>
          </w:p>
        </w:tc>
        <w:tc>
          <w:tcPr>
            <w:tcW w:w="4879" w:type="dxa"/>
            <w:noWrap/>
            <w:vAlign w:val="center"/>
          </w:tcPr>
          <w:p w14:paraId="37A7C38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7A846E3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614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B9806DD">
            <w:pPr>
              <w:pStyle w:val="13"/>
              <w:jc w:val="center"/>
              <w:rPr>
                <w:color w:val="auto"/>
                <w:highlight w:val="none"/>
              </w:rPr>
            </w:pPr>
          </w:p>
        </w:tc>
        <w:tc>
          <w:tcPr>
            <w:tcW w:w="1235" w:type="dxa"/>
            <w:vMerge w:val="continue"/>
            <w:noWrap/>
            <w:vAlign w:val="center"/>
          </w:tcPr>
          <w:p w14:paraId="429740B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9E217E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5321" w:type="dxa"/>
            <w:noWrap/>
            <w:vAlign w:val="center"/>
          </w:tcPr>
          <w:p w14:paraId="38937D2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不发生出现网络安全漏洞而不及时处理的现象（处理时间≤20分钟），不发生重大网络安全事故。</w:t>
            </w:r>
          </w:p>
        </w:tc>
        <w:tc>
          <w:tcPr>
            <w:tcW w:w="4879" w:type="dxa"/>
            <w:noWrap/>
            <w:vAlign w:val="center"/>
          </w:tcPr>
          <w:p w14:paraId="73C3BE1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336B6B4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EEB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A9DB231">
            <w:pPr>
              <w:pStyle w:val="13"/>
              <w:jc w:val="center"/>
              <w:rPr>
                <w:color w:val="auto"/>
                <w:highlight w:val="none"/>
              </w:rPr>
            </w:pPr>
          </w:p>
        </w:tc>
        <w:tc>
          <w:tcPr>
            <w:tcW w:w="1235" w:type="dxa"/>
            <w:vMerge w:val="continue"/>
            <w:noWrap/>
            <w:vAlign w:val="center"/>
          </w:tcPr>
          <w:p w14:paraId="2A4B01B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95AE8B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53</w:t>
            </w:r>
          </w:p>
        </w:tc>
        <w:tc>
          <w:tcPr>
            <w:tcW w:w="5321" w:type="dxa"/>
            <w:noWrap/>
            <w:vAlign w:val="center"/>
          </w:tcPr>
          <w:p w14:paraId="4D7DB2D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师生参加网络安全、信息化应用等数字素养培训的总人次不低于本学院师生人数的90%，在职教师参加网络安全培训人均不少于4学时。</w:t>
            </w:r>
          </w:p>
        </w:tc>
        <w:tc>
          <w:tcPr>
            <w:tcW w:w="4879" w:type="dxa"/>
            <w:noWrap/>
            <w:vAlign w:val="center"/>
          </w:tcPr>
          <w:p w14:paraId="7DB67F8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527BE85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67F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9F33C40">
            <w:pPr>
              <w:pStyle w:val="13"/>
              <w:jc w:val="center"/>
              <w:rPr>
                <w:color w:val="auto"/>
                <w:highlight w:val="none"/>
              </w:rPr>
            </w:pPr>
          </w:p>
        </w:tc>
        <w:tc>
          <w:tcPr>
            <w:tcW w:w="1235" w:type="dxa"/>
            <w:vMerge w:val="continue"/>
            <w:noWrap/>
            <w:vAlign w:val="center"/>
          </w:tcPr>
          <w:p w14:paraId="375C53F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51FE07E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54</w:t>
            </w:r>
          </w:p>
        </w:tc>
        <w:tc>
          <w:tcPr>
            <w:tcW w:w="5321" w:type="dxa"/>
            <w:noWrap/>
            <w:vAlign w:val="center"/>
          </w:tcPr>
          <w:p w14:paraId="27DAA7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申报安徽省高校“三全育人”综合改革和思想政治能力提升计划项目数≥1</w:t>
            </w:r>
            <w:r>
              <w:rPr>
                <w:rFonts w:hint="eastAsia" w:ascii="方正仿宋_GBK" w:eastAsia="方正仿宋_GBK" w:cs="Times New Roman"/>
                <w:color w:val="auto"/>
                <w:kern w:val="2"/>
                <w:sz w:val="21"/>
                <w:szCs w:val="22"/>
                <w:highlight w:val="none"/>
                <w:lang w:val="en-US" w:eastAsia="zh-CN" w:bidi="ar-SA"/>
              </w:rPr>
              <w:t>个。</w:t>
            </w:r>
          </w:p>
        </w:tc>
        <w:tc>
          <w:tcPr>
            <w:tcW w:w="4879" w:type="dxa"/>
            <w:noWrap/>
            <w:vAlign w:val="center"/>
          </w:tcPr>
          <w:p w14:paraId="0CD0F8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504B4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0919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C6D5E1F">
            <w:pPr>
              <w:pStyle w:val="13"/>
              <w:jc w:val="center"/>
              <w:rPr>
                <w:color w:val="auto"/>
                <w:highlight w:val="none"/>
              </w:rPr>
            </w:pPr>
          </w:p>
        </w:tc>
        <w:tc>
          <w:tcPr>
            <w:tcW w:w="1235" w:type="dxa"/>
            <w:vMerge w:val="continue"/>
            <w:noWrap/>
            <w:vAlign w:val="center"/>
          </w:tcPr>
          <w:p w14:paraId="45AB639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5207AE2">
            <w:pPr>
              <w:pStyle w:val="12"/>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color w:val="auto"/>
                <w:sz w:val="21"/>
                <w:szCs w:val="21"/>
                <w:highlight w:val="none"/>
                <w:lang w:val="en-US" w:eastAsia="zh-CN"/>
              </w:rPr>
              <w:t>55</w:t>
            </w:r>
          </w:p>
        </w:tc>
        <w:tc>
          <w:tcPr>
            <w:tcW w:w="5321" w:type="dxa"/>
            <w:noWrap/>
            <w:vAlign w:val="center"/>
          </w:tcPr>
          <w:p w14:paraId="4ED70E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高校辅导员名师工作室或网络名师工作室培育支持计划项目≥1</w:t>
            </w:r>
            <w:r>
              <w:rPr>
                <w:rFonts w:hint="eastAsia" w:ascii="方正仿宋_GBK" w:eastAsia="方正仿宋_GBK" w:cs="Times New Roman"/>
                <w:color w:val="auto"/>
                <w:kern w:val="2"/>
                <w:sz w:val="21"/>
                <w:szCs w:val="22"/>
                <w:highlight w:val="none"/>
                <w:lang w:val="en-US" w:eastAsia="zh-CN" w:bidi="ar-SA"/>
              </w:rPr>
              <w:t>个。</w:t>
            </w:r>
          </w:p>
        </w:tc>
        <w:tc>
          <w:tcPr>
            <w:tcW w:w="4879" w:type="dxa"/>
            <w:noWrap/>
            <w:vAlign w:val="center"/>
          </w:tcPr>
          <w:p w14:paraId="4148EA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E0AF7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9B7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5E029FD">
            <w:pPr>
              <w:pStyle w:val="13"/>
              <w:jc w:val="center"/>
              <w:rPr>
                <w:color w:val="auto"/>
                <w:highlight w:val="none"/>
              </w:rPr>
            </w:pPr>
          </w:p>
        </w:tc>
        <w:tc>
          <w:tcPr>
            <w:tcW w:w="1235" w:type="dxa"/>
            <w:vMerge w:val="continue"/>
            <w:noWrap/>
            <w:vAlign w:val="center"/>
          </w:tcPr>
          <w:p w14:paraId="0AF4AC4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28CD18B">
            <w:pPr>
              <w:pStyle w:val="12"/>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56</w:t>
            </w:r>
          </w:p>
        </w:tc>
        <w:tc>
          <w:tcPr>
            <w:tcW w:w="5321" w:type="dxa"/>
            <w:noWrap/>
            <w:vAlign w:val="center"/>
          </w:tcPr>
          <w:p w14:paraId="61BA07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不发生因日常教育管理不到位导致学生非正常死亡等重大责任事故</w:t>
            </w:r>
            <w:r>
              <w:rPr>
                <w:rFonts w:hint="eastAsia" w:ascii="方正仿宋_GBK" w:eastAsia="方正仿宋_GBK" w:cs="Times New Roman"/>
                <w:color w:val="auto"/>
                <w:kern w:val="2"/>
                <w:sz w:val="21"/>
                <w:szCs w:val="22"/>
                <w:highlight w:val="none"/>
                <w:lang w:val="en-US" w:eastAsia="zh-CN" w:bidi="ar-SA"/>
              </w:rPr>
              <w:t>。</w:t>
            </w:r>
          </w:p>
        </w:tc>
        <w:tc>
          <w:tcPr>
            <w:tcW w:w="4879" w:type="dxa"/>
            <w:noWrap/>
            <w:vAlign w:val="center"/>
          </w:tcPr>
          <w:p w14:paraId="309C36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5FE449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FBE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0569D1E">
            <w:pPr>
              <w:pStyle w:val="13"/>
              <w:jc w:val="center"/>
              <w:rPr>
                <w:color w:val="auto"/>
                <w:highlight w:val="none"/>
              </w:rPr>
            </w:pPr>
          </w:p>
        </w:tc>
        <w:tc>
          <w:tcPr>
            <w:tcW w:w="1235" w:type="dxa"/>
            <w:vMerge w:val="continue"/>
            <w:noWrap/>
            <w:vAlign w:val="center"/>
          </w:tcPr>
          <w:p w14:paraId="2D27768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0EAAF08">
            <w:pPr>
              <w:pStyle w:val="12"/>
              <w:jc w:val="center"/>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57</w:t>
            </w:r>
          </w:p>
        </w:tc>
        <w:tc>
          <w:tcPr>
            <w:tcW w:w="5321" w:type="dxa"/>
            <w:noWrap/>
            <w:vAlign w:val="center"/>
          </w:tcPr>
          <w:p w14:paraId="4419F4C8">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r>
              <w:rPr>
                <w:rFonts w:hint="eastAsia" w:ascii="方正仿宋_GBK" w:hAnsi="方正仿宋_GBK" w:cs="方正仿宋_GBK"/>
                <w:color w:val="auto"/>
                <w:szCs w:val="21"/>
                <w:highlight w:val="none"/>
                <w:lang w:eastAsia="zh-CN"/>
              </w:rPr>
              <w:t>校友</w:t>
            </w:r>
            <w:r>
              <w:rPr>
                <w:rFonts w:hint="eastAsia" w:ascii="方正仿宋_GBK" w:hAnsi="方正仿宋_GBK" w:cs="方正仿宋_GBK"/>
                <w:color w:val="auto"/>
                <w:szCs w:val="21"/>
                <w:highlight w:val="none"/>
              </w:rPr>
              <w:t>信息录入率≥</w:t>
            </w:r>
            <w:r>
              <w:rPr>
                <w:rFonts w:hint="eastAsia" w:ascii="方正仿宋_GBK" w:hAnsi="方正仿宋_GBK" w:cs="方正仿宋_GBK"/>
                <w:color w:val="auto"/>
                <w:szCs w:val="21"/>
                <w:highlight w:val="none"/>
                <w:lang w:val="en-US" w:eastAsia="zh-CN"/>
              </w:rPr>
              <w:t>80%，优秀校友累计收集人数</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50人，校友走访</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10次，校友报告会</w:t>
            </w:r>
            <w:r>
              <w:rPr>
                <w:rFonts w:hint="eastAsia" w:ascii="方正仿宋_GBK" w:hAnsi="方正仿宋_GBK" w:cs="方正仿宋_GBK"/>
                <w:color w:val="auto"/>
                <w:szCs w:val="21"/>
                <w:highlight w:val="none"/>
              </w:rPr>
              <w:t>≥4</w:t>
            </w:r>
            <w:r>
              <w:rPr>
                <w:rFonts w:hint="eastAsia" w:ascii="方正仿宋_GBK" w:hAnsi="方正仿宋_GBK" w:cs="方正仿宋_GBK"/>
                <w:color w:val="auto"/>
                <w:szCs w:val="21"/>
                <w:highlight w:val="none"/>
                <w:lang w:val="en-US" w:eastAsia="zh-CN"/>
              </w:rPr>
              <w:t>场，</w:t>
            </w:r>
            <w:r>
              <w:rPr>
                <w:rFonts w:hint="eastAsia" w:ascii="方正仿宋_GBK" w:hAnsi="方正仿宋_GBK" w:cs="方正仿宋_GBK"/>
                <w:color w:val="auto"/>
                <w:szCs w:val="21"/>
                <w:highlight w:val="none"/>
              </w:rPr>
              <w:t>优秀校友、合作企业等社会捐赠资金≥</w:t>
            </w:r>
            <w:r>
              <w:rPr>
                <w:rFonts w:hint="eastAsia" w:ascii="方正仿宋_GBK" w:hAnsi="方正仿宋_GBK" w:cs="方正仿宋_GBK"/>
                <w:color w:val="auto"/>
                <w:szCs w:val="21"/>
                <w:highlight w:val="none"/>
                <w:lang w:val="en-US" w:eastAsia="zh-CN"/>
              </w:rPr>
              <w:t>10</w:t>
            </w:r>
            <w:r>
              <w:rPr>
                <w:rFonts w:hint="eastAsia" w:ascii="方正仿宋_GBK" w:hAnsi="方正仿宋_GBK" w:cs="方正仿宋_GBK"/>
                <w:color w:val="auto"/>
                <w:szCs w:val="21"/>
                <w:highlight w:val="none"/>
              </w:rPr>
              <w:t>万元。</w:t>
            </w:r>
          </w:p>
        </w:tc>
        <w:tc>
          <w:tcPr>
            <w:tcW w:w="4879" w:type="dxa"/>
            <w:noWrap/>
            <w:vAlign w:val="center"/>
          </w:tcPr>
          <w:p w14:paraId="2A4E8469">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c>
          <w:tcPr>
            <w:tcW w:w="785" w:type="dxa"/>
            <w:noWrap/>
            <w:vAlign w:val="center"/>
          </w:tcPr>
          <w:p w14:paraId="32F18BF8">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r>
      <w:tr w14:paraId="4324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4C6852A">
            <w:pPr>
              <w:pStyle w:val="13"/>
              <w:jc w:val="center"/>
              <w:rPr>
                <w:color w:val="auto"/>
                <w:highlight w:val="none"/>
              </w:rPr>
            </w:pPr>
          </w:p>
        </w:tc>
        <w:tc>
          <w:tcPr>
            <w:tcW w:w="1235" w:type="dxa"/>
            <w:vMerge w:val="continue"/>
            <w:noWrap/>
            <w:vAlign w:val="center"/>
          </w:tcPr>
          <w:p w14:paraId="58CF03E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18502F0">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58</w:t>
            </w:r>
          </w:p>
        </w:tc>
        <w:tc>
          <w:tcPr>
            <w:tcW w:w="5321" w:type="dxa"/>
            <w:noWrap/>
            <w:vAlign w:val="center"/>
          </w:tcPr>
          <w:p w14:paraId="133B3806">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cs="方正仿宋_GBK"/>
                <w:color w:val="auto"/>
                <w:szCs w:val="21"/>
                <w:highlight w:val="none"/>
              </w:rPr>
              <w:t>有效预防涉师涉生电诈案件发生，较2023年发案数降幅超过50%。</w:t>
            </w:r>
          </w:p>
        </w:tc>
        <w:tc>
          <w:tcPr>
            <w:tcW w:w="4879" w:type="dxa"/>
            <w:noWrap/>
            <w:vAlign w:val="center"/>
          </w:tcPr>
          <w:p w14:paraId="75CFA395">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c>
          <w:tcPr>
            <w:tcW w:w="785" w:type="dxa"/>
            <w:noWrap/>
            <w:vAlign w:val="center"/>
          </w:tcPr>
          <w:p w14:paraId="610B8E48">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r>
      <w:tr w14:paraId="1677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0FE9DF9">
            <w:pPr>
              <w:pStyle w:val="13"/>
              <w:jc w:val="center"/>
              <w:rPr>
                <w:color w:val="auto"/>
                <w:highlight w:val="none"/>
              </w:rPr>
            </w:pPr>
          </w:p>
        </w:tc>
        <w:tc>
          <w:tcPr>
            <w:tcW w:w="1235" w:type="dxa"/>
            <w:vMerge w:val="continue"/>
            <w:noWrap/>
            <w:vAlign w:val="center"/>
          </w:tcPr>
          <w:p w14:paraId="056633C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57391AC">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59</w:t>
            </w:r>
          </w:p>
        </w:tc>
        <w:tc>
          <w:tcPr>
            <w:tcW w:w="5321" w:type="dxa"/>
            <w:noWrap/>
            <w:vAlign w:val="center"/>
          </w:tcPr>
          <w:p w14:paraId="7DF111A9">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hAnsi="方正仿宋_GBK" w:cs="方正仿宋_GBK"/>
                <w:color w:val="auto"/>
                <w:szCs w:val="21"/>
                <w:highlight w:val="none"/>
              </w:rPr>
              <w:t>强化师生安全教育，增强师生安全防范意识；</w:t>
            </w:r>
            <w:r>
              <w:rPr>
                <w:rFonts w:hAnsi="方正仿宋_GBK" w:cs="方正仿宋_GBK"/>
                <w:color w:val="auto"/>
                <w:szCs w:val="21"/>
                <w:highlight w:val="none"/>
              </w:rPr>
              <w:t>组织开展安全隐患排查</w:t>
            </w:r>
            <w:r>
              <w:rPr>
                <w:rFonts w:hint="eastAsia" w:hAnsi="方正仿宋_GBK" w:cs="方正仿宋_GBK"/>
                <w:color w:val="auto"/>
                <w:szCs w:val="21"/>
                <w:highlight w:val="none"/>
              </w:rPr>
              <w:t>自查</w:t>
            </w:r>
            <w:r>
              <w:rPr>
                <w:rFonts w:hAnsi="方正仿宋_GBK" w:cs="方正仿宋_GBK"/>
                <w:color w:val="auto"/>
                <w:szCs w:val="21"/>
                <w:highlight w:val="none"/>
              </w:rPr>
              <w:t>工作，不发生安全责任事故或影响社会稳定的重大突发事件。</w:t>
            </w:r>
          </w:p>
        </w:tc>
        <w:tc>
          <w:tcPr>
            <w:tcW w:w="4879" w:type="dxa"/>
            <w:noWrap/>
            <w:vAlign w:val="center"/>
          </w:tcPr>
          <w:p w14:paraId="6216C246">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c>
          <w:tcPr>
            <w:tcW w:w="785" w:type="dxa"/>
            <w:noWrap/>
            <w:vAlign w:val="center"/>
          </w:tcPr>
          <w:p w14:paraId="630F5780">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r>
    </w:tbl>
    <w:p w14:paraId="1F6F23DD">
      <w:pPr>
        <w:pStyle w:val="11"/>
        <w:spacing w:beforeLines="20" w:afterLines="0" w:line="300" w:lineRule="exact"/>
        <w:rPr>
          <w:color w:val="auto"/>
          <w:sz w:val="28"/>
          <w:szCs w:val="28"/>
          <w:highlight w:val="none"/>
        </w:rPr>
      </w:pPr>
    </w:p>
    <w:p w14:paraId="6E3538E1">
      <w:pPr>
        <w:pStyle w:val="11"/>
        <w:spacing w:beforeLines="20" w:afterLines="0" w:line="300" w:lineRule="exact"/>
        <w:rPr>
          <w:color w:val="auto"/>
          <w:sz w:val="28"/>
          <w:szCs w:val="28"/>
          <w:highlight w:val="none"/>
        </w:rPr>
      </w:pPr>
    </w:p>
    <w:tbl>
      <w:tblPr>
        <w:tblStyle w:val="8"/>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22"/>
        <w:gridCol w:w="793"/>
        <w:gridCol w:w="5321"/>
        <w:gridCol w:w="4877"/>
        <w:gridCol w:w="784"/>
      </w:tblGrid>
      <w:tr w14:paraId="7B52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1113" w:type="dxa"/>
            <w:shd w:val="clear" w:color="auto" w:fill="FFFFFF" w:themeFill="background1"/>
            <w:noWrap/>
            <w:vAlign w:val="center"/>
          </w:tcPr>
          <w:p w14:paraId="70DF5D75">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学院</w:t>
            </w:r>
          </w:p>
        </w:tc>
        <w:tc>
          <w:tcPr>
            <w:tcW w:w="1222" w:type="dxa"/>
            <w:shd w:val="clear" w:color="auto" w:fill="FFFFFF" w:themeFill="background1"/>
            <w:noWrap/>
            <w:vAlign w:val="center"/>
          </w:tcPr>
          <w:p w14:paraId="1AEBDE29">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类别</w:t>
            </w:r>
          </w:p>
        </w:tc>
        <w:tc>
          <w:tcPr>
            <w:tcW w:w="793" w:type="dxa"/>
            <w:shd w:val="clear" w:color="auto" w:fill="FFFFFF" w:themeFill="background1"/>
            <w:noWrap w:val="0"/>
            <w:vAlign w:val="center"/>
          </w:tcPr>
          <w:p w14:paraId="0377AD79">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序号</w:t>
            </w:r>
          </w:p>
        </w:tc>
        <w:tc>
          <w:tcPr>
            <w:tcW w:w="5322" w:type="dxa"/>
            <w:shd w:val="clear" w:color="auto" w:fill="FFFFFF" w:themeFill="background1"/>
            <w:noWrap/>
            <w:vAlign w:val="center"/>
          </w:tcPr>
          <w:p w14:paraId="5014918D">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目标任务</w:t>
            </w:r>
          </w:p>
        </w:tc>
        <w:tc>
          <w:tcPr>
            <w:tcW w:w="4878" w:type="dxa"/>
            <w:shd w:val="clear" w:color="auto" w:fill="FFFFFF" w:themeFill="background1"/>
            <w:noWrap/>
            <w:vAlign w:val="center"/>
          </w:tcPr>
          <w:p w14:paraId="0B68AFC4">
            <w:pPr>
              <w:pStyle w:val="12"/>
              <w:rPr>
                <w:rFonts w:hint="eastAsia" w:ascii="方正小标宋_GBK" w:hAnsi="方正小标宋_GBK" w:eastAsia="方正小标宋_GBK" w:cs="方正小标宋_GBK"/>
                <w:color w:val="auto"/>
                <w:sz w:val="24"/>
                <w:szCs w:val="24"/>
                <w:highlight w:val="none"/>
              </w:rPr>
            </w:pPr>
          </w:p>
        </w:tc>
        <w:tc>
          <w:tcPr>
            <w:tcW w:w="784" w:type="dxa"/>
            <w:shd w:val="clear" w:color="auto" w:fill="FFFFFF" w:themeFill="background1"/>
            <w:noWrap/>
            <w:vAlign w:val="center"/>
          </w:tcPr>
          <w:p w14:paraId="073D7C28">
            <w:pPr>
              <w:pStyle w:val="12"/>
              <w:rPr>
                <w:rFonts w:hint="eastAsia" w:ascii="方正小标宋_GBK" w:hAnsi="方正小标宋_GBK" w:eastAsia="方正小标宋_GBK" w:cs="方正小标宋_GBK"/>
                <w:color w:val="auto"/>
                <w:sz w:val="24"/>
                <w:szCs w:val="24"/>
                <w:highlight w:val="none"/>
              </w:rPr>
            </w:pPr>
          </w:p>
        </w:tc>
      </w:tr>
      <w:tr w14:paraId="340C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restart"/>
            <w:noWrap/>
            <w:vAlign w:val="center"/>
          </w:tcPr>
          <w:p w14:paraId="7728025C">
            <w:pPr>
              <w:pStyle w:val="13"/>
              <w:jc w:val="center"/>
              <w:rPr>
                <w:color w:val="auto"/>
                <w:highlight w:val="none"/>
              </w:rPr>
            </w:pPr>
            <w:r>
              <w:rPr>
                <w:rFonts w:hint="eastAsia" w:ascii="方正黑体_GBK" w:hAnsi="方正黑体_GBK" w:eastAsia="方正黑体_GBK" w:cs="方正黑体_GBK"/>
                <w:color w:val="auto"/>
                <w:sz w:val="24"/>
                <w:szCs w:val="24"/>
                <w:highlight w:val="none"/>
              </w:rPr>
              <w:t>电子工程学院</w:t>
            </w:r>
          </w:p>
        </w:tc>
        <w:tc>
          <w:tcPr>
            <w:tcW w:w="1222" w:type="dxa"/>
            <w:vMerge w:val="restart"/>
            <w:noWrap/>
            <w:vAlign w:val="center"/>
          </w:tcPr>
          <w:p w14:paraId="561E801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党的建设</w:t>
            </w:r>
          </w:p>
        </w:tc>
        <w:tc>
          <w:tcPr>
            <w:tcW w:w="793" w:type="dxa"/>
            <w:noWrap w:val="0"/>
            <w:vAlign w:val="center"/>
          </w:tcPr>
          <w:p w14:paraId="4146C70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5322" w:type="dxa"/>
            <w:noWrap/>
            <w:vAlign w:val="center"/>
          </w:tcPr>
          <w:p w14:paraId="138EB57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院系党组织两个议事规则执行情况良好</w:t>
            </w:r>
            <w:r>
              <w:rPr>
                <w:rFonts w:hint="eastAsia"/>
                <w:color w:val="auto"/>
                <w:highlight w:val="none"/>
                <w:lang w:eastAsia="zh-CN"/>
              </w:rPr>
              <w:t>。</w:t>
            </w:r>
          </w:p>
        </w:tc>
        <w:tc>
          <w:tcPr>
            <w:tcW w:w="4878" w:type="dxa"/>
            <w:noWrap/>
            <w:vAlign w:val="center"/>
          </w:tcPr>
          <w:p w14:paraId="578D9B2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center"/>
          </w:tcPr>
          <w:p w14:paraId="4AB223C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831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6134060F">
            <w:pPr>
              <w:pStyle w:val="13"/>
              <w:jc w:val="center"/>
              <w:rPr>
                <w:color w:val="auto"/>
                <w:highlight w:val="none"/>
              </w:rPr>
            </w:pPr>
          </w:p>
        </w:tc>
        <w:tc>
          <w:tcPr>
            <w:tcW w:w="1222" w:type="dxa"/>
            <w:vMerge w:val="continue"/>
            <w:noWrap/>
            <w:vAlign w:val="center"/>
          </w:tcPr>
          <w:p w14:paraId="3186170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5F6F34C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5322" w:type="dxa"/>
            <w:noWrap/>
            <w:vAlign w:val="center"/>
          </w:tcPr>
          <w:p w14:paraId="2B4E73C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学生党员教育管理到位，不发生违纪违规情况</w:t>
            </w:r>
            <w:r>
              <w:rPr>
                <w:rFonts w:hint="eastAsia"/>
                <w:color w:val="auto"/>
                <w:highlight w:val="none"/>
                <w:lang w:eastAsia="zh-CN"/>
              </w:rPr>
              <w:t>。</w:t>
            </w:r>
          </w:p>
        </w:tc>
        <w:tc>
          <w:tcPr>
            <w:tcW w:w="4878" w:type="dxa"/>
            <w:noWrap/>
            <w:vAlign w:val="center"/>
          </w:tcPr>
          <w:p w14:paraId="0A5CCC9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center"/>
          </w:tcPr>
          <w:p w14:paraId="05439D7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90E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674029B1">
            <w:pPr>
              <w:pStyle w:val="13"/>
              <w:jc w:val="center"/>
              <w:rPr>
                <w:color w:val="auto"/>
                <w:highlight w:val="none"/>
              </w:rPr>
            </w:pPr>
          </w:p>
        </w:tc>
        <w:tc>
          <w:tcPr>
            <w:tcW w:w="1222" w:type="dxa"/>
            <w:vMerge w:val="continue"/>
            <w:noWrap/>
            <w:vAlign w:val="center"/>
          </w:tcPr>
          <w:p w14:paraId="22A46A9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4069BA97">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5322" w:type="dxa"/>
            <w:noWrap/>
            <w:vAlign w:val="center"/>
          </w:tcPr>
          <w:p w14:paraId="6AAC312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eastAsia="方正仿宋_GBK"/>
                <w:color w:val="auto"/>
                <w:highlight w:val="none"/>
                <w:lang w:val="en-US" w:eastAsia="zh-CN"/>
              </w:rPr>
              <w:t>在省级以上主流媒体宣传报道学院≥1次</w:t>
            </w:r>
            <w:r>
              <w:rPr>
                <w:rFonts w:hint="eastAsia"/>
                <w:color w:val="auto"/>
                <w:highlight w:val="none"/>
                <w:lang w:val="en-US" w:eastAsia="zh-CN"/>
              </w:rPr>
              <w:t>。</w:t>
            </w:r>
          </w:p>
        </w:tc>
        <w:tc>
          <w:tcPr>
            <w:tcW w:w="4878" w:type="dxa"/>
            <w:noWrap/>
            <w:vAlign w:val="center"/>
          </w:tcPr>
          <w:p w14:paraId="29E509A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c>
          <w:tcPr>
            <w:tcW w:w="784" w:type="dxa"/>
            <w:noWrap/>
            <w:vAlign w:val="center"/>
          </w:tcPr>
          <w:p w14:paraId="4F0C08B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r>
      <w:tr w14:paraId="6D89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63B6E9FA">
            <w:pPr>
              <w:pStyle w:val="13"/>
              <w:jc w:val="center"/>
              <w:rPr>
                <w:color w:val="auto"/>
                <w:highlight w:val="none"/>
              </w:rPr>
            </w:pPr>
          </w:p>
        </w:tc>
        <w:tc>
          <w:tcPr>
            <w:tcW w:w="1222" w:type="dxa"/>
            <w:vMerge w:val="continue"/>
            <w:noWrap/>
            <w:vAlign w:val="center"/>
          </w:tcPr>
          <w:p w14:paraId="1F39053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64256856">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5322" w:type="dxa"/>
            <w:noWrap/>
            <w:vAlign w:val="center"/>
          </w:tcPr>
          <w:p w14:paraId="0E356C7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网站、官微等新媒体平台不发生涉政不规范表述问题；</w:t>
            </w:r>
            <w:r>
              <w:rPr>
                <w:rFonts w:hint="eastAsia"/>
                <w:color w:val="auto"/>
                <w:highlight w:val="none"/>
                <w:lang w:eastAsia="zh-CN"/>
              </w:rPr>
              <w:t>不发生师生在网络发布不实信息，给学校带来负面影响的网络舆情问题</w:t>
            </w:r>
            <w:r>
              <w:rPr>
                <w:rFonts w:hint="eastAsia"/>
                <w:color w:val="auto"/>
                <w:highlight w:val="none"/>
                <w:lang w:val="en-US" w:eastAsia="zh-CN"/>
              </w:rPr>
              <w:t>。</w:t>
            </w:r>
          </w:p>
        </w:tc>
        <w:tc>
          <w:tcPr>
            <w:tcW w:w="4878" w:type="dxa"/>
            <w:noWrap/>
            <w:vAlign w:val="center"/>
          </w:tcPr>
          <w:p w14:paraId="4CB1EA5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4" w:type="dxa"/>
            <w:noWrap/>
            <w:vAlign w:val="center"/>
          </w:tcPr>
          <w:p w14:paraId="5E231C8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353E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0416AB66">
            <w:pPr>
              <w:pStyle w:val="13"/>
              <w:jc w:val="center"/>
              <w:rPr>
                <w:color w:val="auto"/>
                <w:highlight w:val="none"/>
              </w:rPr>
            </w:pPr>
          </w:p>
        </w:tc>
        <w:tc>
          <w:tcPr>
            <w:tcW w:w="1222" w:type="dxa"/>
            <w:vMerge w:val="continue"/>
            <w:noWrap/>
            <w:vAlign w:val="center"/>
          </w:tcPr>
          <w:p w14:paraId="6BAF534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789289E7">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5322" w:type="dxa"/>
            <w:noWrap/>
            <w:vAlign w:val="center"/>
          </w:tcPr>
          <w:p w14:paraId="6CED34C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eastAsia="zh-CN"/>
              </w:rPr>
              <w:t>不发生师生在校内外参加非法宗教活动问题。</w:t>
            </w:r>
          </w:p>
        </w:tc>
        <w:tc>
          <w:tcPr>
            <w:tcW w:w="4878" w:type="dxa"/>
            <w:noWrap/>
            <w:vAlign w:val="center"/>
          </w:tcPr>
          <w:p w14:paraId="2B14672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c>
          <w:tcPr>
            <w:tcW w:w="784" w:type="dxa"/>
            <w:noWrap/>
            <w:vAlign w:val="center"/>
          </w:tcPr>
          <w:p w14:paraId="28561D0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r>
      <w:tr w14:paraId="3881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11D1DE89">
            <w:pPr>
              <w:pStyle w:val="13"/>
              <w:jc w:val="center"/>
              <w:rPr>
                <w:color w:val="auto"/>
                <w:highlight w:val="none"/>
              </w:rPr>
            </w:pPr>
          </w:p>
        </w:tc>
        <w:tc>
          <w:tcPr>
            <w:tcW w:w="1222" w:type="dxa"/>
            <w:vMerge w:val="continue"/>
            <w:noWrap/>
            <w:vAlign w:val="center"/>
          </w:tcPr>
          <w:p w14:paraId="0F0DEDF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5D67198C">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5322" w:type="dxa"/>
            <w:noWrap/>
            <w:vAlign w:val="center"/>
          </w:tcPr>
          <w:p w14:paraId="1E590AA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r>
              <w:rPr>
                <w:rFonts w:hint="eastAsia"/>
                <w:color w:val="auto"/>
                <w:highlight w:val="none"/>
              </w:rPr>
              <w:t>不发生越级信访事件；对交办的信访事件及时处置化解，不产生不良影响。</w:t>
            </w:r>
          </w:p>
        </w:tc>
        <w:tc>
          <w:tcPr>
            <w:tcW w:w="4878" w:type="dxa"/>
            <w:noWrap/>
            <w:vAlign w:val="center"/>
          </w:tcPr>
          <w:p w14:paraId="7D43B5E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center"/>
          </w:tcPr>
          <w:p w14:paraId="480B40D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73F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59969BDB">
            <w:pPr>
              <w:pStyle w:val="13"/>
              <w:jc w:val="center"/>
              <w:rPr>
                <w:color w:val="auto"/>
                <w:highlight w:val="none"/>
              </w:rPr>
            </w:pPr>
          </w:p>
        </w:tc>
        <w:tc>
          <w:tcPr>
            <w:tcW w:w="1222" w:type="dxa"/>
            <w:vMerge w:val="restart"/>
            <w:noWrap/>
            <w:vAlign w:val="center"/>
          </w:tcPr>
          <w:p w14:paraId="60D3B1A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本科教学</w:t>
            </w:r>
          </w:p>
        </w:tc>
        <w:tc>
          <w:tcPr>
            <w:tcW w:w="793" w:type="dxa"/>
            <w:noWrap w:val="0"/>
            <w:vAlign w:val="center"/>
          </w:tcPr>
          <w:p w14:paraId="02FB8B5A">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5322" w:type="dxa"/>
            <w:noWrap/>
            <w:vAlign w:val="center"/>
          </w:tcPr>
          <w:p w14:paraId="22F9BD7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s="Times New Roman"/>
                <w:color w:val="auto"/>
                <w:kern w:val="2"/>
                <w:sz w:val="21"/>
                <w:szCs w:val="22"/>
                <w:highlight w:val="none"/>
                <w:lang w:val="en-US" w:eastAsia="zh-CN" w:bidi="ar-SA"/>
              </w:rPr>
              <w:t>高质量完成巢湖学院本科教育教学审核评估二级学院重点建设任务，顺利完成学校预评估、教育部专家组线上评估和线下评估各项工作任务。</w:t>
            </w:r>
          </w:p>
        </w:tc>
        <w:tc>
          <w:tcPr>
            <w:tcW w:w="4878" w:type="dxa"/>
            <w:noWrap/>
            <w:vAlign w:val="center"/>
          </w:tcPr>
          <w:p w14:paraId="6B51B1F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c>
          <w:tcPr>
            <w:tcW w:w="784" w:type="dxa"/>
            <w:noWrap/>
            <w:vAlign w:val="center"/>
          </w:tcPr>
          <w:p w14:paraId="78B1AFC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r>
      <w:tr w14:paraId="26CB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32381AD6">
            <w:pPr>
              <w:pStyle w:val="13"/>
              <w:jc w:val="center"/>
              <w:rPr>
                <w:color w:val="auto"/>
                <w:highlight w:val="none"/>
              </w:rPr>
            </w:pPr>
          </w:p>
        </w:tc>
        <w:tc>
          <w:tcPr>
            <w:tcW w:w="1222" w:type="dxa"/>
            <w:vMerge w:val="continue"/>
            <w:noWrap/>
            <w:vAlign w:val="center"/>
          </w:tcPr>
          <w:p w14:paraId="1EB88F0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7AE9234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5322" w:type="dxa"/>
            <w:noWrap/>
            <w:vAlign w:val="top"/>
          </w:tcPr>
          <w:p w14:paraId="63C7C13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落实学校学科专业结构改革方案，扎实推进专业服务新兴产业建设，申报、新增服务新兴产业专业或成功申报省双特色之特色专业、现代产业学院等项目≥1个。</w:t>
            </w:r>
          </w:p>
        </w:tc>
        <w:tc>
          <w:tcPr>
            <w:tcW w:w="4878" w:type="dxa"/>
            <w:noWrap/>
            <w:vAlign w:val="top"/>
          </w:tcPr>
          <w:p w14:paraId="676DAE7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top"/>
          </w:tcPr>
          <w:p w14:paraId="2B0F07B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7CC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24356303">
            <w:pPr>
              <w:pStyle w:val="13"/>
              <w:jc w:val="center"/>
              <w:rPr>
                <w:color w:val="auto"/>
                <w:highlight w:val="none"/>
              </w:rPr>
            </w:pPr>
          </w:p>
        </w:tc>
        <w:tc>
          <w:tcPr>
            <w:tcW w:w="1222" w:type="dxa"/>
            <w:vMerge w:val="continue"/>
            <w:noWrap/>
            <w:vAlign w:val="center"/>
          </w:tcPr>
          <w:p w14:paraId="56DC1DE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4349554F">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5322" w:type="dxa"/>
            <w:noWrap/>
            <w:vAlign w:val="center"/>
          </w:tcPr>
          <w:p w14:paraId="75980F4C">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rPr>
              <w:t>提交</w:t>
            </w:r>
            <w:r>
              <w:rPr>
                <w:rFonts w:hint="eastAsia"/>
                <w:color w:val="auto"/>
                <w:lang w:val="en-US" w:eastAsia="zh-CN"/>
              </w:rPr>
              <w:t>工程教育专业</w:t>
            </w:r>
            <w:r>
              <w:rPr>
                <w:rFonts w:hint="eastAsia"/>
                <w:color w:val="auto"/>
              </w:rPr>
              <w:t>认证申请的专业数≥1个。</w:t>
            </w:r>
          </w:p>
        </w:tc>
        <w:tc>
          <w:tcPr>
            <w:tcW w:w="4878" w:type="dxa"/>
            <w:noWrap/>
            <w:vAlign w:val="center"/>
          </w:tcPr>
          <w:p w14:paraId="482140DD">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c>
          <w:tcPr>
            <w:tcW w:w="784" w:type="dxa"/>
            <w:noWrap/>
            <w:vAlign w:val="center"/>
          </w:tcPr>
          <w:p w14:paraId="017E360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r>
      <w:tr w14:paraId="6099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71B5935">
            <w:pPr>
              <w:pStyle w:val="13"/>
              <w:jc w:val="center"/>
              <w:rPr>
                <w:color w:val="auto"/>
                <w:highlight w:val="none"/>
              </w:rPr>
            </w:pPr>
          </w:p>
        </w:tc>
        <w:tc>
          <w:tcPr>
            <w:tcW w:w="1222" w:type="dxa"/>
            <w:vMerge w:val="continue"/>
            <w:noWrap/>
            <w:vAlign w:val="center"/>
          </w:tcPr>
          <w:p w14:paraId="685FF2F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64D4C73D">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5322" w:type="dxa"/>
            <w:noWrap/>
            <w:vAlign w:val="top"/>
          </w:tcPr>
          <w:p w14:paraId="416EE9D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深入推进产教融合，加强现代产业学院建设，建设一批产教融合专业、课程和教材等，年度立项新增</w:t>
            </w:r>
            <w:r>
              <w:rPr>
                <w:rFonts w:hint="eastAsia"/>
                <w:color w:val="auto"/>
                <w:highlight w:val="none"/>
                <w:lang w:eastAsia="zh-CN"/>
              </w:rPr>
              <w:t>产教融合专业、课程或教材</w:t>
            </w:r>
            <w:r>
              <w:rPr>
                <w:rFonts w:hint="eastAsia"/>
                <w:color w:val="auto"/>
                <w:highlight w:val="none"/>
              </w:rPr>
              <w:t>≥1个。</w:t>
            </w:r>
          </w:p>
        </w:tc>
        <w:tc>
          <w:tcPr>
            <w:tcW w:w="4878" w:type="dxa"/>
            <w:noWrap/>
            <w:vAlign w:val="top"/>
          </w:tcPr>
          <w:p w14:paraId="3DA8180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top"/>
          </w:tcPr>
          <w:p w14:paraId="10E4B12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3A3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487DE922">
            <w:pPr>
              <w:pStyle w:val="13"/>
              <w:jc w:val="center"/>
              <w:rPr>
                <w:color w:val="auto"/>
                <w:highlight w:val="none"/>
              </w:rPr>
            </w:pPr>
          </w:p>
        </w:tc>
        <w:tc>
          <w:tcPr>
            <w:tcW w:w="1222" w:type="dxa"/>
            <w:vMerge w:val="continue"/>
            <w:noWrap/>
            <w:vAlign w:val="center"/>
          </w:tcPr>
          <w:p w14:paraId="6605104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185B6AC2">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5322" w:type="dxa"/>
            <w:noWrap/>
            <w:vAlign w:val="top"/>
          </w:tcPr>
          <w:p w14:paraId="1068A60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深化课程综合改革，加强一流课程建设，年度获批各类一流课程、教材或平台等≥1个。</w:t>
            </w:r>
          </w:p>
        </w:tc>
        <w:tc>
          <w:tcPr>
            <w:tcW w:w="4878" w:type="dxa"/>
            <w:noWrap/>
            <w:vAlign w:val="top"/>
          </w:tcPr>
          <w:p w14:paraId="50CE06B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top"/>
          </w:tcPr>
          <w:p w14:paraId="2EC01BD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5C3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50A8A275">
            <w:pPr>
              <w:pStyle w:val="13"/>
              <w:jc w:val="center"/>
              <w:rPr>
                <w:color w:val="auto"/>
                <w:highlight w:val="none"/>
              </w:rPr>
            </w:pPr>
          </w:p>
        </w:tc>
        <w:tc>
          <w:tcPr>
            <w:tcW w:w="1222" w:type="dxa"/>
            <w:vMerge w:val="continue"/>
            <w:noWrap/>
            <w:vAlign w:val="center"/>
          </w:tcPr>
          <w:p w14:paraId="40C2969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67809BBA">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5322" w:type="dxa"/>
            <w:noWrap/>
            <w:vAlign w:val="top"/>
          </w:tcPr>
          <w:p w14:paraId="016EF0B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教师教学竞赛获校级二等奖或省级三等奖以上≥1个。</w:t>
            </w:r>
          </w:p>
        </w:tc>
        <w:tc>
          <w:tcPr>
            <w:tcW w:w="4878" w:type="dxa"/>
            <w:noWrap/>
            <w:vAlign w:val="top"/>
          </w:tcPr>
          <w:p w14:paraId="0422F76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top"/>
          </w:tcPr>
          <w:p w14:paraId="20364F3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CA3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1D7BC552">
            <w:pPr>
              <w:pStyle w:val="13"/>
              <w:jc w:val="center"/>
              <w:rPr>
                <w:color w:val="auto"/>
                <w:highlight w:val="none"/>
              </w:rPr>
            </w:pPr>
          </w:p>
        </w:tc>
        <w:tc>
          <w:tcPr>
            <w:tcW w:w="1222" w:type="dxa"/>
            <w:vMerge w:val="continue"/>
            <w:noWrap/>
            <w:vAlign w:val="center"/>
          </w:tcPr>
          <w:p w14:paraId="6D05F87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296649F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5322" w:type="dxa"/>
            <w:noWrap/>
            <w:vAlign w:val="center"/>
          </w:tcPr>
          <w:p w14:paraId="39E87C1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获国家级大学生学科与技能竞赛等奖≥13项，入选全国大学生创新创业年会</w:t>
            </w:r>
            <w:r>
              <w:rPr>
                <w:rFonts w:hint="eastAsia"/>
                <w:color w:val="auto"/>
                <w:highlight w:val="none"/>
                <w:lang w:val="en-US" w:eastAsia="zh-CN"/>
              </w:rPr>
              <w:t>项目1个，</w:t>
            </w:r>
            <w:r>
              <w:rPr>
                <w:rFonts w:hint="eastAsia"/>
                <w:color w:val="auto"/>
                <w:highlight w:val="none"/>
              </w:rPr>
              <w:t>学生参加各级各类创新创业活动人次占比达100%。</w:t>
            </w:r>
          </w:p>
        </w:tc>
        <w:tc>
          <w:tcPr>
            <w:tcW w:w="4878" w:type="dxa"/>
            <w:noWrap/>
            <w:vAlign w:val="center"/>
          </w:tcPr>
          <w:p w14:paraId="7E58463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center"/>
          </w:tcPr>
          <w:p w14:paraId="0698B07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1D0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281EF8E9">
            <w:pPr>
              <w:pStyle w:val="13"/>
              <w:jc w:val="center"/>
              <w:rPr>
                <w:color w:val="auto"/>
                <w:highlight w:val="none"/>
              </w:rPr>
            </w:pPr>
          </w:p>
        </w:tc>
        <w:tc>
          <w:tcPr>
            <w:tcW w:w="1222" w:type="dxa"/>
            <w:vMerge w:val="continue"/>
            <w:noWrap/>
            <w:vAlign w:val="center"/>
          </w:tcPr>
          <w:p w14:paraId="335E9ED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2B68247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5322" w:type="dxa"/>
            <w:noWrap/>
            <w:vAlign w:val="center"/>
          </w:tcPr>
          <w:p w14:paraId="352D4CB4">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学生体质健康测试达标率≥87%且优秀率≥2%或优良率≥20%。</w:t>
            </w:r>
          </w:p>
        </w:tc>
        <w:tc>
          <w:tcPr>
            <w:tcW w:w="4878" w:type="dxa"/>
            <w:noWrap/>
            <w:vAlign w:val="center"/>
          </w:tcPr>
          <w:p w14:paraId="71C53F7D">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4" w:type="dxa"/>
            <w:noWrap/>
            <w:vAlign w:val="center"/>
          </w:tcPr>
          <w:p w14:paraId="57B0977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2C6E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00FEAB02">
            <w:pPr>
              <w:pStyle w:val="13"/>
              <w:jc w:val="center"/>
              <w:rPr>
                <w:color w:val="auto"/>
                <w:highlight w:val="none"/>
              </w:rPr>
            </w:pPr>
          </w:p>
        </w:tc>
        <w:tc>
          <w:tcPr>
            <w:tcW w:w="1222" w:type="dxa"/>
            <w:vMerge w:val="continue"/>
            <w:noWrap/>
            <w:vAlign w:val="center"/>
          </w:tcPr>
          <w:p w14:paraId="3F7C321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18B9927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5322" w:type="dxa"/>
            <w:noWrap/>
            <w:vAlign w:val="center"/>
          </w:tcPr>
          <w:p w14:paraId="7941B77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毕业生参加集中实习比例≥60%，其中师范专业集中实习比例达100%。</w:t>
            </w:r>
          </w:p>
        </w:tc>
        <w:tc>
          <w:tcPr>
            <w:tcW w:w="4878" w:type="dxa"/>
            <w:noWrap/>
            <w:vAlign w:val="center"/>
          </w:tcPr>
          <w:p w14:paraId="6C829D8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center"/>
          </w:tcPr>
          <w:p w14:paraId="04A4EF3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D76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3F4E3640">
            <w:pPr>
              <w:pStyle w:val="13"/>
              <w:jc w:val="center"/>
              <w:rPr>
                <w:color w:val="auto"/>
                <w:highlight w:val="none"/>
              </w:rPr>
            </w:pPr>
          </w:p>
        </w:tc>
        <w:tc>
          <w:tcPr>
            <w:tcW w:w="1222" w:type="dxa"/>
            <w:vMerge w:val="continue"/>
            <w:noWrap/>
            <w:vAlign w:val="center"/>
          </w:tcPr>
          <w:p w14:paraId="643378F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5E58455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5322" w:type="dxa"/>
            <w:noWrap/>
            <w:vAlign w:val="center"/>
          </w:tcPr>
          <w:p w14:paraId="622E17D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加强基层教学组织建设，完善专业与课程负责人制度。其中，教授、副教授担任专业负责人的专业占专业总数比例达100%。</w:t>
            </w:r>
          </w:p>
        </w:tc>
        <w:tc>
          <w:tcPr>
            <w:tcW w:w="4878" w:type="dxa"/>
            <w:noWrap/>
            <w:vAlign w:val="center"/>
          </w:tcPr>
          <w:p w14:paraId="5E9A4CA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center"/>
          </w:tcPr>
          <w:p w14:paraId="251C6CF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1B2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08B80EE">
            <w:pPr>
              <w:pStyle w:val="13"/>
              <w:jc w:val="center"/>
              <w:rPr>
                <w:color w:val="auto"/>
                <w:highlight w:val="none"/>
              </w:rPr>
            </w:pPr>
          </w:p>
        </w:tc>
        <w:tc>
          <w:tcPr>
            <w:tcW w:w="1222" w:type="dxa"/>
            <w:vMerge w:val="continue"/>
            <w:noWrap/>
            <w:vAlign w:val="center"/>
          </w:tcPr>
          <w:p w14:paraId="7A383D0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3646551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5322" w:type="dxa"/>
            <w:noWrap/>
            <w:vAlign w:val="center"/>
          </w:tcPr>
          <w:p w14:paraId="5E8F9A8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适应新高考改革需要，加大招生宣传，稳妥完成年度招生工作，按学校专业组招生录取分数线达省内同类院校前6名以上。</w:t>
            </w:r>
          </w:p>
        </w:tc>
        <w:tc>
          <w:tcPr>
            <w:tcW w:w="4878" w:type="dxa"/>
            <w:noWrap/>
            <w:vAlign w:val="center"/>
          </w:tcPr>
          <w:p w14:paraId="4383E66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center"/>
          </w:tcPr>
          <w:p w14:paraId="716B826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72B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0E66DBE0">
            <w:pPr>
              <w:pStyle w:val="13"/>
              <w:jc w:val="center"/>
              <w:rPr>
                <w:color w:val="auto"/>
                <w:highlight w:val="none"/>
              </w:rPr>
            </w:pPr>
          </w:p>
        </w:tc>
        <w:tc>
          <w:tcPr>
            <w:tcW w:w="1222" w:type="dxa"/>
            <w:vMerge w:val="continue"/>
            <w:noWrap/>
            <w:vAlign w:val="center"/>
          </w:tcPr>
          <w:p w14:paraId="01AF4BA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25840A3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5322" w:type="dxa"/>
            <w:noWrap/>
            <w:vAlign w:val="center"/>
          </w:tcPr>
          <w:p w14:paraId="1F0D79E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本科教学管理规范，运行平稳有序，实验室安全分级分类管理落实到位；教师调停课比例低（≤</w:t>
            </w:r>
            <w:r>
              <w:rPr>
                <w:color w:val="auto"/>
                <w:highlight w:val="none"/>
              </w:rPr>
              <w:t>5%），全年无教学事故发生或教学情况通报（本单位自查发现除外）。</w:t>
            </w:r>
          </w:p>
        </w:tc>
        <w:tc>
          <w:tcPr>
            <w:tcW w:w="4878" w:type="dxa"/>
            <w:noWrap/>
            <w:vAlign w:val="center"/>
          </w:tcPr>
          <w:p w14:paraId="18E476D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center"/>
          </w:tcPr>
          <w:p w14:paraId="00FD0FC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A49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2B9FDDCA">
            <w:pPr>
              <w:pStyle w:val="13"/>
              <w:jc w:val="center"/>
              <w:rPr>
                <w:color w:val="auto"/>
                <w:highlight w:val="none"/>
              </w:rPr>
            </w:pPr>
          </w:p>
        </w:tc>
        <w:tc>
          <w:tcPr>
            <w:tcW w:w="1222" w:type="dxa"/>
            <w:vMerge w:val="continue"/>
            <w:noWrap/>
            <w:vAlign w:val="center"/>
          </w:tcPr>
          <w:p w14:paraId="0E477B2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67D0695D">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5322" w:type="dxa"/>
            <w:noWrap/>
            <w:vAlign w:val="center"/>
          </w:tcPr>
          <w:p w14:paraId="4601C0E3">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ascii="方正仿宋_GBK" w:hAnsi="方正仿宋_GBK" w:cs="方正仿宋_GBK"/>
                <w:color w:val="auto"/>
                <w:szCs w:val="21"/>
                <w:highlight w:val="none"/>
              </w:rPr>
              <w:t>生均图书借</w:t>
            </w:r>
            <w:r>
              <w:rPr>
                <w:rFonts w:hint="eastAsia"/>
                <w:color w:val="auto"/>
                <w:highlight w:val="none"/>
              </w:rPr>
              <w:t>阅量≥</w:t>
            </w:r>
            <w:r>
              <w:rPr>
                <w:rFonts w:hint="eastAsia"/>
                <w:color w:val="auto"/>
                <w:highlight w:val="none"/>
                <w:lang w:val="en-US" w:eastAsia="zh-CN"/>
              </w:rPr>
              <w:t>1</w:t>
            </w:r>
            <w:r>
              <w:rPr>
                <w:rFonts w:hint="eastAsia"/>
                <w:color w:val="auto"/>
                <w:highlight w:val="none"/>
              </w:rPr>
              <w:t>0册</w:t>
            </w:r>
            <w:r>
              <w:rPr>
                <w:rFonts w:hint="eastAsia"/>
                <w:color w:val="auto"/>
                <w:highlight w:val="none"/>
                <w:lang w:val="en-US" w:eastAsia="zh-CN"/>
              </w:rPr>
              <w:t>。</w:t>
            </w:r>
          </w:p>
        </w:tc>
        <w:tc>
          <w:tcPr>
            <w:tcW w:w="4878" w:type="dxa"/>
            <w:noWrap/>
            <w:vAlign w:val="center"/>
          </w:tcPr>
          <w:p w14:paraId="047A73C6">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ascii="方正仿宋_GBK" w:hAnsi="方正仿宋_GBK" w:cs="方正仿宋_GBK"/>
                <w:color w:val="auto"/>
                <w:szCs w:val="21"/>
                <w:highlight w:val="none"/>
              </w:rPr>
            </w:pPr>
          </w:p>
        </w:tc>
        <w:tc>
          <w:tcPr>
            <w:tcW w:w="784" w:type="dxa"/>
            <w:noWrap/>
            <w:vAlign w:val="center"/>
          </w:tcPr>
          <w:p w14:paraId="1C8ED453">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ascii="方正仿宋_GBK" w:hAnsi="方正仿宋_GBK" w:cs="方正仿宋_GBK"/>
                <w:color w:val="auto"/>
                <w:szCs w:val="21"/>
                <w:highlight w:val="none"/>
              </w:rPr>
            </w:pPr>
          </w:p>
        </w:tc>
      </w:tr>
      <w:tr w14:paraId="6F23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38109143">
            <w:pPr>
              <w:pStyle w:val="13"/>
              <w:jc w:val="center"/>
              <w:rPr>
                <w:color w:val="auto"/>
                <w:highlight w:val="none"/>
              </w:rPr>
            </w:pPr>
          </w:p>
        </w:tc>
        <w:tc>
          <w:tcPr>
            <w:tcW w:w="1222" w:type="dxa"/>
            <w:vMerge w:val="continue"/>
            <w:noWrap/>
            <w:vAlign w:val="center"/>
          </w:tcPr>
          <w:p w14:paraId="5B72BEE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4BE07B5A">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5322" w:type="dxa"/>
            <w:noWrap/>
            <w:vAlign w:val="center"/>
          </w:tcPr>
          <w:p w14:paraId="1F37ADF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ascii="方正仿宋_GBK" w:hAnsi="方正仿宋_GBK" w:cs="方正仿宋_GBK"/>
                <w:color w:val="auto"/>
                <w:szCs w:val="21"/>
                <w:highlight w:val="none"/>
              </w:rPr>
            </w:pPr>
            <w:r>
              <w:rPr>
                <w:rFonts w:hint="eastAsia"/>
                <w:color w:val="auto"/>
                <w:highlight w:val="none"/>
              </w:rPr>
              <w:t>选派赴国（境）外交流学习的学生数≥1人。</w:t>
            </w:r>
          </w:p>
        </w:tc>
        <w:tc>
          <w:tcPr>
            <w:tcW w:w="4878" w:type="dxa"/>
            <w:noWrap/>
            <w:vAlign w:val="center"/>
          </w:tcPr>
          <w:p w14:paraId="0281D152">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4" w:type="dxa"/>
            <w:noWrap/>
            <w:vAlign w:val="center"/>
          </w:tcPr>
          <w:p w14:paraId="63251FD5">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5DD0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1B48E355">
            <w:pPr>
              <w:pStyle w:val="13"/>
              <w:jc w:val="center"/>
              <w:rPr>
                <w:color w:val="auto"/>
                <w:highlight w:val="none"/>
              </w:rPr>
            </w:pPr>
          </w:p>
        </w:tc>
        <w:tc>
          <w:tcPr>
            <w:tcW w:w="1222" w:type="dxa"/>
            <w:vMerge w:val="restart"/>
            <w:noWrap/>
            <w:vAlign w:val="center"/>
          </w:tcPr>
          <w:p w14:paraId="781A1FD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科学研究</w:t>
            </w:r>
          </w:p>
        </w:tc>
        <w:tc>
          <w:tcPr>
            <w:tcW w:w="793" w:type="dxa"/>
            <w:noWrap w:val="0"/>
            <w:vAlign w:val="center"/>
          </w:tcPr>
          <w:p w14:paraId="59F720CC">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5322" w:type="dxa"/>
            <w:noWrap/>
            <w:vAlign w:val="center"/>
          </w:tcPr>
          <w:p w14:paraId="1F948BA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科研到账经费≥830.94万元</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2549390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4C7BAD8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AAE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DD4579C">
            <w:pPr>
              <w:pStyle w:val="13"/>
              <w:jc w:val="center"/>
              <w:rPr>
                <w:color w:val="auto"/>
                <w:highlight w:val="none"/>
              </w:rPr>
            </w:pPr>
          </w:p>
        </w:tc>
        <w:tc>
          <w:tcPr>
            <w:tcW w:w="1222" w:type="dxa"/>
            <w:vMerge w:val="continue"/>
            <w:noWrap/>
            <w:vAlign w:val="center"/>
          </w:tcPr>
          <w:p w14:paraId="28464709">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p>
        </w:tc>
        <w:tc>
          <w:tcPr>
            <w:tcW w:w="793" w:type="dxa"/>
            <w:noWrap w:val="0"/>
            <w:vAlign w:val="center"/>
          </w:tcPr>
          <w:p w14:paraId="104C404E">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5322" w:type="dxa"/>
            <w:noWrap/>
            <w:vAlign w:val="center"/>
          </w:tcPr>
          <w:p w14:paraId="7FC4220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eastAsia="方正仿宋_GBK"/>
                <w:color w:val="auto"/>
                <w:highlight w:val="none"/>
              </w:rPr>
              <w:t>成功申报特色学科≥1个。</w:t>
            </w:r>
          </w:p>
        </w:tc>
        <w:tc>
          <w:tcPr>
            <w:tcW w:w="4878" w:type="dxa"/>
            <w:noWrap/>
            <w:vAlign w:val="center"/>
          </w:tcPr>
          <w:p w14:paraId="595CA52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4" w:type="dxa"/>
            <w:noWrap/>
            <w:vAlign w:val="center"/>
          </w:tcPr>
          <w:p w14:paraId="3B361BB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2B9E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1E02D1B1">
            <w:pPr>
              <w:pStyle w:val="13"/>
              <w:jc w:val="center"/>
              <w:rPr>
                <w:color w:val="auto"/>
                <w:highlight w:val="none"/>
              </w:rPr>
            </w:pPr>
          </w:p>
        </w:tc>
        <w:tc>
          <w:tcPr>
            <w:tcW w:w="1222" w:type="dxa"/>
            <w:vMerge w:val="continue"/>
            <w:noWrap/>
            <w:vAlign w:val="center"/>
          </w:tcPr>
          <w:p w14:paraId="4041765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0C44965B">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5322" w:type="dxa"/>
            <w:noWrap/>
            <w:vAlign w:val="center"/>
          </w:tcPr>
          <w:p w14:paraId="7DBCAD5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国家级纵向科研项目申报≥15项</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43799F7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3FADDD4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9E4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1A2C8273">
            <w:pPr>
              <w:pStyle w:val="13"/>
              <w:jc w:val="center"/>
              <w:rPr>
                <w:color w:val="auto"/>
                <w:highlight w:val="none"/>
              </w:rPr>
            </w:pPr>
          </w:p>
        </w:tc>
        <w:tc>
          <w:tcPr>
            <w:tcW w:w="1222" w:type="dxa"/>
            <w:vMerge w:val="continue"/>
            <w:noWrap/>
            <w:vAlign w:val="center"/>
          </w:tcPr>
          <w:p w14:paraId="34B3D41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4BDF0917">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5322" w:type="dxa"/>
            <w:noWrap/>
            <w:vAlign w:val="center"/>
          </w:tcPr>
          <w:p w14:paraId="177E586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新增国家级纵向科研项目≥1项</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5755FCD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4C4DCC2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44E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0ED087F0">
            <w:pPr>
              <w:pStyle w:val="13"/>
              <w:jc w:val="center"/>
              <w:rPr>
                <w:color w:val="auto"/>
                <w:highlight w:val="none"/>
              </w:rPr>
            </w:pPr>
          </w:p>
        </w:tc>
        <w:tc>
          <w:tcPr>
            <w:tcW w:w="1222" w:type="dxa"/>
            <w:vMerge w:val="continue"/>
            <w:noWrap/>
            <w:vAlign w:val="center"/>
          </w:tcPr>
          <w:p w14:paraId="3BE7377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4FF2E9B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5322" w:type="dxa"/>
            <w:noWrap/>
            <w:vAlign w:val="center"/>
          </w:tcPr>
          <w:p w14:paraId="1AB080A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新增省部级以上科研奖项≥1项</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54AD38E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4" w:type="dxa"/>
            <w:noWrap/>
            <w:vAlign w:val="center"/>
          </w:tcPr>
          <w:p w14:paraId="0F19C52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67CA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435CCA29">
            <w:pPr>
              <w:pStyle w:val="13"/>
              <w:jc w:val="center"/>
              <w:rPr>
                <w:color w:val="auto"/>
                <w:highlight w:val="none"/>
              </w:rPr>
            </w:pPr>
          </w:p>
        </w:tc>
        <w:tc>
          <w:tcPr>
            <w:tcW w:w="1222" w:type="dxa"/>
            <w:vMerge w:val="continue"/>
            <w:noWrap/>
            <w:vAlign w:val="center"/>
          </w:tcPr>
          <w:p w14:paraId="1844DAE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7A26D3E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5322" w:type="dxa"/>
            <w:noWrap/>
            <w:vAlign w:val="center"/>
          </w:tcPr>
          <w:p w14:paraId="516E0BE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新增省部级以上科研创新平台≥1个</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23D3DA4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4" w:type="dxa"/>
            <w:noWrap/>
            <w:vAlign w:val="center"/>
          </w:tcPr>
          <w:p w14:paraId="65D7597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7171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596B251A">
            <w:pPr>
              <w:pStyle w:val="13"/>
              <w:jc w:val="center"/>
              <w:rPr>
                <w:color w:val="auto"/>
                <w:highlight w:val="none"/>
              </w:rPr>
            </w:pPr>
          </w:p>
        </w:tc>
        <w:tc>
          <w:tcPr>
            <w:tcW w:w="1222" w:type="dxa"/>
            <w:vMerge w:val="continue"/>
            <w:noWrap/>
            <w:vAlign w:val="center"/>
          </w:tcPr>
          <w:p w14:paraId="32CBECA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7AA0FF0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5322" w:type="dxa"/>
            <w:noWrap/>
            <w:vAlign w:val="center"/>
          </w:tcPr>
          <w:p w14:paraId="5B2E75F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主办或承办国内学术会议≥2次</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04DD060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4CABC3E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31A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34727CDE">
            <w:pPr>
              <w:pStyle w:val="13"/>
              <w:jc w:val="center"/>
              <w:rPr>
                <w:color w:val="auto"/>
                <w:highlight w:val="none"/>
              </w:rPr>
            </w:pPr>
          </w:p>
        </w:tc>
        <w:tc>
          <w:tcPr>
            <w:tcW w:w="1222" w:type="dxa"/>
            <w:vMerge w:val="continue"/>
            <w:noWrap/>
            <w:vAlign w:val="center"/>
          </w:tcPr>
          <w:p w14:paraId="383C283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4FE160B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5322" w:type="dxa"/>
            <w:noWrap/>
            <w:vAlign w:val="center"/>
          </w:tcPr>
          <w:p w14:paraId="470C8A2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主办或承办国际学术会议≥1次</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41BF499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1647FF9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B7B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50BF9B30">
            <w:pPr>
              <w:pStyle w:val="13"/>
              <w:jc w:val="center"/>
              <w:rPr>
                <w:color w:val="auto"/>
                <w:highlight w:val="none"/>
              </w:rPr>
            </w:pPr>
          </w:p>
        </w:tc>
        <w:tc>
          <w:tcPr>
            <w:tcW w:w="1222" w:type="dxa"/>
            <w:vMerge w:val="continue"/>
            <w:noWrap/>
            <w:vAlign w:val="center"/>
          </w:tcPr>
          <w:p w14:paraId="15E0FDA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22750834">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5322" w:type="dxa"/>
            <w:noWrap/>
            <w:vAlign w:val="center"/>
          </w:tcPr>
          <w:p w14:paraId="5E24958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论文入选国际国内会议并交流≥1篇</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5D3F6D1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42FC8FD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941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2A3479A">
            <w:pPr>
              <w:pStyle w:val="13"/>
              <w:jc w:val="center"/>
              <w:rPr>
                <w:color w:val="auto"/>
                <w:highlight w:val="none"/>
              </w:rPr>
            </w:pPr>
          </w:p>
        </w:tc>
        <w:tc>
          <w:tcPr>
            <w:tcW w:w="1222" w:type="dxa"/>
            <w:vMerge w:val="continue"/>
            <w:noWrap/>
            <w:vAlign w:val="center"/>
          </w:tcPr>
          <w:p w14:paraId="54D9796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12F56F1A">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5322" w:type="dxa"/>
            <w:noWrap/>
            <w:vAlign w:val="center"/>
          </w:tcPr>
          <w:p w14:paraId="2F8FC4C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新增硕士研究生导师≥1人</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207A1F7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42A0D67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FBB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37CAB4B8">
            <w:pPr>
              <w:pStyle w:val="13"/>
              <w:jc w:val="center"/>
              <w:rPr>
                <w:color w:val="auto"/>
                <w:highlight w:val="none"/>
              </w:rPr>
            </w:pPr>
          </w:p>
        </w:tc>
        <w:tc>
          <w:tcPr>
            <w:tcW w:w="1222" w:type="dxa"/>
            <w:vMerge w:val="continue"/>
            <w:noWrap/>
            <w:vAlign w:val="center"/>
          </w:tcPr>
          <w:p w14:paraId="5651F6F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254E112B">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5322" w:type="dxa"/>
            <w:noWrap/>
            <w:vAlign w:val="center"/>
          </w:tcPr>
          <w:p w14:paraId="28045B2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人文社科二类以上、自然科学一类期刊以第一作者发表学术论文</w:t>
            </w:r>
            <w:r>
              <w:rPr>
                <w:rFonts w:hint="eastAsia" w:ascii="方正仿宋_GBK" w:eastAsia="方正仿宋_GBK" w:cs="Times New Roman"/>
                <w:color w:val="auto"/>
                <w:kern w:val="2"/>
                <w:sz w:val="21"/>
                <w:szCs w:val="22"/>
                <w:highlight w:val="none"/>
                <w:lang w:val="en-US" w:eastAsia="zh-CN" w:bidi="ar-SA"/>
              </w:rPr>
              <w:t>或</w:t>
            </w:r>
            <w:r>
              <w:rPr>
                <w:rFonts w:hint="eastAsia" w:ascii="方正仿宋_GBK" w:hAnsi="等线" w:eastAsia="方正仿宋_GBK" w:cs="Times New Roman"/>
                <w:color w:val="auto"/>
                <w:kern w:val="2"/>
                <w:sz w:val="21"/>
                <w:szCs w:val="22"/>
                <w:highlight w:val="none"/>
                <w:lang w:val="en-US" w:eastAsia="zh-CN" w:bidi="ar-SA"/>
              </w:rPr>
              <w:t>出版学术专著≥15</w:t>
            </w:r>
            <w:r>
              <w:rPr>
                <w:rFonts w:hint="eastAsia" w:ascii="方正仿宋_GBK" w:eastAsia="方正仿宋_GBK" w:cs="Times New Roman"/>
                <w:color w:val="auto"/>
                <w:kern w:val="2"/>
                <w:sz w:val="21"/>
                <w:szCs w:val="22"/>
                <w:highlight w:val="none"/>
                <w:lang w:val="en-US" w:eastAsia="zh-CN" w:bidi="ar-SA"/>
              </w:rPr>
              <w:t>（篇、部）。</w:t>
            </w:r>
          </w:p>
        </w:tc>
        <w:tc>
          <w:tcPr>
            <w:tcW w:w="4878" w:type="dxa"/>
            <w:noWrap/>
            <w:vAlign w:val="center"/>
          </w:tcPr>
          <w:p w14:paraId="076B982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28412CD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BA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118782C4">
            <w:pPr>
              <w:pStyle w:val="13"/>
              <w:jc w:val="center"/>
              <w:rPr>
                <w:color w:val="auto"/>
                <w:highlight w:val="none"/>
              </w:rPr>
            </w:pPr>
          </w:p>
        </w:tc>
        <w:tc>
          <w:tcPr>
            <w:tcW w:w="1222" w:type="dxa"/>
            <w:vMerge w:val="continue"/>
            <w:noWrap/>
            <w:vAlign w:val="center"/>
          </w:tcPr>
          <w:p w14:paraId="5E841FC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271F450C">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5322" w:type="dxa"/>
            <w:noWrap/>
            <w:vAlign w:val="center"/>
          </w:tcPr>
          <w:p w14:paraId="4534B341">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咨政报告被省部级以上政府或政府部门采纳（批示）或授权国家发明专利≥7（篇、件）</w:t>
            </w:r>
            <w:r>
              <w:rPr>
                <w:rFonts w:hint="eastAsia" w:ascii="方正仿宋_GBK" w:eastAsia="方正仿宋_GBK"/>
                <w:color w:val="auto"/>
                <w:highlight w:val="none"/>
                <w:lang w:eastAsia="zh-CN"/>
              </w:rPr>
              <w:t>。</w:t>
            </w:r>
          </w:p>
        </w:tc>
        <w:tc>
          <w:tcPr>
            <w:tcW w:w="4878" w:type="dxa"/>
            <w:noWrap/>
            <w:vAlign w:val="center"/>
          </w:tcPr>
          <w:p w14:paraId="44EFC21D">
            <w:pPr>
              <w:spacing w:line="300" w:lineRule="exact"/>
              <w:rPr>
                <w:rFonts w:hint="eastAsia" w:ascii="方正仿宋_GBK" w:eastAsia="方正仿宋_GBK"/>
                <w:color w:val="auto"/>
                <w:highlight w:val="none"/>
              </w:rPr>
            </w:pPr>
          </w:p>
        </w:tc>
        <w:tc>
          <w:tcPr>
            <w:tcW w:w="784" w:type="dxa"/>
            <w:noWrap/>
            <w:vAlign w:val="center"/>
          </w:tcPr>
          <w:p w14:paraId="77C96744">
            <w:pPr>
              <w:spacing w:line="300" w:lineRule="exact"/>
              <w:rPr>
                <w:rFonts w:hint="eastAsia" w:ascii="方正仿宋_GBK" w:eastAsia="方正仿宋_GBK"/>
                <w:color w:val="auto"/>
                <w:highlight w:val="none"/>
              </w:rPr>
            </w:pPr>
          </w:p>
        </w:tc>
      </w:tr>
      <w:tr w14:paraId="48AB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07FB4E1">
            <w:pPr>
              <w:pStyle w:val="13"/>
              <w:jc w:val="center"/>
              <w:rPr>
                <w:color w:val="auto"/>
                <w:highlight w:val="none"/>
              </w:rPr>
            </w:pPr>
          </w:p>
        </w:tc>
        <w:tc>
          <w:tcPr>
            <w:tcW w:w="1222" w:type="dxa"/>
            <w:vMerge w:val="continue"/>
            <w:noWrap/>
            <w:vAlign w:val="center"/>
          </w:tcPr>
          <w:p w14:paraId="7025700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4992E47C">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5322" w:type="dxa"/>
            <w:noWrap/>
            <w:vAlign w:val="center"/>
          </w:tcPr>
          <w:p w14:paraId="50E0C546">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在校生以第一完成人（或除导师外，本人排名第一）发表学术论文≥1篇、授权国家发明专利≥1件。</w:t>
            </w:r>
          </w:p>
        </w:tc>
        <w:tc>
          <w:tcPr>
            <w:tcW w:w="4878" w:type="dxa"/>
            <w:noWrap/>
            <w:vAlign w:val="center"/>
          </w:tcPr>
          <w:p w14:paraId="73A7B83F">
            <w:pPr>
              <w:spacing w:line="300" w:lineRule="exact"/>
              <w:rPr>
                <w:rFonts w:hint="eastAsia" w:ascii="方正仿宋_GBK" w:eastAsia="方正仿宋_GBK"/>
                <w:color w:val="auto"/>
                <w:highlight w:val="none"/>
              </w:rPr>
            </w:pPr>
          </w:p>
        </w:tc>
        <w:tc>
          <w:tcPr>
            <w:tcW w:w="784" w:type="dxa"/>
            <w:noWrap/>
            <w:vAlign w:val="center"/>
          </w:tcPr>
          <w:p w14:paraId="3EEF7075">
            <w:pPr>
              <w:spacing w:line="300" w:lineRule="exact"/>
              <w:rPr>
                <w:rFonts w:hint="eastAsia" w:ascii="方正仿宋_GBK" w:eastAsia="方正仿宋_GBK"/>
                <w:color w:val="auto"/>
                <w:highlight w:val="none"/>
              </w:rPr>
            </w:pPr>
          </w:p>
        </w:tc>
      </w:tr>
      <w:tr w14:paraId="6BDD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4EFBC1E2">
            <w:pPr>
              <w:pStyle w:val="13"/>
              <w:jc w:val="center"/>
              <w:rPr>
                <w:color w:val="auto"/>
                <w:highlight w:val="none"/>
              </w:rPr>
            </w:pPr>
          </w:p>
        </w:tc>
        <w:tc>
          <w:tcPr>
            <w:tcW w:w="1222" w:type="dxa"/>
            <w:vMerge w:val="restart"/>
            <w:noWrap/>
            <w:vAlign w:val="center"/>
          </w:tcPr>
          <w:p w14:paraId="2CA0401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教师队伍</w:t>
            </w:r>
          </w:p>
          <w:p w14:paraId="33B1CEF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建设</w:t>
            </w:r>
          </w:p>
        </w:tc>
        <w:tc>
          <w:tcPr>
            <w:tcW w:w="793" w:type="dxa"/>
            <w:noWrap w:val="0"/>
            <w:vAlign w:val="center"/>
          </w:tcPr>
          <w:p w14:paraId="77CD03D1">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5322" w:type="dxa"/>
            <w:noWrap/>
            <w:vAlign w:val="center"/>
          </w:tcPr>
          <w:p w14:paraId="057FC4C4">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引进高层次人才（博士）</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7</w:t>
            </w:r>
            <w:r>
              <w:rPr>
                <w:color w:val="auto"/>
                <w:highlight w:val="none"/>
              </w:rPr>
              <w:t>人。</w:t>
            </w:r>
          </w:p>
        </w:tc>
        <w:tc>
          <w:tcPr>
            <w:tcW w:w="4878" w:type="dxa"/>
            <w:noWrap/>
            <w:vAlign w:val="center"/>
          </w:tcPr>
          <w:p w14:paraId="4D1B1723">
            <w:pPr>
              <w:pStyle w:val="13"/>
              <w:jc w:val="left"/>
              <w:rPr>
                <w:color w:val="auto"/>
                <w:highlight w:val="none"/>
              </w:rPr>
            </w:pPr>
          </w:p>
        </w:tc>
        <w:tc>
          <w:tcPr>
            <w:tcW w:w="784" w:type="dxa"/>
            <w:noWrap/>
            <w:vAlign w:val="center"/>
          </w:tcPr>
          <w:p w14:paraId="560D2D18">
            <w:pPr>
              <w:pStyle w:val="13"/>
              <w:jc w:val="left"/>
              <w:rPr>
                <w:color w:val="auto"/>
                <w:highlight w:val="none"/>
              </w:rPr>
            </w:pPr>
          </w:p>
        </w:tc>
      </w:tr>
      <w:tr w14:paraId="29AA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4536E339">
            <w:pPr>
              <w:pStyle w:val="13"/>
              <w:jc w:val="center"/>
              <w:rPr>
                <w:color w:val="auto"/>
                <w:highlight w:val="none"/>
              </w:rPr>
            </w:pPr>
          </w:p>
        </w:tc>
        <w:tc>
          <w:tcPr>
            <w:tcW w:w="1222" w:type="dxa"/>
            <w:vMerge w:val="continue"/>
            <w:noWrap/>
            <w:vAlign w:val="center"/>
          </w:tcPr>
          <w:p w14:paraId="1EE4CA5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2CD26B1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5322" w:type="dxa"/>
            <w:noWrap/>
            <w:vAlign w:val="center"/>
          </w:tcPr>
          <w:p w14:paraId="0F1ACE6F">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与沪苏浙高校</w:t>
            </w:r>
            <w:r>
              <w:rPr>
                <w:rFonts w:hint="eastAsia"/>
                <w:color w:val="auto"/>
                <w:highlight w:val="none"/>
                <w:lang w:val="en-US" w:eastAsia="zh-CN"/>
              </w:rPr>
              <w:t>开展</w:t>
            </w:r>
            <w:r>
              <w:rPr>
                <w:color w:val="auto"/>
                <w:highlight w:val="none"/>
              </w:rPr>
              <w:t>合作交流</w:t>
            </w:r>
            <w:r>
              <w:rPr>
                <w:rFonts w:hint="eastAsia"/>
                <w:color w:val="auto"/>
                <w:highlight w:val="none"/>
                <w:lang w:val="en-US" w:eastAsia="zh-CN"/>
              </w:rPr>
              <w:t>的</w:t>
            </w:r>
            <w:r>
              <w:rPr>
                <w:color w:val="auto"/>
                <w:highlight w:val="none"/>
              </w:rPr>
              <w:t>教师数</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2人</w:t>
            </w:r>
            <w:r>
              <w:rPr>
                <w:color w:val="auto"/>
                <w:highlight w:val="none"/>
              </w:rPr>
              <w:t>。</w:t>
            </w:r>
          </w:p>
        </w:tc>
        <w:tc>
          <w:tcPr>
            <w:tcW w:w="4878" w:type="dxa"/>
            <w:noWrap/>
            <w:vAlign w:val="center"/>
          </w:tcPr>
          <w:p w14:paraId="69034B31">
            <w:pPr>
              <w:pStyle w:val="13"/>
              <w:jc w:val="left"/>
              <w:rPr>
                <w:color w:val="auto"/>
                <w:highlight w:val="none"/>
              </w:rPr>
            </w:pPr>
          </w:p>
        </w:tc>
        <w:tc>
          <w:tcPr>
            <w:tcW w:w="784" w:type="dxa"/>
            <w:noWrap/>
            <w:vAlign w:val="center"/>
          </w:tcPr>
          <w:p w14:paraId="313A012C">
            <w:pPr>
              <w:pStyle w:val="13"/>
              <w:jc w:val="left"/>
              <w:rPr>
                <w:color w:val="auto"/>
                <w:highlight w:val="none"/>
              </w:rPr>
            </w:pPr>
          </w:p>
        </w:tc>
      </w:tr>
      <w:tr w14:paraId="4FC6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4E45DFBB">
            <w:pPr>
              <w:pStyle w:val="13"/>
              <w:jc w:val="center"/>
              <w:rPr>
                <w:color w:val="auto"/>
                <w:highlight w:val="none"/>
              </w:rPr>
            </w:pPr>
          </w:p>
        </w:tc>
        <w:tc>
          <w:tcPr>
            <w:tcW w:w="1222" w:type="dxa"/>
            <w:vMerge w:val="continue"/>
            <w:noWrap/>
            <w:vAlign w:val="center"/>
          </w:tcPr>
          <w:p w14:paraId="38CBABC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2ABB56C1">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5322" w:type="dxa"/>
            <w:noWrap/>
            <w:vAlign w:val="center"/>
          </w:tcPr>
          <w:p w14:paraId="78371B9A">
            <w:pPr>
              <w:pStyle w:val="13"/>
              <w:jc w:val="left"/>
              <w:rPr>
                <w:color w:val="auto"/>
                <w:highlight w:val="none"/>
              </w:rPr>
            </w:pPr>
            <w:r>
              <w:rPr>
                <w:rFonts w:hint="eastAsia"/>
                <w:color w:val="auto"/>
                <w:highlight w:val="none"/>
              </w:rPr>
              <w:t>新增双师双能型教师≥2人</w:t>
            </w:r>
            <w:r>
              <w:rPr>
                <w:color w:val="auto"/>
                <w:highlight w:val="none"/>
              </w:rPr>
              <w:t>。</w:t>
            </w:r>
          </w:p>
        </w:tc>
        <w:tc>
          <w:tcPr>
            <w:tcW w:w="4878" w:type="dxa"/>
            <w:noWrap/>
            <w:vAlign w:val="center"/>
          </w:tcPr>
          <w:p w14:paraId="647DF259">
            <w:pPr>
              <w:pStyle w:val="13"/>
              <w:jc w:val="left"/>
              <w:rPr>
                <w:rFonts w:hint="eastAsia"/>
                <w:color w:val="auto"/>
                <w:highlight w:val="none"/>
              </w:rPr>
            </w:pPr>
          </w:p>
        </w:tc>
        <w:tc>
          <w:tcPr>
            <w:tcW w:w="784" w:type="dxa"/>
            <w:noWrap/>
            <w:vAlign w:val="center"/>
          </w:tcPr>
          <w:p w14:paraId="1B408C25">
            <w:pPr>
              <w:pStyle w:val="13"/>
              <w:jc w:val="left"/>
              <w:rPr>
                <w:rFonts w:hint="eastAsia"/>
                <w:color w:val="auto"/>
                <w:highlight w:val="none"/>
              </w:rPr>
            </w:pPr>
          </w:p>
        </w:tc>
      </w:tr>
      <w:tr w14:paraId="20B5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385E55A1">
            <w:pPr>
              <w:pStyle w:val="13"/>
              <w:jc w:val="center"/>
              <w:rPr>
                <w:color w:val="auto"/>
                <w:highlight w:val="none"/>
              </w:rPr>
            </w:pPr>
          </w:p>
        </w:tc>
        <w:tc>
          <w:tcPr>
            <w:tcW w:w="1222" w:type="dxa"/>
            <w:vMerge w:val="continue"/>
            <w:noWrap/>
            <w:vAlign w:val="center"/>
          </w:tcPr>
          <w:p w14:paraId="75CC5F7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014393BB">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5322" w:type="dxa"/>
            <w:noWrap/>
            <w:vAlign w:val="center"/>
          </w:tcPr>
          <w:p w14:paraId="5FB78EA9">
            <w:pPr>
              <w:pStyle w:val="13"/>
              <w:jc w:val="left"/>
              <w:rPr>
                <w:color w:val="auto"/>
                <w:highlight w:val="none"/>
              </w:rPr>
            </w:pPr>
            <w:r>
              <w:rPr>
                <w:rFonts w:hint="eastAsia"/>
                <w:color w:val="auto"/>
                <w:highlight w:val="none"/>
              </w:rPr>
              <w:t>申报安徽省高校理工科教师赴企业挂职实践计划项目≥</w:t>
            </w:r>
            <w:r>
              <w:rPr>
                <w:color w:val="auto"/>
                <w:highlight w:val="none"/>
              </w:rPr>
              <w:t>1</w:t>
            </w:r>
            <w:r>
              <w:rPr>
                <w:rFonts w:hint="eastAsia"/>
                <w:color w:val="auto"/>
                <w:highlight w:val="none"/>
              </w:rPr>
              <w:t>项</w:t>
            </w:r>
            <w:r>
              <w:rPr>
                <w:rFonts w:hint="eastAsia"/>
                <w:color w:val="auto"/>
                <w:highlight w:val="none"/>
                <w:lang w:eastAsia="zh-CN"/>
              </w:rPr>
              <w:t>。</w:t>
            </w:r>
          </w:p>
        </w:tc>
        <w:tc>
          <w:tcPr>
            <w:tcW w:w="4878" w:type="dxa"/>
            <w:noWrap/>
            <w:vAlign w:val="center"/>
          </w:tcPr>
          <w:p w14:paraId="78BD8431">
            <w:pPr>
              <w:pStyle w:val="13"/>
              <w:jc w:val="left"/>
              <w:rPr>
                <w:rFonts w:hint="eastAsia"/>
                <w:color w:val="auto"/>
                <w:highlight w:val="none"/>
              </w:rPr>
            </w:pPr>
          </w:p>
        </w:tc>
        <w:tc>
          <w:tcPr>
            <w:tcW w:w="784" w:type="dxa"/>
            <w:noWrap/>
            <w:vAlign w:val="center"/>
          </w:tcPr>
          <w:p w14:paraId="395B943B">
            <w:pPr>
              <w:pStyle w:val="13"/>
              <w:jc w:val="left"/>
              <w:rPr>
                <w:rFonts w:hint="eastAsia"/>
                <w:color w:val="auto"/>
                <w:highlight w:val="none"/>
              </w:rPr>
            </w:pPr>
          </w:p>
        </w:tc>
      </w:tr>
      <w:tr w14:paraId="0439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48481F8F">
            <w:pPr>
              <w:pStyle w:val="13"/>
              <w:jc w:val="center"/>
              <w:rPr>
                <w:color w:val="auto"/>
                <w:highlight w:val="none"/>
              </w:rPr>
            </w:pPr>
          </w:p>
        </w:tc>
        <w:tc>
          <w:tcPr>
            <w:tcW w:w="1222" w:type="dxa"/>
            <w:vMerge w:val="continue"/>
            <w:noWrap/>
            <w:vAlign w:val="center"/>
          </w:tcPr>
          <w:p w14:paraId="62676D1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137106A9">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5322" w:type="dxa"/>
            <w:noWrap/>
            <w:vAlign w:val="center"/>
          </w:tcPr>
          <w:p w14:paraId="7B2CCF9E">
            <w:pPr>
              <w:pStyle w:val="13"/>
              <w:jc w:val="left"/>
              <w:rPr>
                <w:color w:val="auto"/>
                <w:highlight w:val="none"/>
              </w:rPr>
            </w:pPr>
            <w:r>
              <w:rPr>
                <w:color w:val="auto"/>
                <w:highlight w:val="none"/>
              </w:rPr>
              <w:t>不发生违反师德师风责任案件</w:t>
            </w:r>
            <w:r>
              <w:rPr>
                <w:rFonts w:hint="eastAsia"/>
                <w:color w:val="auto"/>
                <w:highlight w:val="none"/>
                <w:lang w:eastAsia="zh-CN"/>
              </w:rPr>
              <w:t>。</w:t>
            </w:r>
          </w:p>
        </w:tc>
        <w:tc>
          <w:tcPr>
            <w:tcW w:w="4878" w:type="dxa"/>
            <w:noWrap/>
            <w:vAlign w:val="center"/>
          </w:tcPr>
          <w:p w14:paraId="0439F891">
            <w:pPr>
              <w:pStyle w:val="13"/>
              <w:jc w:val="left"/>
              <w:rPr>
                <w:color w:val="auto"/>
                <w:highlight w:val="none"/>
              </w:rPr>
            </w:pPr>
          </w:p>
        </w:tc>
        <w:tc>
          <w:tcPr>
            <w:tcW w:w="784" w:type="dxa"/>
            <w:noWrap/>
            <w:vAlign w:val="center"/>
          </w:tcPr>
          <w:p w14:paraId="5ECB6AC7">
            <w:pPr>
              <w:pStyle w:val="13"/>
              <w:jc w:val="left"/>
              <w:rPr>
                <w:color w:val="auto"/>
                <w:highlight w:val="none"/>
              </w:rPr>
            </w:pPr>
          </w:p>
        </w:tc>
      </w:tr>
      <w:tr w14:paraId="0650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10ABC9E3">
            <w:pPr>
              <w:pStyle w:val="13"/>
              <w:jc w:val="center"/>
              <w:rPr>
                <w:color w:val="auto"/>
                <w:highlight w:val="none"/>
              </w:rPr>
            </w:pPr>
          </w:p>
        </w:tc>
        <w:tc>
          <w:tcPr>
            <w:tcW w:w="1222" w:type="dxa"/>
            <w:vMerge w:val="restart"/>
            <w:noWrap/>
            <w:vAlign w:val="center"/>
          </w:tcPr>
          <w:p w14:paraId="7A2BE288">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学生指导</w:t>
            </w:r>
          </w:p>
          <w:p w14:paraId="6889572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与服务</w:t>
            </w:r>
          </w:p>
        </w:tc>
        <w:tc>
          <w:tcPr>
            <w:tcW w:w="793" w:type="dxa"/>
            <w:noWrap w:val="0"/>
            <w:vAlign w:val="center"/>
          </w:tcPr>
          <w:p w14:paraId="333AD41E">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5322" w:type="dxa"/>
            <w:noWrap/>
            <w:vAlign w:val="center"/>
          </w:tcPr>
          <w:p w14:paraId="08FF5D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2024届毕业生初次毕业去向落实率≥90%</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2C2BC5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18325E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0F3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6AAFAEDC">
            <w:pPr>
              <w:pStyle w:val="13"/>
              <w:jc w:val="center"/>
              <w:rPr>
                <w:color w:val="auto"/>
                <w:highlight w:val="none"/>
              </w:rPr>
            </w:pPr>
          </w:p>
        </w:tc>
        <w:tc>
          <w:tcPr>
            <w:tcW w:w="1222" w:type="dxa"/>
            <w:vMerge w:val="continue"/>
            <w:noWrap/>
            <w:vAlign w:val="center"/>
          </w:tcPr>
          <w:p w14:paraId="6F144AF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3327A2E4">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5322" w:type="dxa"/>
            <w:noWrap/>
            <w:vAlign w:val="center"/>
          </w:tcPr>
          <w:p w14:paraId="019537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2024届毕业生创业率≥1%</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7F7F25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514648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3783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0D1AE61C">
            <w:pPr>
              <w:pStyle w:val="13"/>
              <w:jc w:val="center"/>
              <w:rPr>
                <w:color w:val="auto"/>
                <w:highlight w:val="none"/>
              </w:rPr>
            </w:pPr>
          </w:p>
        </w:tc>
        <w:tc>
          <w:tcPr>
            <w:tcW w:w="1222" w:type="dxa"/>
            <w:vMerge w:val="continue"/>
            <w:noWrap/>
            <w:vAlign w:val="center"/>
          </w:tcPr>
          <w:p w14:paraId="7CF9251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7812289D">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5322" w:type="dxa"/>
            <w:noWrap/>
            <w:vAlign w:val="center"/>
          </w:tcPr>
          <w:p w14:paraId="008161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2024届毕业生留皖就业率（不含应征义务兵、升学、出国&lt;境&gt;）≥70%</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6C6598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65B269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A1B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23F79E63">
            <w:pPr>
              <w:pStyle w:val="13"/>
              <w:jc w:val="center"/>
              <w:rPr>
                <w:color w:val="auto"/>
                <w:highlight w:val="none"/>
              </w:rPr>
            </w:pPr>
          </w:p>
        </w:tc>
        <w:tc>
          <w:tcPr>
            <w:tcW w:w="1222" w:type="dxa"/>
            <w:vMerge w:val="continue"/>
            <w:noWrap/>
            <w:vAlign w:val="center"/>
          </w:tcPr>
          <w:p w14:paraId="2B58F41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64C15543">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5322" w:type="dxa"/>
            <w:noWrap/>
            <w:vAlign w:val="center"/>
          </w:tcPr>
          <w:p w14:paraId="7C4405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新建实习就业基地、实践教育基地、创新创业教育基地等≥4个。访企拓岗走访用人单位数≥12家，其中校领导率队≥8家</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6D8CB7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3852AA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B19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238A9D40">
            <w:pPr>
              <w:pStyle w:val="13"/>
              <w:jc w:val="center"/>
              <w:rPr>
                <w:color w:val="auto"/>
                <w:highlight w:val="none"/>
              </w:rPr>
            </w:pPr>
          </w:p>
        </w:tc>
        <w:tc>
          <w:tcPr>
            <w:tcW w:w="1222" w:type="dxa"/>
            <w:vMerge w:val="continue"/>
            <w:noWrap/>
            <w:vAlign w:val="center"/>
          </w:tcPr>
          <w:p w14:paraId="33100E0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454FCDDE">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5322" w:type="dxa"/>
            <w:noWrap/>
            <w:vAlign w:val="center"/>
          </w:tcPr>
          <w:p w14:paraId="2A641F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2024届毕业生升学率≥12.22%</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721FB1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2904CF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E42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55EC313">
            <w:pPr>
              <w:pStyle w:val="13"/>
              <w:jc w:val="center"/>
              <w:rPr>
                <w:color w:val="auto"/>
                <w:highlight w:val="none"/>
              </w:rPr>
            </w:pPr>
          </w:p>
        </w:tc>
        <w:tc>
          <w:tcPr>
            <w:tcW w:w="1222" w:type="dxa"/>
            <w:vMerge w:val="continue"/>
            <w:noWrap/>
            <w:vAlign w:val="center"/>
          </w:tcPr>
          <w:p w14:paraId="4751D5B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430DB995">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5322" w:type="dxa"/>
            <w:noWrap/>
            <w:vAlign w:val="center"/>
          </w:tcPr>
          <w:p w14:paraId="2E6800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2024届毕业生男生应征入伍人数≥7人</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615306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21B276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6DA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65056039">
            <w:pPr>
              <w:pStyle w:val="13"/>
              <w:jc w:val="center"/>
              <w:rPr>
                <w:color w:val="auto"/>
                <w:highlight w:val="none"/>
              </w:rPr>
            </w:pPr>
          </w:p>
        </w:tc>
        <w:tc>
          <w:tcPr>
            <w:tcW w:w="1222" w:type="dxa"/>
            <w:vMerge w:val="continue"/>
            <w:noWrap/>
            <w:vAlign w:val="center"/>
          </w:tcPr>
          <w:p w14:paraId="6C1BE3A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2C8F9B6A">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5322" w:type="dxa"/>
            <w:noWrap/>
            <w:vAlign w:val="center"/>
          </w:tcPr>
          <w:p w14:paraId="52AE931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入围</w:t>
            </w:r>
            <w:r>
              <w:rPr>
                <w:rFonts w:hint="eastAsia"/>
                <w:color w:val="auto"/>
                <w:highlight w:val="none"/>
              </w:rPr>
              <w:t>“挑战杯”大学生创业计划竞赛</w:t>
            </w:r>
            <w:r>
              <w:rPr>
                <w:rFonts w:hint="eastAsia"/>
                <w:color w:val="auto"/>
                <w:highlight w:val="none"/>
                <w:lang w:val="en-US" w:eastAsia="zh-CN"/>
              </w:rPr>
              <w:t>校级决赛作品</w:t>
            </w:r>
            <w:r>
              <w:rPr>
                <w:rFonts w:hint="eastAsia"/>
                <w:color w:val="auto"/>
                <w:highlight w:val="none"/>
              </w:rPr>
              <w:t>≥1项</w:t>
            </w:r>
            <w:r>
              <w:rPr>
                <w:rFonts w:hint="eastAsia"/>
                <w:color w:val="auto"/>
                <w:highlight w:val="none"/>
                <w:lang w:eastAsia="zh-CN"/>
              </w:rPr>
              <w:t>，</w:t>
            </w:r>
            <w:r>
              <w:rPr>
                <w:rFonts w:hint="eastAsia"/>
                <w:color w:val="auto"/>
                <w:highlight w:val="none"/>
                <w:lang w:val="en-US" w:eastAsia="zh-CN"/>
              </w:rPr>
              <w:t>在省级及以上团属赛事中获奖</w:t>
            </w:r>
            <w:r>
              <w:rPr>
                <w:rFonts w:hint="eastAsia"/>
                <w:color w:val="auto"/>
                <w:highlight w:val="none"/>
              </w:rPr>
              <w:t>≥</w:t>
            </w:r>
            <w:r>
              <w:rPr>
                <w:rFonts w:hint="eastAsia"/>
                <w:color w:val="auto"/>
                <w:highlight w:val="none"/>
                <w:lang w:val="en-US" w:eastAsia="zh-CN"/>
              </w:rPr>
              <w:t>1</w:t>
            </w:r>
            <w:r>
              <w:rPr>
                <w:rFonts w:hint="eastAsia"/>
                <w:color w:val="auto"/>
                <w:highlight w:val="none"/>
              </w:rPr>
              <w:t>项</w:t>
            </w:r>
            <w:r>
              <w:rPr>
                <w:rFonts w:hint="eastAsia"/>
                <w:color w:val="auto"/>
                <w:highlight w:val="none"/>
                <w:lang w:eastAsia="zh-CN"/>
              </w:rPr>
              <w:t>。</w:t>
            </w:r>
          </w:p>
        </w:tc>
        <w:tc>
          <w:tcPr>
            <w:tcW w:w="4878" w:type="dxa"/>
            <w:noWrap/>
            <w:vAlign w:val="center"/>
          </w:tcPr>
          <w:p w14:paraId="0B2B325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4" w:type="dxa"/>
            <w:noWrap/>
            <w:vAlign w:val="center"/>
          </w:tcPr>
          <w:p w14:paraId="70E5EC7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6434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2B3AC2EC">
            <w:pPr>
              <w:pStyle w:val="13"/>
              <w:jc w:val="center"/>
              <w:rPr>
                <w:color w:val="auto"/>
                <w:highlight w:val="none"/>
              </w:rPr>
            </w:pPr>
          </w:p>
        </w:tc>
        <w:tc>
          <w:tcPr>
            <w:tcW w:w="1222" w:type="dxa"/>
            <w:vMerge w:val="continue"/>
            <w:noWrap/>
            <w:vAlign w:val="center"/>
          </w:tcPr>
          <w:p w14:paraId="0ACDDED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5A69994D">
            <w:pPr>
              <w:keepNext w:val="0"/>
              <w:keepLines w:val="0"/>
              <w:widowControl/>
              <w:suppressLineNumbers w:val="0"/>
              <w:jc w:val="center"/>
              <w:textAlignment w:val="center"/>
              <w:rPr>
                <w:rFonts w:hint="default"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5322" w:type="dxa"/>
            <w:noWrap/>
            <w:vAlign w:val="center"/>
          </w:tcPr>
          <w:p w14:paraId="6D3D382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开展“一院一镇一品”五年回顾，打造特色工作品牌，形成工作典型案例。</w:t>
            </w:r>
          </w:p>
        </w:tc>
        <w:tc>
          <w:tcPr>
            <w:tcW w:w="4878" w:type="dxa"/>
            <w:noWrap/>
            <w:vAlign w:val="center"/>
          </w:tcPr>
          <w:p w14:paraId="532F779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4" w:type="dxa"/>
            <w:noWrap/>
            <w:vAlign w:val="center"/>
          </w:tcPr>
          <w:p w14:paraId="6E0DF2C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5793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6C497ADC">
            <w:pPr>
              <w:pStyle w:val="13"/>
              <w:jc w:val="center"/>
              <w:rPr>
                <w:color w:val="auto"/>
                <w:highlight w:val="none"/>
              </w:rPr>
            </w:pPr>
          </w:p>
        </w:tc>
        <w:tc>
          <w:tcPr>
            <w:tcW w:w="1222" w:type="dxa"/>
            <w:vMerge w:val="continue"/>
            <w:noWrap/>
            <w:vAlign w:val="center"/>
          </w:tcPr>
          <w:p w14:paraId="29F5FDD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08ED94C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5322" w:type="dxa"/>
            <w:noWrap/>
            <w:vAlign w:val="center"/>
          </w:tcPr>
          <w:p w14:paraId="554C554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加强社团管理，获评4星级以上社团</w:t>
            </w:r>
            <w:r>
              <w:rPr>
                <w:rFonts w:hint="eastAsia"/>
                <w:color w:val="auto"/>
                <w:highlight w:val="none"/>
              </w:rPr>
              <w:t>≥</w:t>
            </w:r>
            <w:r>
              <w:rPr>
                <w:rFonts w:hint="eastAsia"/>
                <w:color w:val="auto"/>
                <w:highlight w:val="none"/>
                <w:lang w:val="en-US" w:eastAsia="zh-CN"/>
              </w:rPr>
              <w:t>1个，或“一社一品”项目获评优秀等次</w:t>
            </w:r>
            <w:r>
              <w:rPr>
                <w:rFonts w:hint="eastAsia"/>
                <w:color w:val="auto"/>
                <w:highlight w:val="none"/>
              </w:rPr>
              <w:t>≥</w:t>
            </w:r>
            <w:r>
              <w:rPr>
                <w:rFonts w:hint="eastAsia"/>
                <w:color w:val="auto"/>
                <w:highlight w:val="none"/>
                <w:lang w:val="en-US" w:eastAsia="zh-CN"/>
              </w:rPr>
              <w:t>1个。</w:t>
            </w:r>
          </w:p>
        </w:tc>
        <w:tc>
          <w:tcPr>
            <w:tcW w:w="4878" w:type="dxa"/>
            <w:noWrap/>
            <w:vAlign w:val="center"/>
          </w:tcPr>
          <w:p w14:paraId="64FF4A5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4" w:type="dxa"/>
            <w:noWrap/>
            <w:vAlign w:val="center"/>
          </w:tcPr>
          <w:p w14:paraId="581BB00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33E2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6A314014">
            <w:pPr>
              <w:pStyle w:val="13"/>
              <w:jc w:val="center"/>
              <w:rPr>
                <w:color w:val="auto"/>
                <w:highlight w:val="none"/>
              </w:rPr>
            </w:pPr>
          </w:p>
        </w:tc>
        <w:tc>
          <w:tcPr>
            <w:tcW w:w="1222" w:type="dxa"/>
            <w:vMerge w:val="continue"/>
            <w:noWrap/>
            <w:vAlign w:val="center"/>
          </w:tcPr>
          <w:p w14:paraId="1C3B760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252655F9">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48</w:t>
            </w:r>
          </w:p>
        </w:tc>
        <w:tc>
          <w:tcPr>
            <w:tcW w:w="5322" w:type="dxa"/>
            <w:noWrap/>
            <w:vAlign w:val="center"/>
          </w:tcPr>
          <w:p w14:paraId="7B68FB4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rPr>
              <w:t>加强爱国卫生教育，督促学生每周开展一次宿舍卫生大扫除，养成良好的健康生活方式。</w:t>
            </w:r>
          </w:p>
        </w:tc>
        <w:tc>
          <w:tcPr>
            <w:tcW w:w="4878" w:type="dxa"/>
            <w:noWrap/>
            <w:vAlign w:val="center"/>
          </w:tcPr>
          <w:p w14:paraId="297E314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4" w:type="dxa"/>
            <w:noWrap/>
            <w:vAlign w:val="center"/>
          </w:tcPr>
          <w:p w14:paraId="25E4408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89A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04A1CDE6">
            <w:pPr>
              <w:pStyle w:val="13"/>
              <w:jc w:val="center"/>
              <w:rPr>
                <w:color w:val="auto"/>
                <w:highlight w:val="none"/>
              </w:rPr>
            </w:pPr>
          </w:p>
        </w:tc>
        <w:tc>
          <w:tcPr>
            <w:tcW w:w="1222" w:type="dxa"/>
            <w:vMerge w:val="restart"/>
            <w:noWrap/>
            <w:vAlign w:val="center"/>
          </w:tcPr>
          <w:p w14:paraId="7E9A0A2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综合管理</w:t>
            </w:r>
          </w:p>
        </w:tc>
        <w:tc>
          <w:tcPr>
            <w:tcW w:w="793" w:type="dxa"/>
            <w:noWrap w:val="0"/>
            <w:vAlign w:val="center"/>
          </w:tcPr>
          <w:p w14:paraId="3B9579FE">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5322" w:type="dxa"/>
            <w:noWrap/>
            <w:vAlign w:val="center"/>
          </w:tcPr>
          <w:p w14:paraId="0727996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在校生学费缴费率≥99%</w:t>
            </w:r>
            <w:r>
              <w:rPr>
                <w:rFonts w:hint="eastAsia" w:cs="Times New Roman"/>
                <w:color w:val="auto"/>
                <w:kern w:val="2"/>
                <w:sz w:val="21"/>
                <w:szCs w:val="22"/>
                <w:highlight w:val="none"/>
                <w:lang w:val="en-US" w:eastAsia="zh-CN" w:bidi="ar-SA"/>
              </w:rPr>
              <w:t>。</w:t>
            </w:r>
          </w:p>
        </w:tc>
        <w:tc>
          <w:tcPr>
            <w:tcW w:w="4878" w:type="dxa"/>
            <w:noWrap/>
            <w:vAlign w:val="center"/>
          </w:tcPr>
          <w:p w14:paraId="635DF53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20CC887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21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269BBEC5">
            <w:pPr>
              <w:pStyle w:val="13"/>
              <w:jc w:val="center"/>
              <w:rPr>
                <w:color w:val="auto"/>
                <w:highlight w:val="none"/>
              </w:rPr>
            </w:pPr>
          </w:p>
        </w:tc>
        <w:tc>
          <w:tcPr>
            <w:tcW w:w="1222" w:type="dxa"/>
            <w:vMerge w:val="continue"/>
            <w:noWrap/>
            <w:vAlign w:val="center"/>
          </w:tcPr>
          <w:p w14:paraId="41CBB13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05C4234F">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5322" w:type="dxa"/>
            <w:noWrap/>
            <w:vAlign w:val="center"/>
          </w:tcPr>
          <w:p w14:paraId="56263F4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政府采购执行进度≥99%</w:t>
            </w:r>
            <w:r>
              <w:rPr>
                <w:rFonts w:hint="eastAsia" w:cs="Times New Roman"/>
                <w:color w:val="auto"/>
                <w:kern w:val="2"/>
                <w:sz w:val="21"/>
                <w:szCs w:val="22"/>
                <w:highlight w:val="none"/>
                <w:lang w:val="en-US" w:eastAsia="zh-CN" w:bidi="ar-SA"/>
              </w:rPr>
              <w:t>。</w:t>
            </w:r>
          </w:p>
        </w:tc>
        <w:tc>
          <w:tcPr>
            <w:tcW w:w="4878" w:type="dxa"/>
            <w:noWrap/>
            <w:vAlign w:val="center"/>
          </w:tcPr>
          <w:p w14:paraId="3813FF5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246394F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CE3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06BE9293">
            <w:pPr>
              <w:pStyle w:val="13"/>
              <w:jc w:val="center"/>
              <w:rPr>
                <w:color w:val="auto"/>
                <w:highlight w:val="none"/>
              </w:rPr>
            </w:pPr>
          </w:p>
        </w:tc>
        <w:tc>
          <w:tcPr>
            <w:tcW w:w="1222" w:type="dxa"/>
            <w:vMerge w:val="continue"/>
            <w:noWrap/>
            <w:vAlign w:val="center"/>
          </w:tcPr>
          <w:p w14:paraId="489B607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0574AB38">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5322" w:type="dxa"/>
            <w:noWrap/>
            <w:vAlign w:val="center"/>
          </w:tcPr>
          <w:p w14:paraId="3311271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使用安徽继续教育在线平台开展线上教学，课程上线率≥70%，学生上线率≥70%，学生在线学习完成率≥60%。</w:t>
            </w:r>
          </w:p>
        </w:tc>
        <w:tc>
          <w:tcPr>
            <w:tcW w:w="4878" w:type="dxa"/>
            <w:noWrap/>
            <w:vAlign w:val="center"/>
          </w:tcPr>
          <w:p w14:paraId="01E281D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4" w:type="dxa"/>
            <w:noWrap/>
            <w:vAlign w:val="center"/>
          </w:tcPr>
          <w:p w14:paraId="6286D14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5572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61248F92">
            <w:pPr>
              <w:pStyle w:val="13"/>
              <w:jc w:val="center"/>
              <w:rPr>
                <w:color w:val="auto"/>
                <w:highlight w:val="none"/>
              </w:rPr>
            </w:pPr>
          </w:p>
        </w:tc>
        <w:tc>
          <w:tcPr>
            <w:tcW w:w="1222" w:type="dxa"/>
            <w:vMerge w:val="continue"/>
            <w:noWrap/>
            <w:vAlign w:val="center"/>
          </w:tcPr>
          <w:p w14:paraId="32B1682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771170E4">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5322" w:type="dxa"/>
            <w:noWrap/>
            <w:vAlign w:val="center"/>
          </w:tcPr>
          <w:p w14:paraId="605D682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加强资产日常管理，提高资产使用效率。定期进行数据信息核对，及时处理资产信息变更，确保部门资产账实相符。</w:t>
            </w:r>
          </w:p>
        </w:tc>
        <w:tc>
          <w:tcPr>
            <w:tcW w:w="4878" w:type="dxa"/>
            <w:noWrap/>
            <w:vAlign w:val="center"/>
          </w:tcPr>
          <w:p w14:paraId="736A801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5F6BA9F8">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888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491FB45A">
            <w:pPr>
              <w:pStyle w:val="13"/>
              <w:jc w:val="center"/>
              <w:rPr>
                <w:color w:val="auto"/>
                <w:highlight w:val="none"/>
              </w:rPr>
            </w:pPr>
          </w:p>
        </w:tc>
        <w:tc>
          <w:tcPr>
            <w:tcW w:w="1222" w:type="dxa"/>
            <w:vMerge w:val="continue"/>
            <w:noWrap/>
            <w:vAlign w:val="center"/>
          </w:tcPr>
          <w:p w14:paraId="44B6D05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3D6B9565">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53</w:t>
            </w:r>
          </w:p>
        </w:tc>
        <w:tc>
          <w:tcPr>
            <w:tcW w:w="5322" w:type="dxa"/>
            <w:noWrap/>
            <w:vAlign w:val="center"/>
          </w:tcPr>
          <w:p w14:paraId="5385A8D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不发生出现网络安全漏洞而不及时处理的现象（处理时间≤20分钟），不发生重大网络安全事故。</w:t>
            </w:r>
          </w:p>
        </w:tc>
        <w:tc>
          <w:tcPr>
            <w:tcW w:w="4878" w:type="dxa"/>
            <w:noWrap/>
            <w:vAlign w:val="center"/>
          </w:tcPr>
          <w:p w14:paraId="33EE852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67CE18F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581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68C33010">
            <w:pPr>
              <w:pStyle w:val="13"/>
              <w:jc w:val="center"/>
              <w:rPr>
                <w:color w:val="auto"/>
                <w:highlight w:val="none"/>
              </w:rPr>
            </w:pPr>
          </w:p>
        </w:tc>
        <w:tc>
          <w:tcPr>
            <w:tcW w:w="1222" w:type="dxa"/>
            <w:vMerge w:val="continue"/>
            <w:noWrap/>
            <w:vAlign w:val="center"/>
          </w:tcPr>
          <w:p w14:paraId="53ACAD1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6BDF39CF">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54</w:t>
            </w:r>
          </w:p>
        </w:tc>
        <w:tc>
          <w:tcPr>
            <w:tcW w:w="5322" w:type="dxa"/>
            <w:noWrap/>
            <w:vAlign w:val="center"/>
          </w:tcPr>
          <w:p w14:paraId="723FE57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师生参加网络安全、信息化应用等数字素养培训的总人次不低于本学院师生人数的90%，在职教师参加网络安全培训人均不少于4学时。</w:t>
            </w:r>
          </w:p>
        </w:tc>
        <w:tc>
          <w:tcPr>
            <w:tcW w:w="4878" w:type="dxa"/>
            <w:noWrap/>
            <w:vAlign w:val="center"/>
          </w:tcPr>
          <w:p w14:paraId="69052F0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2806CF2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B82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EBC17ED">
            <w:pPr>
              <w:pStyle w:val="13"/>
              <w:jc w:val="center"/>
              <w:rPr>
                <w:color w:val="auto"/>
                <w:highlight w:val="none"/>
              </w:rPr>
            </w:pPr>
          </w:p>
        </w:tc>
        <w:tc>
          <w:tcPr>
            <w:tcW w:w="1222" w:type="dxa"/>
            <w:vMerge w:val="continue"/>
            <w:noWrap/>
            <w:vAlign w:val="center"/>
          </w:tcPr>
          <w:p w14:paraId="7E7A64F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09727E87">
            <w:pPr>
              <w:pStyle w:val="12"/>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sz w:val="21"/>
                <w:szCs w:val="21"/>
                <w:highlight w:val="none"/>
                <w:lang w:val="en-US" w:eastAsia="zh-CN"/>
              </w:rPr>
              <w:t>55</w:t>
            </w:r>
          </w:p>
        </w:tc>
        <w:tc>
          <w:tcPr>
            <w:tcW w:w="5322" w:type="dxa"/>
            <w:noWrap/>
            <w:vAlign w:val="center"/>
          </w:tcPr>
          <w:p w14:paraId="1E4621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申报安徽省高校“三全育人”综合改革和思想政治能力提升计划项目数≥1</w:t>
            </w:r>
            <w:r>
              <w:rPr>
                <w:rFonts w:hint="eastAsia" w:ascii="方正仿宋_GBK" w:eastAsia="方正仿宋_GBK" w:cs="Times New Roman"/>
                <w:color w:val="auto"/>
                <w:kern w:val="2"/>
                <w:sz w:val="21"/>
                <w:szCs w:val="22"/>
                <w:highlight w:val="none"/>
                <w:lang w:val="en-US" w:eastAsia="zh-CN" w:bidi="ar-SA"/>
              </w:rPr>
              <w:t>个。</w:t>
            </w:r>
          </w:p>
        </w:tc>
        <w:tc>
          <w:tcPr>
            <w:tcW w:w="4878" w:type="dxa"/>
            <w:noWrap/>
            <w:vAlign w:val="center"/>
          </w:tcPr>
          <w:p w14:paraId="14EC64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06DD75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D34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7B5A29F3">
            <w:pPr>
              <w:pStyle w:val="13"/>
              <w:jc w:val="center"/>
              <w:rPr>
                <w:color w:val="auto"/>
                <w:highlight w:val="none"/>
              </w:rPr>
            </w:pPr>
          </w:p>
        </w:tc>
        <w:tc>
          <w:tcPr>
            <w:tcW w:w="1222" w:type="dxa"/>
            <w:vMerge w:val="continue"/>
            <w:noWrap/>
            <w:vAlign w:val="center"/>
          </w:tcPr>
          <w:p w14:paraId="39572CD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6C0B7A5B">
            <w:pPr>
              <w:pStyle w:val="12"/>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56</w:t>
            </w:r>
          </w:p>
        </w:tc>
        <w:tc>
          <w:tcPr>
            <w:tcW w:w="5322" w:type="dxa"/>
            <w:noWrap/>
            <w:vAlign w:val="center"/>
          </w:tcPr>
          <w:p w14:paraId="2C682D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高校辅导员名师工作室或网络名师工作室培育支持计划项目≥1</w:t>
            </w:r>
            <w:r>
              <w:rPr>
                <w:rFonts w:hint="eastAsia" w:ascii="方正仿宋_GBK" w:eastAsia="方正仿宋_GBK" w:cs="Times New Roman"/>
                <w:color w:val="auto"/>
                <w:kern w:val="2"/>
                <w:sz w:val="21"/>
                <w:szCs w:val="22"/>
                <w:highlight w:val="none"/>
                <w:lang w:val="en-US" w:eastAsia="zh-CN" w:bidi="ar-SA"/>
              </w:rPr>
              <w:t>个。</w:t>
            </w:r>
          </w:p>
        </w:tc>
        <w:tc>
          <w:tcPr>
            <w:tcW w:w="4878" w:type="dxa"/>
            <w:noWrap/>
            <w:vAlign w:val="center"/>
          </w:tcPr>
          <w:p w14:paraId="5E55E0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3D61C5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08D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493F1DEE">
            <w:pPr>
              <w:pStyle w:val="13"/>
              <w:jc w:val="center"/>
              <w:rPr>
                <w:color w:val="auto"/>
                <w:highlight w:val="none"/>
              </w:rPr>
            </w:pPr>
          </w:p>
        </w:tc>
        <w:tc>
          <w:tcPr>
            <w:tcW w:w="1222" w:type="dxa"/>
            <w:vMerge w:val="continue"/>
            <w:noWrap/>
            <w:vAlign w:val="center"/>
          </w:tcPr>
          <w:p w14:paraId="5706665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61988559">
            <w:pPr>
              <w:pStyle w:val="12"/>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57</w:t>
            </w:r>
          </w:p>
        </w:tc>
        <w:tc>
          <w:tcPr>
            <w:tcW w:w="5322" w:type="dxa"/>
            <w:noWrap/>
            <w:vAlign w:val="center"/>
          </w:tcPr>
          <w:p w14:paraId="6331E0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不发生因日常教育管理不到位导致学生非正常死亡等重大责任事故</w:t>
            </w:r>
            <w:r>
              <w:rPr>
                <w:rFonts w:hint="eastAsia" w:ascii="方正仿宋_GBK" w:eastAsia="方正仿宋_GBK" w:cs="Times New Roman"/>
                <w:color w:val="auto"/>
                <w:kern w:val="2"/>
                <w:sz w:val="21"/>
                <w:szCs w:val="22"/>
                <w:highlight w:val="none"/>
                <w:lang w:val="en-US" w:eastAsia="zh-CN" w:bidi="ar-SA"/>
              </w:rPr>
              <w:t>。</w:t>
            </w:r>
          </w:p>
        </w:tc>
        <w:tc>
          <w:tcPr>
            <w:tcW w:w="4878" w:type="dxa"/>
            <w:noWrap/>
            <w:vAlign w:val="center"/>
          </w:tcPr>
          <w:p w14:paraId="4BFC91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4" w:type="dxa"/>
            <w:noWrap/>
            <w:vAlign w:val="center"/>
          </w:tcPr>
          <w:p w14:paraId="36035D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75B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0C437EAB">
            <w:pPr>
              <w:pStyle w:val="13"/>
              <w:jc w:val="center"/>
              <w:rPr>
                <w:color w:val="auto"/>
                <w:highlight w:val="none"/>
              </w:rPr>
            </w:pPr>
          </w:p>
        </w:tc>
        <w:tc>
          <w:tcPr>
            <w:tcW w:w="1222" w:type="dxa"/>
            <w:vMerge w:val="continue"/>
            <w:noWrap/>
            <w:vAlign w:val="center"/>
          </w:tcPr>
          <w:p w14:paraId="0121F4B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4990D945">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sz w:val="21"/>
                <w:szCs w:val="21"/>
                <w:highlight w:val="none"/>
                <w:lang w:val="en-US" w:eastAsia="zh-CN"/>
              </w:rPr>
              <w:t>58</w:t>
            </w:r>
          </w:p>
        </w:tc>
        <w:tc>
          <w:tcPr>
            <w:tcW w:w="5322" w:type="dxa"/>
            <w:noWrap/>
            <w:vAlign w:val="center"/>
          </w:tcPr>
          <w:p w14:paraId="26467DD0">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r>
              <w:rPr>
                <w:rFonts w:hint="eastAsia" w:ascii="方正仿宋_GBK" w:hAnsi="方正仿宋_GBK" w:cs="方正仿宋_GBK"/>
                <w:color w:val="auto"/>
                <w:szCs w:val="21"/>
                <w:highlight w:val="none"/>
                <w:lang w:eastAsia="zh-CN"/>
              </w:rPr>
              <w:t>校友</w:t>
            </w:r>
            <w:r>
              <w:rPr>
                <w:rFonts w:hint="eastAsia" w:ascii="方正仿宋_GBK" w:hAnsi="方正仿宋_GBK" w:cs="方正仿宋_GBK"/>
                <w:color w:val="auto"/>
                <w:szCs w:val="21"/>
                <w:highlight w:val="none"/>
              </w:rPr>
              <w:t>信息录入率≥</w:t>
            </w:r>
            <w:r>
              <w:rPr>
                <w:rFonts w:hint="eastAsia" w:ascii="方正仿宋_GBK" w:hAnsi="方正仿宋_GBK" w:cs="方正仿宋_GBK"/>
                <w:color w:val="auto"/>
                <w:szCs w:val="21"/>
                <w:highlight w:val="none"/>
                <w:lang w:val="en-US" w:eastAsia="zh-CN"/>
              </w:rPr>
              <w:t>50%，优秀校友累计收集人数</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200人，校友走访</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10次，校友报告会</w:t>
            </w:r>
            <w:r>
              <w:rPr>
                <w:rFonts w:hint="eastAsia" w:ascii="方正仿宋_GBK" w:hAnsi="方正仿宋_GBK" w:cs="方正仿宋_GBK"/>
                <w:color w:val="auto"/>
                <w:szCs w:val="21"/>
                <w:highlight w:val="none"/>
              </w:rPr>
              <w:t>≥4</w:t>
            </w:r>
            <w:r>
              <w:rPr>
                <w:rFonts w:hint="eastAsia" w:ascii="方正仿宋_GBK" w:hAnsi="方正仿宋_GBK" w:cs="方正仿宋_GBK"/>
                <w:color w:val="auto"/>
                <w:szCs w:val="21"/>
                <w:highlight w:val="none"/>
                <w:lang w:val="en-US" w:eastAsia="zh-CN"/>
              </w:rPr>
              <w:t>场，</w:t>
            </w:r>
            <w:r>
              <w:rPr>
                <w:rFonts w:hint="eastAsia" w:ascii="方正仿宋_GBK" w:hAnsi="方正仿宋_GBK" w:cs="方正仿宋_GBK"/>
                <w:color w:val="auto"/>
                <w:szCs w:val="21"/>
                <w:highlight w:val="none"/>
              </w:rPr>
              <w:t>优秀校友、合作企业等社会捐赠资金≥</w:t>
            </w:r>
            <w:r>
              <w:rPr>
                <w:rFonts w:hint="eastAsia" w:ascii="方正仿宋_GBK" w:hAnsi="方正仿宋_GBK" w:cs="方正仿宋_GBK"/>
                <w:color w:val="auto"/>
                <w:szCs w:val="21"/>
                <w:highlight w:val="none"/>
                <w:lang w:val="en-US" w:eastAsia="zh-CN"/>
              </w:rPr>
              <w:t>1</w:t>
            </w:r>
            <w:r>
              <w:rPr>
                <w:rFonts w:hint="eastAsia" w:ascii="方正仿宋_GBK" w:hAnsi="方正仿宋_GBK" w:cs="方正仿宋_GBK"/>
                <w:color w:val="auto"/>
                <w:szCs w:val="21"/>
                <w:highlight w:val="none"/>
              </w:rPr>
              <w:t>5万元。</w:t>
            </w:r>
          </w:p>
        </w:tc>
        <w:tc>
          <w:tcPr>
            <w:tcW w:w="4878" w:type="dxa"/>
            <w:noWrap/>
            <w:vAlign w:val="center"/>
          </w:tcPr>
          <w:p w14:paraId="0B051579">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c>
          <w:tcPr>
            <w:tcW w:w="784" w:type="dxa"/>
            <w:noWrap/>
            <w:vAlign w:val="center"/>
          </w:tcPr>
          <w:p w14:paraId="6E3DA372">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r>
      <w:tr w14:paraId="4788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4B324673">
            <w:pPr>
              <w:pStyle w:val="13"/>
              <w:jc w:val="center"/>
              <w:rPr>
                <w:color w:val="auto"/>
                <w:highlight w:val="none"/>
              </w:rPr>
            </w:pPr>
          </w:p>
        </w:tc>
        <w:tc>
          <w:tcPr>
            <w:tcW w:w="1222" w:type="dxa"/>
            <w:vMerge w:val="continue"/>
            <w:noWrap/>
            <w:vAlign w:val="center"/>
          </w:tcPr>
          <w:p w14:paraId="6FF9E85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67503611">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rPr>
            </w:pPr>
            <w:r>
              <w:rPr>
                <w:rFonts w:hint="eastAsia" w:ascii="方正仿宋_GBK" w:hAnsi="方正仿宋_GBK" w:eastAsia="方正仿宋_GBK" w:cs="方正仿宋_GBK"/>
                <w:color w:val="auto"/>
                <w:sz w:val="21"/>
                <w:szCs w:val="21"/>
                <w:highlight w:val="none"/>
                <w:lang w:val="en-US" w:eastAsia="zh-CN"/>
              </w:rPr>
              <w:t>59</w:t>
            </w:r>
          </w:p>
        </w:tc>
        <w:tc>
          <w:tcPr>
            <w:tcW w:w="5322" w:type="dxa"/>
            <w:noWrap/>
            <w:vAlign w:val="center"/>
          </w:tcPr>
          <w:p w14:paraId="61A15FFA">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cs="方正仿宋_GBK"/>
                <w:color w:val="auto"/>
                <w:szCs w:val="21"/>
                <w:highlight w:val="none"/>
              </w:rPr>
              <w:t>有效预防涉师涉生电诈案件发生，较2023年发案数降幅超过50%。</w:t>
            </w:r>
          </w:p>
        </w:tc>
        <w:tc>
          <w:tcPr>
            <w:tcW w:w="4878" w:type="dxa"/>
            <w:noWrap/>
            <w:vAlign w:val="center"/>
          </w:tcPr>
          <w:p w14:paraId="73982521">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c>
          <w:tcPr>
            <w:tcW w:w="784" w:type="dxa"/>
            <w:noWrap/>
            <w:vAlign w:val="center"/>
          </w:tcPr>
          <w:p w14:paraId="51622D5D">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r>
      <w:tr w14:paraId="5C6E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vMerge w:val="continue"/>
            <w:noWrap/>
            <w:vAlign w:val="center"/>
          </w:tcPr>
          <w:p w14:paraId="28414FBC">
            <w:pPr>
              <w:pStyle w:val="13"/>
              <w:jc w:val="center"/>
              <w:rPr>
                <w:color w:val="auto"/>
                <w:highlight w:val="none"/>
              </w:rPr>
            </w:pPr>
          </w:p>
        </w:tc>
        <w:tc>
          <w:tcPr>
            <w:tcW w:w="1222" w:type="dxa"/>
            <w:vMerge w:val="continue"/>
            <w:noWrap/>
            <w:vAlign w:val="center"/>
          </w:tcPr>
          <w:p w14:paraId="72D887E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93" w:type="dxa"/>
            <w:noWrap w:val="0"/>
            <w:vAlign w:val="center"/>
          </w:tcPr>
          <w:p w14:paraId="35209B02">
            <w:pPr>
              <w:pStyle w:val="12"/>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60</w:t>
            </w:r>
          </w:p>
        </w:tc>
        <w:tc>
          <w:tcPr>
            <w:tcW w:w="5322" w:type="dxa"/>
            <w:noWrap/>
            <w:vAlign w:val="center"/>
          </w:tcPr>
          <w:p w14:paraId="5FC2B2AB">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hAnsi="方正仿宋_GBK" w:cs="方正仿宋_GBK"/>
                <w:color w:val="auto"/>
                <w:szCs w:val="21"/>
                <w:highlight w:val="none"/>
              </w:rPr>
              <w:t>强化师生安全教育，增强师生安全防范意识；</w:t>
            </w:r>
            <w:r>
              <w:rPr>
                <w:rFonts w:hAnsi="方正仿宋_GBK" w:cs="方正仿宋_GBK"/>
                <w:color w:val="auto"/>
                <w:szCs w:val="21"/>
                <w:highlight w:val="none"/>
              </w:rPr>
              <w:t>组织开展安全隐患排查</w:t>
            </w:r>
            <w:r>
              <w:rPr>
                <w:rFonts w:hint="eastAsia" w:hAnsi="方正仿宋_GBK" w:cs="方正仿宋_GBK"/>
                <w:color w:val="auto"/>
                <w:szCs w:val="21"/>
                <w:highlight w:val="none"/>
              </w:rPr>
              <w:t>自查</w:t>
            </w:r>
            <w:r>
              <w:rPr>
                <w:rFonts w:hAnsi="方正仿宋_GBK" w:cs="方正仿宋_GBK"/>
                <w:color w:val="auto"/>
                <w:szCs w:val="21"/>
                <w:highlight w:val="none"/>
              </w:rPr>
              <w:t>工作，不发生安全责任事故或影响社会稳定的重大突发事件。</w:t>
            </w:r>
          </w:p>
        </w:tc>
        <w:tc>
          <w:tcPr>
            <w:tcW w:w="4878" w:type="dxa"/>
            <w:noWrap/>
            <w:vAlign w:val="center"/>
          </w:tcPr>
          <w:p w14:paraId="47EEDF39">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c>
          <w:tcPr>
            <w:tcW w:w="784" w:type="dxa"/>
            <w:noWrap/>
            <w:vAlign w:val="center"/>
          </w:tcPr>
          <w:p w14:paraId="011DE7B5">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r>
    </w:tbl>
    <w:p w14:paraId="5E05F25C">
      <w:pPr>
        <w:pStyle w:val="12"/>
        <w:rPr>
          <w:color w:val="auto"/>
          <w:highlight w:val="none"/>
        </w:rPr>
      </w:pPr>
    </w:p>
    <w:p w14:paraId="63BDF088">
      <w:pPr>
        <w:pStyle w:val="12"/>
        <w:rPr>
          <w:color w:val="auto"/>
          <w:highlight w:val="none"/>
        </w:rPr>
      </w:pPr>
    </w:p>
    <w:tbl>
      <w:tblPr>
        <w:tblStyle w:val="8"/>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35"/>
        <w:gridCol w:w="780"/>
        <w:gridCol w:w="5319"/>
        <w:gridCol w:w="4881"/>
        <w:gridCol w:w="785"/>
      </w:tblGrid>
      <w:tr w14:paraId="2CA0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13" w:type="dxa"/>
            <w:shd w:val="clear" w:color="auto" w:fill="FFFFFF" w:themeFill="background1"/>
            <w:noWrap/>
            <w:vAlign w:val="center"/>
          </w:tcPr>
          <w:p w14:paraId="74A8552A">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学院</w:t>
            </w:r>
          </w:p>
        </w:tc>
        <w:tc>
          <w:tcPr>
            <w:tcW w:w="1235" w:type="dxa"/>
            <w:shd w:val="clear" w:color="auto" w:fill="FFFFFF" w:themeFill="background1"/>
            <w:noWrap/>
            <w:vAlign w:val="center"/>
          </w:tcPr>
          <w:p w14:paraId="5B93A267">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类别</w:t>
            </w:r>
          </w:p>
        </w:tc>
        <w:tc>
          <w:tcPr>
            <w:tcW w:w="780" w:type="dxa"/>
            <w:shd w:val="clear" w:color="auto" w:fill="FFFFFF" w:themeFill="background1"/>
            <w:noWrap w:val="0"/>
            <w:vAlign w:val="center"/>
          </w:tcPr>
          <w:p w14:paraId="5880D21E">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序号</w:t>
            </w:r>
          </w:p>
        </w:tc>
        <w:tc>
          <w:tcPr>
            <w:tcW w:w="5319" w:type="dxa"/>
            <w:shd w:val="clear" w:color="auto" w:fill="FFFFFF" w:themeFill="background1"/>
            <w:noWrap/>
            <w:vAlign w:val="center"/>
          </w:tcPr>
          <w:p w14:paraId="15672353">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目标任务</w:t>
            </w:r>
          </w:p>
        </w:tc>
        <w:tc>
          <w:tcPr>
            <w:tcW w:w="4881" w:type="dxa"/>
            <w:shd w:val="clear" w:color="auto" w:fill="FFFFFF" w:themeFill="background1"/>
            <w:noWrap/>
            <w:vAlign w:val="center"/>
          </w:tcPr>
          <w:p w14:paraId="486CB16C">
            <w:pPr>
              <w:pStyle w:val="12"/>
              <w:rPr>
                <w:rFonts w:hint="eastAsia" w:ascii="方正小标宋_GBK" w:hAnsi="方正小标宋_GBK" w:eastAsia="方正小标宋_GBK" w:cs="方正小标宋_GBK"/>
                <w:color w:val="auto"/>
                <w:sz w:val="24"/>
                <w:szCs w:val="24"/>
                <w:highlight w:val="none"/>
              </w:rPr>
            </w:pPr>
          </w:p>
        </w:tc>
        <w:tc>
          <w:tcPr>
            <w:tcW w:w="785" w:type="dxa"/>
            <w:shd w:val="clear" w:color="auto" w:fill="FFFFFF" w:themeFill="background1"/>
            <w:noWrap/>
            <w:vAlign w:val="center"/>
          </w:tcPr>
          <w:p w14:paraId="3DE23518">
            <w:pPr>
              <w:pStyle w:val="12"/>
              <w:rPr>
                <w:rFonts w:hint="eastAsia" w:ascii="方正小标宋_GBK" w:hAnsi="方正小标宋_GBK" w:eastAsia="方正小标宋_GBK" w:cs="方正小标宋_GBK"/>
                <w:color w:val="auto"/>
                <w:sz w:val="24"/>
                <w:szCs w:val="24"/>
                <w:highlight w:val="none"/>
              </w:rPr>
            </w:pPr>
          </w:p>
        </w:tc>
      </w:tr>
      <w:tr w14:paraId="39D7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restart"/>
            <w:noWrap/>
            <w:vAlign w:val="center"/>
          </w:tcPr>
          <w:p w14:paraId="55526BE0">
            <w:pPr>
              <w:pStyle w:val="13"/>
              <w:jc w:val="center"/>
              <w:rPr>
                <w:color w:val="auto"/>
                <w:highlight w:val="none"/>
              </w:rPr>
            </w:pPr>
            <w:r>
              <w:rPr>
                <w:rFonts w:hint="eastAsia" w:ascii="方正黑体_GBK" w:hAnsi="方正黑体_GBK" w:eastAsia="方正黑体_GBK" w:cs="方正黑体_GBK"/>
                <w:color w:val="auto"/>
                <w:sz w:val="24"/>
                <w:szCs w:val="24"/>
                <w:highlight w:val="none"/>
              </w:rPr>
              <w:t>计算机与人工智能学院</w:t>
            </w:r>
          </w:p>
        </w:tc>
        <w:tc>
          <w:tcPr>
            <w:tcW w:w="1235" w:type="dxa"/>
            <w:vMerge w:val="restart"/>
            <w:noWrap/>
            <w:vAlign w:val="center"/>
          </w:tcPr>
          <w:p w14:paraId="4308AB9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党的建设</w:t>
            </w:r>
          </w:p>
        </w:tc>
        <w:tc>
          <w:tcPr>
            <w:tcW w:w="780" w:type="dxa"/>
            <w:noWrap w:val="0"/>
            <w:vAlign w:val="center"/>
          </w:tcPr>
          <w:p w14:paraId="72B0681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5319" w:type="dxa"/>
            <w:noWrap/>
            <w:vAlign w:val="center"/>
          </w:tcPr>
          <w:p w14:paraId="2025C91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院系党组织两个议事规则执行情况良好</w:t>
            </w:r>
            <w:r>
              <w:rPr>
                <w:rFonts w:hint="eastAsia"/>
                <w:color w:val="auto"/>
                <w:highlight w:val="none"/>
                <w:lang w:eastAsia="zh-CN"/>
              </w:rPr>
              <w:t>。</w:t>
            </w:r>
          </w:p>
        </w:tc>
        <w:tc>
          <w:tcPr>
            <w:tcW w:w="4881" w:type="dxa"/>
            <w:noWrap/>
            <w:vAlign w:val="center"/>
          </w:tcPr>
          <w:p w14:paraId="56CA43C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0559751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941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7FE9C779">
            <w:pPr>
              <w:pStyle w:val="13"/>
              <w:jc w:val="center"/>
              <w:rPr>
                <w:color w:val="auto"/>
                <w:highlight w:val="none"/>
              </w:rPr>
            </w:pPr>
          </w:p>
        </w:tc>
        <w:tc>
          <w:tcPr>
            <w:tcW w:w="1235" w:type="dxa"/>
            <w:vMerge w:val="continue"/>
            <w:noWrap/>
            <w:vAlign w:val="center"/>
          </w:tcPr>
          <w:p w14:paraId="007F38A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D021EF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5319" w:type="dxa"/>
            <w:noWrap/>
            <w:vAlign w:val="center"/>
          </w:tcPr>
          <w:p w14:paraId="6C3BD3D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学生党员教育管理到位，不发生违纪违规情况</w:t>
            </w:r>
            <w:r>
              <w:rPr>
                <w:rFonts w:hint="eastAsia"/>
                <w:color w:val="auto"/>
                <w:highlight w:val="none"/>
                <w:lang w:eastAsia="zh-CN"/>
              </w:rPr>
              <w:t>。</w:t>
            </w:r>
          </w:p>
        </w:tc>
        <w:tc>
          <w:tcPr>
            <w:tcW w:w="4881" w:type="dxa"/>
            <w:noWrap/>
            <w:vAlign w:val="center"/>
          </w:tcPr>
          <w:p w14:paraId="360ADE9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769E5DA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E11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20B98B74">
            <w:pPr>
              <w:pStyle w:val="13"/>
              <w:jc w:val="center"/>
              <w:rPr>
                <w:color w:val="auto"/>
                <w:highlight w:val="none"/>
              </w:rPr>
            </w:pPr>
          </w:p>
        </w:tc>
        <w:tc>
          <w:tcPr>
            <w:tcW w:w="1235" w:type="dxa"/>
            <w:vMerge w:val="continue"/>
            <w:noWrap/>
            <w:vAlign w:val="center"/>
          </w:tcPr>
          <w:p w14:paraId="5D86A04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F182B6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5319" w:type="dxa"/>
            <w:noWrap/>
            <w:vAlign w:val="center"/>
          </w:tcPr>
          <w:p w14:paraId="2C5DC81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eastAsia="方正仿宋_GBK"/>
                <w:color w:val="auto"/>
                <w:highlight w:val="none"/>
                <w:lang w:val="en-US" w:eastAsia="zh-CN"/>
              </w:rPr>
              <w:t>在省级以上主流媒体宣传报道学院≥1次</w:t>
            </w:r>
            <w:r>
              <w:rPr>
                <w:rFonts w:hint="eastAsia"/>
                <w:color w:val="auto"/>
                <w:highlight w:val="none"/>
                <w:lang w:val="en-US" w:eastAsia="zh-CN"/>
              </w:rPr>
              <w:t>。</w:t>
            </w:r>
          </w:p>
        </w:tc>
        <w:tc>
          <w:tcPr>
            <w:tcW w:w="4881" w:type="dxa"/>
            <w:noWrap/>
            <w:vAlign w:val="center"/>
          </w:tcPr>
          <w:p w14:paraId="32F4286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c>
          <w:tcPr>
            <w:tcW w:w="785" w:type="dxa"/>
            <w:noWrap/>
            <w:vAlign w:val="center"/>
          </w:tcPr>
          <w:p w14:paraId="4800AC0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r>
      <w:tr w14:paraId="55D3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5880F0CF">
            <w:pPr>
              <w:pStyle w:val="13"/>
              <w:jc w:val="center"/>
              <w:rPr>
                <w:color w:val="auto"/>
                <w:highlight w:val="none"/>
              </w:rPr>
            </w:pPr>
          </w:p>
        </w:tc>
        <w:tc>
          <w:tcPr>
            <w:tcW w:w="1235" w:type="dxa"/>
            <w:vMerge w:val="continue"/>
            <w:noWrap/>
            <w:vAlign w:val="center"/>
          </w:tcPr>
          <w:p w14:paraId="2CF423D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835D90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5319" w:type="dxa"/>
            <w:noWrap/>
            <w:vAlign w:val="center"/>
          </w:tcPr>
          <w:p w14:paraId="6E2DB28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网站、官微等新媒体平台不发生涉政不规范表述问题；</w:t>
            </w:r>
            <w:r>
              <w:rPr>
                <w:rFonts w:hint="eastAsia"/>
                <w:color w:val="auto"/>
                <w:highlight w:val="none"/>
                <w:lang w:eastAsia="zh-CN"/>
              </w:rPr>
              <w:t>不发生师生在网络发布不实信息，给学校带来负面影响的网络舆情问题</w:t>
            </w:r>
            <w:r>
              <w:rPr>
                <w:rFonts w:hint="eastAsia"/>
                <w:color w:val="auto"/>
                <w:highlight w:val="none"/>
                <w:lang w:val="en-US" w:eastAsia="zh-CN"/>
              </w:rPr>
              <w:t>。</w:t>
            </w:r>
          </w:p>
        </w:tc>
        <w:tc>
          <w:tcPr>
            <w:tcW w:w="4881" w:type="dxa"/>
            <w:noWrap/>
            <w:vAlign w:val="center"/>
          </w:tcPr>
          <w:p w14:paraId="68FEC84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1300F20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6980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357720BA">
            <w:pPr>
              <w:pStyle w:val="13"/>
              <w:jc w:val="center"/>
              <w:rPr>
                <w:color w:val="auto"/>
                <w:highlight w:val="none"/>
              </w:rPr>
            </w:pPr>
          </w:p>
        </w:tc>
        <w:tc>
          <w:tcPr>
            <w:tcW w:w="1235" w:type="dxa"/>
            <w:vMerge w:val="continue"/>
            <w:noWrap/>
            <w:vAlign w:val="center"/>
          </w:tcPr>
          <w:p w14:paraId="3130C52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CE3914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5319" w:type="dxa"/>
            <w:noWrap/>
            <w:vAlign w:val="center"/>
          </w:tcPr>
          <w:p w14:paraId="683EFE9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eastAsia="zh-CN"/>
              </w:rPr>
              <w:t>不发生师生在校内外参加非法宗教活动问题。</w:t>
            </w:r>
          </w:p>
        </w:tc>
        <w:tc>
          <w:tcPr>
            <w:tcW w:w="4881" w:type="dxa"/>
            <w:noWrap/>
            <w:vAlign w:val="center"/>
          </w:tcPr>
          <w:p w14:paraId="4DBD21E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c>
          <w:tcPr>
            <w:tcW w:w="785" w:type="dxa"/>
            <w:noWrap/>
            <w:vAlign w:val="center"/>
          </w:tcPr>
          <w:p w14:paraId="07EAA21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r>
      <w:tr w14:paraId="2391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1F94F6B8">
            <w:pPr>
              <w:pStyle w:val="13"/>
              <w:jc w:val="center"/>
              <w:rPr>
                <w:color w:val="auto"/>
                <w:highlight w:val="none"/>
              </w:rPr>
            </w:pPr>
          </w:p>
        </w:tc>
        <w:tc>
          <w:tcPr>
            <w:tcW w:w="1235" w:type="dxa"/>
            <w:vMerge w:val="continue"/>
            <w:noWrap/>
            <w:vAlign w:val="center"/>
          </w:tcPr>
          <w:p w14:paraId="2EEE37C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0099A9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5319" w:type="dxa"/>
            <w:noWrap/>
            <w:vAlign w:val="center"/>
          </w:tcPr>
          <w:p w14:paraId="5DB37F8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r>
              <w:rPr>
                <w:rFonts w:hint="eastAsia"/>
                <w:color w:val="auto"/>
                <w:highlight w:val="none"/>
              </w:rPr>
              <w:t>不发生越级信访事件；对交办的信访事件及时处置化解，不产生不良影响。</w:t>
            </w:r>
          </w:p>
        </w:tc>
        <w:tc>
          <w:tcPr>
            <w:tcW w:w="4881" w:type="dxa"/>
            <w:noWrap/>
            <w:vAlign w:val="center"/>
          </w:tcPr>
          <w:p w14:paraId="027DB94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6338695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648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3E65ACCB">
            <w:pPr>
              <w:pStyle w:val="13"/>
              <w:jc w:val="center"/>
              <w:rPr>
                <w:color w:val="auto"/>
                <w:highlight w:val="none"/>
              </w:rPr>
            </w:pPr>
          </w:p>
        </w:tc>
        <w:tc>
          <w:tcPr>
            <w:tcW w:w="1235" w:type="dxa"/>
            <w:vMerge w:val="restart"/>
            <w:noWrap/>
            <w:vAlign w:val="center"/>
          </w:tcPr>
          <w:p w14:paraId="1833297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本科教学</w:t>
            </w:r>
          </w:p>
        </w:tc>
        <w:tc>
          <w:tcPr>
            <w:tcW w:w="780" w:type="dxa"/>
            <w:noWrap w:val="0"/>
            <w:vAlign w:val="center"/>
          </w:tcPr>
          <w:p w14:paraId="7CA2362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5319" w:type="dxa"/>
            <w:noWrap/>
            <w:vAlign w:val="center"/>
          </w:tcPr>
          <w:p w14:paraId="0CB5940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s="Times New Roman"/>
                <w:color w:val="auto"/>
                <w:kern w:val="2"/>
                <w:sz w:val="21"/>
                <w:szCs w:val="22"/>
                <w:highlight w:val="none"/>
                <w:lang w:val="en-US" w:eastAsia="zh-CN" w:bidi="ar-SA"/>
              </w:rPr>
              <w:t>高质量完成巢湖学院本科教育教学审核评估二级学院重点建设任务，顺利完成学校预评估、教育部专家组线上评估和线下评估各项工作任务。</w:t>
            </w:r>
          </w:p>
        </w:tc>
        <w:tc>
          <w:tcPr>
            <w:tcW w:w="4881" w:type="dxa"/>
            <w:noWrap/>
            <w:vAlign w:val="center"/>
          </w:tcPr>
          <w:p w14:paraId="3FD3700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c>
          <w:tcPr>
            <w:tcW w:w="785" w:type="dxa"/>
            <w:noWrap/>
            <w:vAlign w:val="center"/>
          </w:tcPr>
          <w:p w14:paraId="46476A5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r>
      <w:tr w14:paraId="23C2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5136B11A">
            <w:pPr>
              <w:pStyle w:val="13"/>
              <w:jc w:val="center"/>
              <w:rPr>
                <w:color w:val="auto"/>
                <w:highlight w:val="none"/>
              </w:rPr>
            </w:pPr>
          </w:p>
        </w:tc>
        <w:tc>
          <w:tcPr>
            <w:tcW w:w="1235" w:type="dxa"/>
            <w:vMerge w:val="continue"/>
            <w:noWrap/>
            <w:vAlign w:val="center"/>
          </w:tcPr>
          <w:p w14:paraId="2F136C0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4A2DCC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5319" w:type="dxa"/>
            <w:noWrap/>
            <w:vAlign w:val="top"/>
          </w:tcPr>
          <w:p w14:paraId="51AB2E4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落实学校学科专业结构改革方案，扎实推进专业服务新兴产业建设，成功申报省双特色之特色专业、现代产业学院等项目≥1个。</w:t>
            </w:r>
          </w:p>
        </w:tc>
        <w:tc>
          <w:tcPr>
            <w:tcW w:w="4881" w:type="dxa"/>
            <w:noWrap/>
            <w:vAlign w:val="top"/>
          </w:tcPr>
          <w:p w14:paraId="69A80DA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top"/>
          </w:tcPr>
          <w:p w14:paraId="4D40A9F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A49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228F7480">
            <w:pPr>
              <w:pStyle w:val="13"/>
              <w:jc w:val="center"/>
              <w:rPr>
                <w:color w:val="auto"/>
                <w:highlight w:val="none"/>
              </w:rPr>
            </w:pPr>
          </w:p>
        </w:tc>
        <w:tc>
          <w:tcPr>
            <w:tcW w:w="1235" w:type="dxa"/>
            <w:vMerge w:val="continue"/>
            <w:noWrap/>
            <w:vAlign w:val="center"/>
          </w:tcPr>
          <w:p w14:paraId="5E37F1E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54AB911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5319" w:type="dxa"/>
            <w:noWrap/>
            <w:vAlign w:val="center"/>
          </w:tcPr>
          <w:p w14:paraId="4858CA0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default" w:eastAsia="方正仿宋_GBK"/>
                <w:color w:val="auto"/>
                <w:highlight w:val="none"/>
                <w:lang w:val="en-US" w:eastAsia="zh-CN"/>
              </w:rPr>
            </w:pPr>
            <w:r>
              <w:rPr>
                <w:rFonts w:hint="eastAsia"/>
                <w:color w:val="auto"/>
              </w:rPr>
              <w:t>通过认证或</w:t>
            </w:r>
            <w:r>
              <w:rPr>
                <w:rFonts w:hint="eastAsia"/>
                <w:color w:val="auto"/>
                <w:lang w:val="en-US" w:eastAsia="zh-CN"/>
              </w:rPr>
              <w:t>完成</w:t>
            </w:r>
            <w:r>
              <w:rPr>
                <w:rFonts w:hint="eastAsia"/>
                <w:color w:val="auto"/>
              </w:rPr>
              <w:t>专家进校考察的专业数≥1个。</w:t>
            </w:r>
          </w:p>
        </w:tc>
        <w:tc>
          <w:tcPr>
            <w:tcW w:w="4881" w:type="dxa"/>
            <w:noWrap/>
            <w:vAlign w:val="center"/>
          </w:tcPr>
          <w:p w14:paraId="13390B94">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c>
          <w:tcPr>
            <w:tcW w:w="785" w:type="dxa"/>
            <w:noWrap/>
            <w:vAlign w:val="center"/>
          </w:tcPr>
          <w:p w14:paraId="75851B67">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r>
      <w:tr w14:paraId="774D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22B21581">
            <w:pPr>
              <w:pStyle w:val="13"/>
              <w:jc w:val="center"/>
              <w:rPr>
                <w:color w:val="auto"/>
                <w:highlight w:val="none"/>
              </w:rPr>
            </w:pPr>
          </w:p>
        </w:tc>
        <w:tc>
          <w:tcPr>
            <w:tcW w:w="1235" w:type="dxa"/>
            <w:vMerge w:val="continue"/>
            <w:noWrap/>
            <w:vAlign w:val="center"/>
          </w:tcPr>
          <w:p w14:paraId="4775AD3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503C51A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5319" w:type="dxa"/>
            <w:noWrap/>
            <w:vAlign w:val="top"/>
          </w:tcPr>
          <w:p w14:paraId="28A0FF7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深入推进产教融合，加强现代产业学院建设，建设一批产教融合专业、课程和教材等，年度立项新增</w:t>
            </w:r>
            <w:r>
              <w:rPr>
                <w:rFonts w:hint="eastAsia"/>
                <w:color w:val="auto"/>
                <w:highlight w:val="none"/>
                <w:lang w:eastAsia="zh-CN"/>
              </w:rPr>
              <w:t>产教融合专业、课程或教材</w:t>
            </w:r>
            <w:r>
              <w:rPr>
                <w:rFonts w:hint="eastAsia"/>
                <w:color w:val="auto"/>
                <w:highlight w:val="none"/>
              </w:rPr>
              <w:t>≥1个。</w:t>
            </w:r>
          </w:p>
        </w:tc>
        <w:tc>
          <w:tcPr>
            <w:tcW w:w="4881" w:type="dxa"/>
            <w:noWrap/>
            <w:vAlign w:val="top"/>
          </w:tcPr>
          <w:p w14:paraId="143EE22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top"/>
          </w:tcPr>
          <w:p w14:paraId="7A42080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579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6ECE39FC">
            <w:pPr>
              <w:pStyle w:val="13"/>
              <w:jc w:val="center"/>
              <w:rPr>
                <w:color w:val="auto"/>
                <w:highlight w:val="none"/>
              </w:rPr>
            </w:pPr>
          </w:p>
        </w:tc>
        <w:tc>
          <w:tcPr>
            <w:tcW w:w="1235" w:type="dxa"/>
            <w:vMerge w:val="continue"/>
            <w:noWrap/>
            <w:vAlign w:val="center"/>
          </w:tcPr>
          <w:p w14:paraId="1DADD15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DE723C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5319" w:type="dxa"/>
            <w:noWrap/>
            <w:vAlign w:val="top"/>
          </w:tcPr>
          <w:p w14:paraId="469801F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深化课程综合改革，加强一流课程建设，年度获批各类一流课程、教材或平台等≥1个。</w:t>
            </w:r>
          </w:p>
        </w:tc>
        <w:tc>
          <w:tcPr>
            <w:tcW w:w="4881" w:type="dxa"/>
            <w:noWrap/>
            <w:vAlign w:val="top"/>
          </w:tcPr>
          <w:p w14:paraId="034258A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top"/>
          </w:tcPr>
          <w:p w14:paraId="4AAFFEC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232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3FC41C8E">
            <w:pPr>
              <w:pStyle w:val="13"/>
              <w:jc w:val="center"/>
              <w:rPr>
                <w:color w:val="auto"/>
                <w:highlight w:val="none"/>
              </w:rPr>
            </w:pPr>
          </w:p>
        </w:tc>
        <w:tc>
          <w:tcPr>
            <w:tcW w:w="1235" w:type="dxa"/>
            <w:vMerge w:val="continue"/>
            <w:noWrap/>
            <w:vAlign w:val="center"/>
          </w:tcPr>
          <w:p w14:paraId="460775F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F5DB9B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5319" w:type="dxa"/>
            <w:noWrap/>
            <w:vAlign w:val="center"/>
          </w:tcPr>
          <w:p w14:paraId="700A832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教师教学竞赛获校级二等奖或省级三等奖以上≥1个。</w:t>
            </w:r>
          </w:p>
        </w:tc>
        <w:tc>
          <w:tcPr>
            <w:tcW w:w="4881" w:type="dxa"/>
            <w:noWrap/>
            <w:vAlign w:val="center"/>
          </w:tcPr>
          <w:p w14:paraId="2610249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7E54C45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A77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376455E8">
            <w:pPr>
              <w:pStyle w:val="13"/>
              <w:jc w:val="center"/>
              <w:rPr>
                <w:color w:val="auto"/>
                <w:highlight w:val="none"/>
              </w:rPr>
            </w:pPr>
          </w:p>
        </w:tc>
        <w:tc>
          <w:tcPr>
            <w:tcW w:w="1235" w:type="dxa"/>
            <w:vMerge w:val="continue"/>
            <w:noWrap/>
            <w:vAlign w:val="center"/>
          </w:tcPr>
          <w:p w14:paraId="357FEFA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D12232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5319" w:type="dxa"/>
            <w:noWrap/>
            <w:vAlign w:val="center"/>
          </w:tcPr>
          <w:p w14:paraId="7657287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获国家级大学生学科与技能竞赛等奖≥14项，入选全国大学生创新创业年会</w:t>
            </w:r>
            <w:r>
              <w:rPr>
                <w:rFonts w:hint="eastAsia"/>
                <w:color w:val="auto"/>
                <w:highlight w:val="none"/>
                <w:lang w:val="en-US" w:eastAsia="zh-CN"/>
              </w:rPr>
              <w:t>项目1个，</w:t>
            </w:r>
            <w:r>
              <w:rPr>
                <w:rFonts w:hint="eastAsia"/>
                <w:color w:val="auto"/>
                <w:highlight w:val="none"/>
              </w:rPr>
              <w:t>学生参加各级各类创新创业活动人次占比达100%。</w:t>
            </w:r>
          </w:p>
        </w:tc>
        <w:tc>
          <w:tcPr>
            <w:tcW w:w="4881" w:type="dxa"/>
            <w:noWrap/>
            <w:vAlign w:val="center"/>
          </w:tcPr>
          <w:p w14:paraId="11FC6A0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14C6FF6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40E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6BC91D50">
            <w:pPr>
              <w:pStyle w:val="13"/>
              <w:jc w:val="center"/>
              <w:rPr>
                <w:color w:val="auto"/>
                <w:highlight w:val="none"/>
              </w:rPr>
            </w:pPr>
          </w:p>
        </w:tc>
        <w:tc>
          <w:tcPr>
            <w:tcW w:w="1235" w:type="dxa"/>
            <w:vMerge w:val="continue"/>
            <w:noWrap/>
            <w:vAlign w:val="center"/>
          </w:tcPr>
          <w:p w14:paraId="2B9AD29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7CEF02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5319" w:type="dxa"/>
            <w:noWrap/>
            <w:vAlign w:val="center"/>
          </w:tcPr>
          <w:p w14:paraId="0A59BFD7">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学生体质健康测试达标率≥87%且优秀率≥2%或优良率≥20%。</w:t>
            </w:r>
          </w:p>
        </w:tc>
        <w:tc>
          <w:tcPr>
            <w:tcW w:w="4881" w:type="dxa"/>
            <w:noWrap/>
            <w:vAlign w:val="center"/>
          </w:tcPr>
          <w:p w14:paraId="5DA37267">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5" w:type="dxa"/>
            <w:noWrap/>
            <w:vAlign w:val="center"/>
          </w:tcPr>
          <w:p w14:paraId="504B87A4">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35F1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55E8E737">
            <w:pPr>
              <w:pStyle w:val="13"/>
              <w:jc w:val="center"/>
              <w:rPr>
                <w:color w:val="auto"/>
                <w:highlight w:val="none"/>
              </w:rPr>
            </w:pPr>
          </w:p>
        </w:tc>
        <w:tc>
          <w:tcPr>
            <w:tcW w:w="1235" w:type="dxa"/>
            <w:vMerge w:val="continue"/>
            <w:noWrap/>
            <w:vAlign w:val="center"/>
          </w:tcPr>
          <w:p w14:paraId="7F52D72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08AC92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5319" w:type="dxa"/>
            <w:noWrap/>
            <w:vAlign w:val="center"/>
          </w:tcPr>
          <w:p w14:paraId="20C527D4">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毕业生参加集中实习比例≥60%。</w:t>
            </w:r>
          </w:p>
        </w:tc>
        <w:tc>
          <w:tcPr>
            <w:tcW w:w="4881" w:type="dxa"/>
            <w:noWrap/>
            <w:vAlign w:val="center"/>
          </w:tcPr>
          <w:p w14:paraId="032E2F6D">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85" w:type="dxa"/>
            <w:noWrap/>
            <w:vAlign w:val="center"/>
          </w:tcPr>
          <w:p w14:paraId="2D297B56">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394C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6CE4DADC">
            <w:pPr>
              <w:pStyle w:val="13"/>
              <w:jc w:val="center"/>
              <w:rPr>
                <w:color w:val="auto"/>
                <w:highlight w:val="none"/>
              </w:rPr>
            </w:pPr>
          </w:p>
        </w:tc>
        <w:tc>
          <w:tcPr>
            <w:tcW w:w="1235" w:type="dxa"/>
            <w:vMerge w:val="continue"/>
            <w:noWrap/>
            <w:vAlign w:val="center"/>
          </w:tcPr>
          <w:p w14:paraId="39B8E82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C9D9AC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5319" w:type="dxa"/>
            <w:noWrap/>
            <w:vAlign w:val="center"/>
          </w:tcPr>
          <w:p w14:paraId="3E6F244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加强基层教学组织建设，完善专业与课程负责人制度。其中，教授、副教授担任专业负责人的专业占专业总数比例达100%。</w:t>
            </w:r>
          </w:p>
        </w:tc>
        <w:tc>
          <w:tcPr>
            <w:tcW w:w="4881" w:type="dxa"/>
            <w:noWrap/>
            <w:vAlign w:val="center"/>
          </w:tcPr>
          <w:p w14:paraId="32E4438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452D6C8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0FC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3EBC234E">
            <w:pPr>
              <w:pStyle w:val="13"/>
              <w:jc w:val="center"/>
              <w:rPr>
                <w:color w:val="auto"/>
                <w:highlight w:val="none"/>
              </w:rPr>
            </w:pPr>
          </w:p>
        </w:tc>
        <w:tc>
          <w:tcPr>
            <w:tcW w:w="1235" w:type="dxa"/>
            <w:vMerge w:val="continue"/>
            <w:noWrap/>
            <w:vAlign w:val="center"/>
          </w:tcPr>
          <w:p w14:paraId="20EA540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D02FFF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5319" w:type="dxa"/>
            <w:noWrap/>
            <w:vAlign w:val="center"/>
          </w:tcPr>
          <w:p w14:paraId="1F063BA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适应新高考改革需要，加大招生宣传，稳妥完成年度招生工作，按学校专业组招生录取分数线达省内同类院校前6名以上。</w:t>
            </w:r>
          </w:p>
        </w:tc>
        <w:tc>
          <w:tcPr>
            <w:tcW w:w="4881" w:type="dxa"/>
            <w:noWrap/>
            <w:vAlign w:val="center"/>
          </w:tcPr>
          <w:p w14:paraId="71B064C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767408D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7FF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24D4B6E6">
            <w:pPr>
              <w:pStyle w:val="13"/>
              <w:jc w:val="center"/>
              <w:rPr>
                <w:color w:val="auto"/>
                <w:highlight w:val="none"/>
              </w:rPr>
            </w:pPr>
          </w:p>
        </w:tc>
        <w:tc>
          <w:tcPr>
            <w:tcW w:w="1235" w:type="dxa"/>
            <w:vMerge w:val="continue"/>
            <w:noWrap/>
            <w:vAlign w:val="center"/>
          </w:tcPr>
          <w:p w14:paraId="5979CFD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E5B448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5319" w:type="dxa"/>
            <w:noWrap/>
            <w:vAlign w:val="center"/>
          </w:tcPr>
          <w:p w14:paraId="05495A7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本科教学管理规范，运行平稳有序，实验室安全分级分类管理落实到位；教师调停课比例低（≤</w:t>
            </w:r>
            <w:r>
              <w:rPr>
                <w:color w:val="auto"/>
                <w:highlight w:val="none"/>
              </w:rPr>
              <w:t>5%），全年无教学事故发生或教学情况通报（本单位自查发现除外）。</w:t>
            </w:r>
          </w:p>
        </w:tc>
        <w:tc>
          <w:tcPr>
            <w:tcW w:w="4881" w:type="dxa"/>
            <w:noWrap/>
            <w:vAlign w:val="center"/>
          </w:tcPr>
          <w:p w14:paraId="7B2639A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0348B1A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790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61B00292">
            <w:pPr>
              <w:pStyle w:val="13"/>
              <w:jc w:val="center"/>
              <w:rPr>
                <w:color w:val="auto"/>
                <w:highlight w:val="none"/>
              </w:rPr>
            </w:pPr>
          </w:p>
        </w:tc>
        <w:tc>
          <w:tcPr>
            <w:tcW w:w="1235" w:type="dxa"/>
            <w:vMerge w:val="continue"/>
            <w:noWrap/>
            <w:vAlign w:val="center"/>
          </w:tcPr>
          <w:p w14:paraId="219A8DC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9475B7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5319" w:type="dxa"/>
            <w:noWrap/>
            <w:vAlign w:val="center"/>
          </w:tcPr>
          <w:p w14:paraId="09F4EB4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ascii="方正仿宋_GBK" w:hAnsi="方正仿宋_GBK" w:cs="方正仿宋_GBK"/>
                <w:color w:val="auto"/>
                <w:szCs w:val="21"/>
                <w:highlight w:val="none"/>
              </w:rPr>
              <w:t>生均图书借</w:t>
            </w:r>
            <w:r>
              <w:rPr>
                <w:rFonts w:hint="eastAsia"/>
                <w:color w:val="auto"/>
                <w:highlight w:val="none"/>
              </w:rPr>
              <w:t>阅量≥</w:t>
            </w:r>
            <w:r>
              <w:rPr>
                <w:rFonts w:hint="eastAsia"/>
                <w:color w:val="auto"/>
                <w:highlight w:val="none"/>
                <w:lang w:val="en-US" w:eastAsia="zh-CN"/>
              </w:rPr>
              <w:t>1</w:t>
            </w:r>
            <w:r>
              <w:rPr>
                <w:rFonts w:hint="eastAsia"/>
                <w:color w:val="auto"/>
                <w:highlight w:val="none"/>
              </w:rPr>
              <w:t>0册</w:t>
            </w:r>
            <w:r>
              <w:rPr>
                <w:rFonts w:hint="eastAsia"/>
                <w:color w:val="auto"/>
                <w:highlight w:val="none"/>
                <w:lang w:val="en-US" w:eastAsia="zh-CN"/>
              </w:rPr>
              <w:t>。</w:t>
            </w:r>
          </w:p>
        </w:tc>
        <w:tc>
          <w:tcPr>
            <w:tcW w:w="4881" w:type="dxa"/>
            <w:noWrap/>
            <w:vAlign w:val="center"/>
          </w:tcPr>
          <w:p w14:paraId="1EEAB277">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c>
          <w:tcPr>
            <w:tcW w:w="785" w:type="dxa"/>
            <w:noWrap/>
            <w:vAlign w:val="center"/>
          </w:tcPr>
          <w:p w14:paraId="71EAD9A3">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r>
      <w:tr w14:paraId="710D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4B985C65">
            <w:pPr>
              <w:pStyle w:val="13"/>
              <w:jc w:val="center"/>
              <w:rPr>
                <w:color w:val="auto"/>
                <w:highlight w:val="none"/>
              </w:rPr>
            </w:pPr>
          </w:p>
        </w:tc>
        <w:tc>
          <w:tcPr>
            <w:tcW w:w="1235" w:type="dxa"/>
            <w:vMerge w:val="continue"/>
            <w:noWrap/>
            <w:vAlign w:val="center"/>
          </w:tcPr>
          <w:p w14:paraId="4DB2D82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D7383C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5319" w:type="dxa"/>
            <w:noWrap/>
            <w:vAlign w:val="center"/>
          </w:tcPr>
          <w:p w14:paraId="1233B777">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r>
              <w:rPr>
                <w:rFonts w:hint="eastAsia"/>
                <w:color w:val="auto"/>
                <w:highlight w:val="none"/>
              </w:rPr>
              <w:t>选派赴国（境）外交流学习的学生数≥1人。</w:t>
            </w:r>
          </w:p>
        </w:tc>
        <w:tc>
          <w:tcPr>
            <w:tcW w:w="4881" w:type="dxa"/>
            <w:noWrap/>
            <w:vAlign w:val="center"/>
          </w:tcPr>
          <w:p w14:paraId="3E4D7C0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4AF1229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DAE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324DC049">
            <w:pPr>
              <w:pStyle w:val="13"/>
              <w:jc w:val="center"/>
              <w:rPr>
                <w:color w:val="auto"/>
                <w:highlight w:val="none"/>
              </w:rPr>
            </w:pPr>
          </w:p>
        </w:tc>
        <w:tc>
          <w:tcPr>
            <w:tcW w:w="1235" w:type="dxa"/>
            <w:vMerge w:val="restart"/>
            <w:noWrap/>
            <w:vAlign w:val="center"/>
          </w:tcPr>
          <w:p w14:paraId="0C05E1C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科学研究</w:t>
            </w:r>
          </w:p>
        </w:tc>
        <w:tc>
          <w:tcPr>
            <w:tcW w:w="780" w:type="dxa"/>
            <w:noWrap w:val="0"/>
            <w:vAlign w:val="center"/>
          </w:tcPr>
          <w:p w14:paraId="4D0D3F3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5319" w:type="dxa"/>
            <w:noWrap/>
            <w:vAlign w:val="center"/>
          </w:tcPr>
          <w:p w14:paraId="107AA98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科研到账经费≥825.35万元</w:t>
            </w:r>
            <w:r>
              <w:rPr>
                <w:rFonts w:hint="eastAsia" w:ascii="方正仿宋_GBK" w:eastAsia="方正仿宋_GBK" w:cs="Times New Roman"/>
                <w:color w:val="auto"/>
                <w:kern w:val="2"/>
                <w:sz w:val="21"/>
                <w:szCs w:val="22"/>
                <w:highlight w:val="none"/>
                <w:lang w:val="en-US" w:eastAsia="zh-CN" w:bidi="ar-SA"/>
              </w:rPr>
              <w:t>。</w:t>
            </w:r>
          </w:p>
        </w:tc>
        <w:tc>
          <w:tcPr>
            <w:tcW w:w="4881" w:type="dxa"/>
            <w:noWrap/>
            <w:vAlign w:val="center"/>
          </w:tcPr>
          <w:p w14:paraId="158805C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27018A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AB9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6D4470AF">
            <w:pPr>
              <w:pStyle w:val="13"/>
              <w:jc w:val="center"/>
              <w:rPr>
                <w:color w:val="auto"/>
                <w:highlight w:val="none"/>
              </w:rPr>
            </w:pPr>
          </w:p>
        </w:tc>
        <w:tc>
          <w:tcPr>
            <w:tcW w:w="1235" w:type="dxa"/>
            <w:vMerge w:val="continue"/>
            <w:noWrap/>
            <w:vAlign w:val="center"/>
          </w:tcPr>
          <w:p w14:paraId="7B3288B7">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p>
        </w:tc>
        <w:tc>
          <w:tcPr>
            <w:tcW w:w="780" w:type="dxa"/>
            <w:noWrap w:val="0"/>
            <w:vAlign w:val="center"/>
          </w:tcPr>
          <w:p w14:paraId="6103E73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5319" w:type="dxa"/>
            <w:noWrap/>
            <w:vAlign w:val="center"/>
          </w:tcPr>
          <w:p w14:paraId="1B7113A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eastAsia="方正仿宋_GBK"/>
                <w:color w:val="auto"/>
                <w:highlight w:val="none"/>
              </w:rPr>
              <w:t>成功申报特色学科≥1个。</w:t>
            </w:r>
          </w:p>
        </w:tc>
        <w:tc>
          <w:tcPr>
            <w:tcW w:w="4881" w:type="dxa"/>
            <w:noWrap/>
            <w:vAlign w:val="center"/>
          </w:tcPr>
          <w:p w14:paraId="3FC795EE">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5" w:type="dxa"/>
            <w:noWrap/>
            <w:vAlign w:val="center"/>
          </w:tcPr>
          <w:p w14:paraId="615FBF1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30C9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3496D45E">
            <w:pPr>
              <w:pStyle w:val="13"/>
              <w:jc w:val="center"/>
              <w:rPr>
                <w:color w:val="auto"/>
                <w:highlight w:val="none"/>
              </w:rPr>
            </w:pPr>
          </w:p>
        </w:tc>
        <w:tc>
          <w:tcPr>
            <w:tcW w:w="1235" w:type="dxa"/>
            <w:vMerge w:val="continue"/>
            <w:noWrap/>
            <w:vAlign w:val="center"/>
          </w:tcPr>
          <w:p w14:paraId="4F1BCB8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D11635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5319" w:type="dxa"/>
            <w:noWrap/>
            <w:vAlign w:val="center"/>
          </w:tcPr>
          <w:p w14:paraId="21D3AD9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国家级纵向科研项目申报≥13项</w:t>
            </w:r>
            <w:r>
              <w:rPr>
                <w:rFonts w:hint="eastAsia" w:ascii="方正仿宋_GBK" w:eastAsia="方正仿宋_GBK" w:cs="Times New Roman"/>
                <w:color w:val="auto"/>
                <w:kern w:val="2"/>
                <w:sz w:val="21"/>
                <w:szCs w:val="22"/>
                <w:highlight w:val="none"/>
                <w:lang w:val="en-US" w:eastAsia="zh-CN" w:bidi="ar-SA"/>
              </w:rPr>
              <w:t>。</w:t>
            </w:r>
          </w:p>
        </w:tc>
        <w:tc>
          <w:tcPr>
            <w:tcW w:w="4881" w:type="dxa"/>
            <w:noWrap/>
            <w:vAlign w:val="center"/>
          </w:tcPr>
          <w:p w14:paraId="098EF1D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F2149A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B50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7AC7ACB8">
            <w:pPr>
              <w:pStyle w:val="13"/>
              <w:jc w:val="center"/>
              <w:rPr>
                <w:color w:val="auto"/>
                <w:highlight w:val="none"/>
              </w:rPr>
            </w:pPr>
          </w:p>
        </w:tc>
        <w:tc>
          <w:tcPr>
            <w:tcW w:w="1235" w:type="dxa"/>
            <w:vMerge w:val="continue"/>
            <w:noWrap/>
            <w:vAlign w:val="center"/>
          </w:tcPr>
          <w:p w14:paraId="6135CC3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9BF123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5319" w:type="dxa"/>
            <w:noWrap/>
            <w:vAlign w:val="center"/>
          </w:tcPr>
          <w:p w14:paraId="0C41932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新增国家级纵向科研项目≥1项</w:t>
            </w:r>
            <w:r>
              <w:rPr>
                <w:rFonts w:hint="eastAsia" w:ascii="方正仿宋_GBK" w:eastAsia="方正仿宋_GBK" w:cs="Times New Roman"/>
                <w:color w:val="auto"/>
                <w:kern w:val="2"/>
                <w:sz w:val="21"/>
                <w:szCs w:val="22"/>
                <w:highlight w:val="none"/>
                <w:lang w:val="en-US" w:eastAsia="zh-CN" w:bidi="ar-SA"/>
              </w:rPr>
              <w:t>。</w:t>
            </w:r>
          </w:p>
        </w:tc>
        <w:tc>
          <w:tcPr>
            <w:tcW w:w="4881" w:type="dxa"/>
            <w:noWrap/>
            <w:vAlign w:val="center"/>
          </w:tcPr>
          <w:p w14:paraId="06780D0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7DA3865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9FD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4DC69112">
            <w:pPr>
              <w:pStyle w:val="13"/>
              <w:jc w:val="center"/>
              <w:rPr>
                <w:color w:val="auto"/>
                <w:highlight w:val="none"/>
              </w:rPr>
            </w:pPr>
          </w:p>
        </w:tc>
        <w:tc>
          <w:tcPr>
            <w:tcW w:w="1235" w:type="dxa"/>
            <w:vMerge w:val="continue"/>
            <w:noWrap/>
            <w:vAlign w:val="center"/>
          </w:tcPr>
          <w:p w14:paraId="63D777C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BF84CE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5319" w:type="dxa"/>
            <w:noWrap/>
            <w:vAlign w:val="center"/>
          </w:tcPr>
          <w:p w14:paraId="2D95AA2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新增省部级以上科研奖项≥1项</w:t>
            </w:r>
            <w:r>
              <w:rPr>
                <w:rFonts w:hint="eastAsia" w:ascii="方正仿宋_GBK" w:eastAsia="方正仿宋_GBK" w:cs="Times New Roman"/>
                <w:color w:val="auto"/>
                <w:kern w:val="2"/>
                <w:sz w:val="21"/>
                <w:szCs w:val="22"/>
                <w:highlight w:val="none"/>
                <w:lang w:val="en-US" w:eastAsia="zh-CN" w:bidi="ar-SA"/>
              </w:rPr>
              <w:t>。</w:t>
            </w:r>
          </w:p>
        </w:tc>
        <w:tc>
          <w:tcPr>
            <w:tcW w:w="4881" w:type="dxa"/>
            <w:noWrap/>
            <w:vAlign w:val="center"/>
          </w:tcPr>
          <w:p w14:paraId="53B5E96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85" w:type="dxa"/>
            <w:noWrap/>
            <w:vAlign w:val="center"/>
          </w:tcPr>
          <w:p w14:paraId="32AB238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369F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27F48D82">
            <w:pPr>
              <w:pStyle w:val="13"/>
              <w:jc w:val="center"/>
              <w:rPr>
                <w:color w:val="auto"/>
                <w:highlight w:val="none"/>
              </w:rPr>
            </w:pPr>
          </w:p>
        </w:tc>
        <w:tc>
          <w:tcPr>
            <w:tcW w:w="1235" w:type="dxa"/>
            <w:vMerge w:val="continue"/>
            <w:noWrap/>
            <w:vAlign w:val="center"/>
          </w:tcPr>
          <w:p w14:paraId="3378DA1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0C0E12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5319" w:type="dxa"/>
            <w:noWrap/>
            <w:vAlign w:val="center"/>
          </w:tcPr>
          <w:p w14:paraId="10F3D50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主办或承办国内学术会议≥1次</w:t>
            </w:r>
            <w:r>
              <w:rPr>
                <w:rFonts w:hint="eastAsia" w:ascii="方正仿宋_GBK" w:eastAsia="方正仿宋_GBK" w:cs="Times New Roman"/>
                <w:color w:val="auto"/>
                <w:kern w:val="2"/>
                <w:sz w:val="21"/>
                <w:szCs w:val="22"/>
                <w:highlight w:val="none"/>
                <w:lang w:val="en-US" w:eastAsia="zh-CN" w:bidi="ar-SA"/>
              </w:rPr>
              <w:t>。</w:t>
            </w:r>
          </w:p>
        </w:tc>
        <w:tc>
          <w:tcPr>
            <w:tcW w:w="4881" w:type="dxa"/>
            <w:noWrap/>
            <w:vAlign w:val="center"/>
          </w:tcPr>
          <w:p w14:paraId="6F857B0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7DF3E9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32F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4E9C7799">
            <w:pPr>
              <w:pStyle w:val="13"/>
              <w:jc w:val="center"/>
              <w:rPr>
                <w:color w:val="auto"/>
                <w:highlight w:val="none"/>
              </w:rPr>
            </w:pPr>
          </w:p>
        </w:tc>
        <w:tc>
          <w:tcPr>
            <w:tcW w:w="1235" w:type="dxa"/>
            <w:vMerge w:val="continue"/>
            <w:noWrap/>
            <w:vAlign w:val="center"/>
          </w:tcPr>
          <w:p w14:paraId="00C7417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177AEA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5319" w:type="dxa"/>
            <w:noWrap/>
            <w:vAlign w:val="center"/>
          </w:tcPr>
          <w:p w14:paraId="77702A8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主办或承办国际学术会议≥1次</w:t>
            </w:r>
            <w:r>
              <w:rPr>
                <w:rFonts w:hint="eastAsia" w:ascii="方正仿宋_GBK" w:eastAsia="方正仿宋_GBK" w:cs="Times New Roman"/>
                <w:color w:val="auto"/>
                <w:kern w:val="2"/>
                <w:sz w:val="21"/>
                <w:szCs w:val="22"/>
                <w:highlight w:val="none"/>
                <w:lang w:val="en-US" w:eastAsia="zh-CN" w:bidi="ar-SA"/>
              </w:rPr>
              <w:t>。</w:t>
            </w:r>
          </w:p>
        </w:tc>
        <w:tc>
          <w:tcPr>
            <w:tcW w:w="4881" w:type="dxa"/>
            <w:noWrap/>
            <w:vAlign w:val="center"/>
          </w:tcPr>
          <w:p w14:paraId="77070D7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7F0801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764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105576E7">
            <w:pPr>
              <w:pStyle w:val="13"/>
              <w:jc w:val="center"/>
              <w:rPr>
                <w:color w:val="auto"/>
                <w:highlight w:val="none"/>
              </w:rPr>
            </w:pPr>
          </w:p>
        </w:tc>
        <w:tc>
          <w:tcPr>
            <w:tcW w:w="1235" w:type="dxa"/>
            <w:vMerge w:val="continue"/>
            <w:noWrap/>
            <w:vAlign w:val="center"/>
          </w:tcPr>
          <w:p w14:paraId="2849566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7BBF16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5319" w:type="dxa"/>
            <w:noWrap/>
            <w:vAlign w:val="center"/>
          </w:tcPr>
          <w:p w14:paraId="7016544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论文入选国际国内会议并交流≥1篇</w:t>
            </w:r>
            <w:r>
              <w:rPr>
                <w:rFonts w:hint="eastAsia" w:ascii="方正仿宋_GBK" w:eastAsia="方正仿宋_GBK" w:cs="Times New Roman"/>
                <w:color w:val="auto"/>
                <w:kern w:val="2"/>
                <w:sz w:val="21"/>
                <w:szCs w:val="22"/>
                <w:highlight w:val="none"/>
                <w:lang w:val="en-US" w:eastAsia="zh-CN" w:bidi="ar-SA"/>
              </w:rPr>
              <w:t>。</w:t>
            </w:r>
          </w:p>
        </w:tc>
        <w:tc>
          <w:tcPr>
            <w:tcW w:w="4881" w:type="dxa"/>
            <w:noWrap/>
            <w:vAlign w:val="center"/>
          </w:tcPr>
          <w:p w14:paraId="43A44EF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1AA7356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473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4B1DA940">
            <w:pPr>
              <w:pStyle w:val="13"/>
              <w:jc w:val="center"/>
              <w:rPr>
                <w:color w:val="auto"/>
                <w:highlight w:val="none"/>
              </w:rPr>
            </w:pPr>
          </w:p>
        </w:tc>
        <w:tc>
          <w:tcPr>
            <w:tcW w:w="1235" w:type="dxa"/>
            <w:vMerge w:val="continue"/>
            <w:noWrap/>
            <w:vAlign w:val="center"/>
          </w:tcPr>
          <w:p w14:paraId="22A3D51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B12A31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5319" w:type="dxa"/>
            <w:noWrap/>
            <w:vAlign w:val="center"/>
          </w:tcPr>
          <w:p w14:paraId="19CF3DF4">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新增硕士研究生导师≥1人</w:t>
            </w:r>
            <w:r>
              <w:rPr>
                <w:rFonts w:hint="eastAsia" w:ascii="方正仿宋_GBK" w:eastAsia="方正仿宋_GBK" w:cs="Times New Roman"/>
                <w:color w:val="auto"/>
                <w:kern w:val="2"/>
                <w:sz w:val="21"/>
                <w:szCs w:val="22"/>
                <w:highlight w:val="none"/>
                <w:lang w:val="en-US" w:eastAsia="zh-CN" w:bidi="ar-SA"/>
              </w:rPr>
              <w:t>。</w:t>
            </w:r>
          </w:p>
        </w:tc>
        <w:tc>
          <w:tcPr>
            <w:tcW w:w="4881" w:type="dxa"/>
            <w:noWrap/>
            <w:vAlign w:val="center"/>
          </w:tcPr>
          <w:p w14:paraId="03C08EC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02EBCC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141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43BA95F6">
            <w:pPr>
              <w:pStyle w:val="13"/>
              <w:jc w:val="center"/>
              <w:rPr>
                <w:color w:val="auto"/>
                <w:highlight w:val="none"/>
              </w:rPr>
            </w:pPr>
          </w:p>
        </w:tc>
        <w:tc>
          <w:tcPr>
            <w:tcW w:w="1235" w:type="dxa"/>
            <w:vMerge w:val="continue"/>
            <w:noWrap/>
            <w:vAlign w:val="center"/>
          </w:tcPr>
          <w:p w14:paraId="7780DC3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F94C11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5319" w:type="dxa"/>
            <w:noWrap/>
            <w:vAlign w:val="center"/>
          </w:tcPr>
          <w:p w14:paraId="19CA1E4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人文社科二类以上、自然科学一类期刊以第一作者发表学术论文</w:t>
            </w:r>
            <w:r>
              <w:rPr>
                <w:rFonts w:hint="eastAsia" w:ascii="方正仿宋_GBK" w:eastAsia="方正仿宋_GBK" w:cs="Times New Roman"/>
                <w:color w:val="auto"/>
                <w:kern w:val="2"/>
                <w:sz w:val="21"/>
                <w:szCs w:val="22"/>
                <w:highlight w:val="none"/>
                <w:lang w:val="en-US" w:eastAsia="zh-CN" w:bidi="ar-SA"/>
              </w:rPr>
              <w:t>或</w:t>
            </w:r>
            <w:r>
              <w:rPr>
                <w:rFonts w:hint="eastAsia" w:ascii="方正仿宋_GBK" w:hAnsi="等线" w:eastAsia="方正仿宋_GBK" w:cs="Times New Roman"/>
                <w:color w:val="auto"/>
                <w:kern w:val="2"/>
                <w:sz w:val="21"/>
                <w:szCs w:val="22"/>
                <w:highlight w:val="none"/>
                <w:lang w:val="en-US" w:eastAsia="zh-CN" w:bidi="ar-SA"/>
              </w:rPr>
              <w:t>出版学术专著≥15</w:t>
            </w:r>
            <w:r>
              <w:rPr>
                <w:rFonts w:hint="eastAsia" w:ascii="方正仿宋_GBK" w:eastAsia="方正仿宋_GBK" w:cs="Times New Roman"/>
                <w:color w:val="auto"/>
                <w:kern w:val="2"/>
                <w:sz w:val="21"/>
                <w:szCs w:val="22"/>
                <w:highlight w:val="none"/>
                <w:lang w:val="en-US" w:eastAsia="zh-CN" w:bidi="ar-SA"/>
              </w:rPr>
              <w:t>（篇、部）。</w:t>
            </w:r>
          </w:p>
        </w:tc>
        <w:tc>
          <w:tcPr>
            <w:tcW w:w="4881" w:type="dxa"/>
            <w:noWrap/>
            <w:vAlign w:val="center"/>
          </w:tcPr>
          <w:p w14:paraId="52CC145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7E40A1A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E60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50CA393A">
            <w:pPr>
              <w:pStyle w:val="13"/>
              <w:jc w:val="center"/>
              <w:rPr>
                <w:color w:val="auto"/>
                <w:highlight w:val="none"/>
              </w:rPr>
            </w:pPr>
          </w:p>
        </w:tc>
        <w:tc>
          <w:tcPr>
            <w:tcW w:w="1235" w:type="dxa"/>
            <w:vMerge w:val="continue"/>
            <w:noWrap/>
            <w:vAlign w:val="center"/>
          </w:tcPr>
          <w:p w14:paraId="27EC2EB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2B431D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5319" w:type="dxa"/>
            <w:noWrap/>
            <w:vAlign w:val="center"/>
          </w:tcPr>
          <w:p w14:paraId="12D2EABE">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咨政报告被省部级以上政府或政府部门采纳（批示）或授权国家发明专利≥7（篇、件）</w:t>
            </w:r>
            <w:r>
              <w:rPr>
                <w:rFonts w:hint="eastAsia" w:ascii="方正仿宋_GBK" w:eastAsia="方正仿宋_GBK"/>
                <w:color w:val="auto"/>
                <w:highlight w:val="none"/>
                <w:lang w:eastAsia="zh-CN"/>
              </w:rPr>
              <w:t>。</w:t>
            </w:r>
          </w:p>
        </w:tc>
        <w:tc>
          <w:tcPr>
            <w:tcW w:w="4881" w:type="dxa"/>
            <w:noWrap/>
            <w:vAlign w:val="center"/>
          </w:tcPr>
          <w:p w14:paraId="21830109">
            <w:pPr>
              <w:spacing w:line="300" w:lineRule="exact"/>
              <w:rPr>
                <w:rFonts w:hint="eastAsia" w:ascii="方正仿宋_GBK" w:eastAsia="方正仿宋_GBK"/>
                <w:color w:val="auto"/>
                <w:highlight w:val="none"/>
              </w:rPr>
            </w:pPr>
          </w:p>
        </w:tc>
        <w:tc>
          <w:tcPr>
            <w:tcW w:w="785" w:type="dxa"/>
            <w:noWrap/>
            <w:vAlign w:val="center"/>
          </w:tcPr>
          <w:p w14:paraId="05A03F3B">
            <w:pPr>
              <w:spacing w:line="300" w:lineRule="exact"/>
              <w:rPr>
                <w:rFonts w:hint="eastAsia" w:ascii="方正仿宋_GBK" w:eastAsia="方正仿宋_GBK"/>
                <w:color w:val="auto"/>
                <w:highlight w:val="none"/>
              </w:rPr>
            </w:pPr>
          </w:p>
        </w:tc>
      </w:tr>
      <w:tr w14:paraId="25A4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0439EAC5">
            <w:pPr>
              <w:pStyle w:val="13"/>
              <w:jc w:val="center"/>
              <w:rPr>
                <w:color w:val="auto"/>
                <w:highlight w:val="none"/>
              </w:rPr>
            </w:pPr>
          </w:p>
        </w:tc>
        <w:tc>
          <w:tcPr>
            <w:tcW w:w="1235" w:type="dxa"/>
            <w:vMerge w:val="continue"/>
            <w:noWrap/>
            <w:vAlign w:val="center"/>
          </w:tcPr>
          <w:p w14:paraId="106CFAD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FBEAB9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5319" w:type="dxa"/>
            <w:noWrap/>
            <w:vAlign w:val="center"/>
          </w:tcPr>
          <w:p w14:paraId="4174023A">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在校生以第一完成人（或除导师外，本人排名第一）发表学术论文≥1篇、授权国家发明专利≥1件。</w:t>
            </w:r>
          </w:p>
        </w:tc>
        <w:tc>
          <w:tcPr>
            <w:tcW w:w="4881" w:type="dxa"/>
            <w:noWrap/>
            <w:vAlign w:val="center"/>
          </w:tcPr>
          <w:p w14:paraId="6446E0DC">
            <w:pPr>
              <w:spacing w:line="300" w:lineRule="exact"/>
              <w:rPr>
                <w:rFonts w:hint="eastAsia" w:ascii="方正仿宋_GBK" w:eastAsia="方正仿宋_GBK"/>
                <w:color w:val="auto"/>
                <w:highlight w:val="none"/>
              </w:rPr>
            </w:pPr>
          </w:p>
        </w:tc>
        <w:tc>
          <w:tcPr>
            <w:tcW w:w="785" w:type="dxa"/>
            <w:noWrap/>
            <w:vAlign w:val="center"/>
          </w:tcPr>
          <w:p w14:paraId="7EC5867E">
            <w:pPr>
              <w:spacing w:line="300" w:lineRule="exact"/>
              <w:rPr>
                <w:rFonts w:hint="eastAsia" w:ascii="方正仿宋_GBK" w:eastAsia="方正仿宋_GBK"/>
                <w:color w:val="auto"/>
                <w:highlight w:val="none"/>
              </w:rPr>
            </w:pPr>
          </w:p>
        </w:tc>
      </w:tr>
      <w:tr w14:paraId="2CC5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5E489444">
            <w:pPr>
              <w:pStyle w:val="13"/>
              <w:jc w:val="center"/>
              <w:rPr>
                <w:color w:val="auto"/>
                <w:highlight w:val="none"/>
              </w:rPr>
            </w:pPr>
          </w:p>
        </w:tc>
        <w:tc>
          <w:tcPr>
            <w:tcW w:w="1235" w:type="dxa"/>
            <w:vMerge w:val="restart"/>
            <w:noWrap/>
            <w:vAlign w:val="center"/>
          </w:tcPr>
          <w:p w14:paraId="3C199B3C">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教师队伍</w:t>
            </w:r>
          </w:p>
          <w:p w14:paraId="462C935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建设</w:t>
            </w:r>
          </w:p>
        </w:tc>
        <w:tc>
          <w:tcPr>
            <w:tcW w:w="780" w:type="dxa"/>
            <w:noWrap w:val="0"/>
            <w:vAlign w:val="center"/>
          </w:tcPr>
          <w:p w14:paraId="4B28146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5319" w:type="dxa"/>
            <w:noWrap/>
            <w:vAlign w:val="center"/>
          </w:tcPr>
          <w:p w14:paraId="2F6C316C">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引进高层次人才（博士）</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10</w:t>
            </w:r>
            <w:r>
              <w:rPr>
                <w:color w:val="auto"/>
                <w:highlight w:val="none"/>
              </w:rPr>
              <w:t>人。</w:t>
            </w:r>
          </w:p>
        </w:tc>
        <w:tc>
          <w:tcPr>
            <w:tcW w:w="4881" w:type="dxa"/>
            <w:noWrap/>
            <w:vAlign w:val="center"/>
          </w:tcPr>
          <w:p w14:paraId="4D891DDE">
            <w:pPr>
              <w:pStyle w:val="13"/>
              <w:jc w:val="left"/>
              <w:rPr>
                <w:color w:val="auto"/>
                <w:highlight w:val="none"/>
              </w:rPr>
            </w:pPr>
          </w:p>
        </w:tc>
        <w:tc>
          <w:tcPr>
            <w:tcW w:w="785" w:type="dxa"/>
            <w:noWrap/>
            <w:vAlign w:val="center"/>
          </w:tcPr>
          <w:p w14:paraId="4BD04A61">
            <w:pPr>
              <w:pStyle w:val="13"/>
              <w:jc w:val="left"/>
              <w:rPr>
                <w:color w:val="auto"/>
                <w:highlight w:val="none"/>
              </w:rPr>
            </w:pPr>
          </w:p>
        </w:tc>
      </w:tr>
      <w:tr w14:paraId="6BCB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0FB76119">
            <w:pPr>
              <w:pStyle w:val="13"/>
              <w:jc w:val="center"/>
              <w:rPr>
                <w:color w:val="auto"/>
                <w:highlight w:val="none"/>
              </w:rPr>
            </w:pPr>
          </w:p>
        </w:tc>
        <w:tc>
          <w:tcPr>
            <w:tcW w:w="1235" w:type="dxa"/>
            <w:vMerge w:val="continue"/>
            <w:noWrap/>
            <w:vAlign w:val="center"/>
          </w:tcPr>
          <w:p w14:paraId="15991A0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67484B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5319" w:type="dxa"/>
            <w:noWrap/>
            <w:vAlign w:val="center"/>
          </w:tcPr>
          <w:p w14:paraId="734E521C">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与沪苏浙高校</w:t>
            </w:r>
            <w:r>
              <w:rPr>
                <w:rFonts w:hint="eastAsia"/>
                <w:color w:val="auto"/>
                <w:highlight w:val="none"/>
                <w:lang w:val="en-US" w:eastAsia="zh-CN"/>
              </w:rPr>
              <w:t>开展</w:t>
            </w:r>
            <w:r>
              <w:rPr>
                <w:color w:val="auto"/>
                <w:highlight w:val="none"/>
              </w:rPr>
              <w:t>合作交流</w:t>
            </w:r>
            <w:r>
              <w:rPr>
                <w:rFonts w:hint="eastAsia"/>
                <w:color w:val="auto"/>
                <w:highlight w:val="none"/>
                <w:lang w:val="en-US" w:eastAsia="zh-CN"/>
              </w:rPr>
              <w:t>的</w:t>
            </w:r>
            <w:r>
              <w:rPr>
                <w:color w:val="auto"/>
                <w:highlight w:val="none"/>
              </w:rPr>
              <w:t>教师数</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2人</w:t>
            </w:r>
            <w:r>
              <w:rPr>
                <w:color w:val="auto"/>
                <w:highlight w:val="none"/>
              </w:rPr>
              <w:t>。</w:t>
            </w:r>
          </w:p>
        </w:tc>
        <w:tc>
          <w:tcPr>
            <w:tcW w:w="4881" w:type="dxa"/>
            <w:noWrap/>
            <w:vAlign w:val="center"/>
          </w:tcPr>
          <w:p w14:paraId="59FA32C8">
            <w:pPr>
              <w:pStyle w:val="13"/>
              <w:jc w:val="left"/>
              <w:rPr>
                <w:color w:val="auto"/>
                <w:highlight w:val="none"/>
              </w:rPr>
            </w:pPr>
          </w:p>
        </w:tc>
        <w:tc>
          <w:tcPr>
            <w:tcW w:w="785" w:type="dxa"/>
            <w:noWrap/>
            <w:vAlign w:val="center"/>
          </w:tcPr>
          <w:p w14:paraId="34E58034">
            <w:pPr>
              <w:pStyle w:val="13"/>
              <w:jc w:val="left"/>
              <w:rPr>
                <w:color w:val="auto"/>
                <w:highlight w:val="none"/>
              </w:rPr>
            </w:pPr>
          </w:p>
        </w:tc>
      </w:tr>
      <w:tr w14:paraId="36B1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31A66A17">
            <w:pPr>
              <w:pStyle w:val="13"/>
              <w:jc w:val="center"/>
              <w:rPr>
                <w:color w:val="auto"/>
                <w:highlight w:val="none"/>
              </w:rPr>
            </w:pPr>
          </w:p>
        </w:tc>
        <w:tc>
          <w:tcPr>
            <w:tcW w:w="1235" w:type="dxa"/>
            <w:vMerge w:val="continue"/>
            <w:noWrap/>
            <w:vAlign w:val="center"/>
          </w:tcPr>
          <w:p w14:paraId="77BA4BF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E0763A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5319" w:type="dxa"/>
            <w:noWrap/>
            <w:vAlign w:val="center"/>
          </w:tcPr>
          <w:p w14:paraId="4ED8ABE4">
            <w:pPr>
              <w:pStyle w:val="13"/>
              <w:jc w:val="left"/>
              <w:rPr>
                <w:rFonts w:hint="eastAsia"/>
                <w:color w:val="auto"/>
                <w:highlight w:val="none"/>
              </w:rPr>
            </w:pPr>
            <w:r>
              <w:rPr>
                <w:rFonts w:hint="eastAsia"/>
                <w:color w:val="auto"/>
                <w:highlight w:val="none"/>
              </w:rPr>
              <w:t>新增双师双能型教师≥2人。</w:t>
            </w:r>
          </w:p>
        </w:tc>
        <w:tc>
          <w:tcPr>
            <w:tcW w:w="4881" w:type="dxa"/>
            <w:noWrap/>
            <w:vAlign w:val="center"/>
          </w:tcPr>
          <w:p w14:paraId="726A31F0">
            <w:pPr>
              <w:pStyle w:val="13"/>
              <w:jc w:val="left"/>
              <w:rPr>
                <w:rFonts w:hint="eastAsia"/>
                <w:color w:val="auto"/>
                <w:highlight w:val="none"/>
              </w:rPr>
            </w:pPr>
          </w:p>
        </w:tc>
        <w:tc>
          <w:tcPr>
            <w:tcW w:w="785" w:type="dxa"/>
            <w:noWrap/>
            <w:vAlign w:val="center"/>
          </w:tcPr>
          <w:p w14:paraId="6134A921">
            <w:pPr>
              <w:pStyle w:val="13"/>
              <w:jc w:val="left"/>
              <w:rPr>
                <w:rFonts w:hint="eastAsia"/>
                <w:color w:val="auto"/>
                <w:highlight w:val="none"/>
              </w:rPr>
            </w:pPr>
          </w:p>
        </w:tc>
      </w:tr>
      <w:tr w14:paraId="48F9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6AA9AE6C">
            <w:pPr>
              <w:pStyle w:val="13"/>
              <w:jc w:val="center"/>
              <w:rPr>
                <w:color w:val="auto"/>
                <w:highlight w:val="none"/>
              </w:rPr>
            </w:pPr>
          </w:p>
        </w:tc>
        <w:tc>
          <w:tcPr>
            <w:tcW w:w="1235" w:type="dxa"/>
            <w:vMerge w:val="continue"/>
            <w:noWrap/>
            <w:vAlign w:val="center"/>
          </w:tcPr>
          <w:p w14:paraId="1E9D87D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9FBB2A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5319" w:type="dxa"/>
            <w:noWrap/>
            <w:vAlign w:val="center"/>
          </w:tcPr>
          <w:p w14:paraId="4FE2AFED">
            <w:pPr>
              <w:pStyle w:val="13"/>
              <w:jc w:val="left"/>
              <w:rPr>
                <w:color w:val="auto"/>
                <w:highlight w:val="none"/>
              </w:rPr>
            </w:pPr>
            <w:r>
              <w:rPr>
                <w:rFonts w:hint="eastAsia"/>
                <w:color w:val="auto"/>
                <w:highlight w:val="none"/>
              </w:rPr>
              <w:t>申报安徽省高校理工科教师赴企业挂职实践计划项目≥</w:t>
            </w:r>
            <w:r>
              <w:rPr>
                <w:color w:val="auto"/>
                <w:highlight w:val="none"/>
              </w:rPr>
              <w:t>1</w:t>
            </w:r>
            <w:r>
              <w:rPr>
                <w:rFonts w:hint="eastAsia"/>
                <w:color w:val="auto"/>
                <w:highlight w:val="none"/>
              </w:rPr>
              <w:t>项</w:t>
            </w:r>
            <w:r>
              <w:rPr>
                <w:rFonts w:hint="eastAsia"/>
                <w:color w:val="auto"/>
                <w:highlight w:val="none"/>
                <w:lang w:eastAsia="zh-CN"/>
              </w:rPr>
              <w:t>。</w:t>
            </w:r>
          </w:p>
        </w:tc>
        <w:tc>
          <w:tcPr>
            <w:tcW w:w="4881" w:type="dxa"/>
            <w:noWrap/>
            <w:vAlign w:val="center"/>
          </w:tcPr>
          <w:p w14:paraId="029AA14F">
            <w:pPr>
              <w:pStyle w:val="13"/>
              <w:jc w:val="left"/>
              <w:rPr>
                <w:rFonts w:hint="eastAsia"/>
                <w:color w:val="auto"/>
                <w:highlight w:val="none"/>
              </w:rPr>
            </w:pPr>
          </w:p>
        </w:tc>
        <w:tc>
          <w:tcPr>
            <w:tcW w:w="785" w:type="dxa"/>
            <w:noWrap/>
            <w:vAlign w:val="center"/>
          </w:tcPr>
          <w:p w14:paraId="6BE0BC67">
            <w:pPr>
              <w:pStyle w:val="13"/>
              <w:jc w:val="left"/>
              <w:rPr>
                <w:rFonts w:hint="eastAsia"/>
                <w:color w:val="auto"/>
                <w:highlight w:val="none"/>
              </w:rPr>
            </w:pPr>
          </w:p>
        </w:tc>
      </w:tr>
      <w:tr w14:paraId="2837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6FDD7867">
            <w:pPr>
              <w:pStyle w:val="13"/>
              <w:jc w:val="center"/>
              <w:rPr>
                <w:color w:val="auto"/>
                <w:highlight w:val="none"/>
              </w:rPr>
            </w:pPr>
          </w:p>
        </w:tc>
        <w:tc>
          <w:tcPr>
            <w:tcW w:w="1235" w:type="dxa"/>
            <w:vMerge w:val="continue"/>
            <w:noWrap/>
            <w:vAlign w:val="center"/>
          </w:tcPr>
          <w:p w14:paraId="5BF1775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488DCE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5319" w:type="dxa"/>
            <w:noWrap/>
            <w:vAlign w:val="center"/>
          </w:tcPr>
          <w:p w14:paraId="7DDF2FA9">
            <w:pPr>
              <w:pStyle w:val="13"/>
              <w:jc w:val="left"/>
              <w:rPr>
                <w:color w:val="auto"/>
                <w:highlight w:val="none"/>
              </w:rPr>
            </w:pPr>
            <w:r>
              <w:rPr>
                <w:color w:val="auto"/>
                <w:highlight w:val="none"/>
              </w:rPr>
              <w:t>不发生违反师德师风责任案件</w:t>
            </w:r>
            <w:r>
              <w:rPr>
                <w:rFonts w:hint="eastAsia"/>
                <w:color w:val="auto"/>
                <w:highlight w:val="none"/>
                <w:lang w:eastAsia="zh-CN"/>
              </w:rPr>
              <w:t>。</w:t>
            </w:r>
          </w:p>
        </w:tc>
        <w:tc>
          <w:tcPr>
            <w:tcW w:w="4881" w:type="dxa"/>
            <w:noWrap/>
            <w:vAlign w:val="center"/>
          </w:tcPr>
          <w:p w14:paraId="542810BF">
            <w:pPr>
              <w:pStyle w:val="13"/>
              <w:jc w:val="left"/>
              <w:rPr>
                <w:color w:val="auto"/>
                <w:highlight w:val="none"/>
              </w:rPr>
            </w:pPr>
          </w:p>
        </w:tc>
        <w:tc>
          <w:tcPr>
            <w:tcW w:w="785" w:type="dxa"/>
            <w:noWrap/>
            <w:vAlign w:val="center"/>
          </w:tcPr>
          <w:p w14:paraId="0C4FA886">
            <w:pPr>
              <w:pStyle w:val="13"/>
              <w:jc w:val="left"/>
              <w:rPr>
                <w:color w:val="auto"/>
                <w:highlight w:val="none"/>
              </w:rPr>
            </w:pPr>
          </w:p>
        </w:tc>
      </w:tr>
      <w:tr w14:paraId="5A8D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7EFAA79A">
            <w:pPr>
              <w:pStyle w:val="13"/>
              <w:jc w:val="center"/>
              <w:rPr>
                <w:color w:val="auto"/>
                <w:highlight w:val="none"/>
              </w:rPr>
            </w:pPr>
          </w:p>
        </w:tc>
        <w:tc>
          <w:tcPr>
            <w:tcW w:w="1235" w:type="dxa"/>
            <w:vMerge w:val="restart"/>
            <w:noWrap/>
            <w:vAlign w:val="center"/>
          </w:tcPr>
          <w:p w14:paraId="245DA7DB">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学生指导</w:t>
            </w:r>
          </w:p>
          <w:p w14:paraId="18B53F1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与服务</w:t>
            </w:r>
          </w:p>
        </w:tc>
        <w:tc>
          <w:tcPr>
            <w:tcW w:w="780" w:type="dxa"/>
            <w:noWrap w:val="0"/>
            <w:vAlign w:val="center"/>
          </w:tcPr>
          <w:p w14:paraId="53C47A4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5319" w:type="dxa"/>
            <w:noWrap/>
            <w:vAlign w:val="center"/>
          </w:tcPr>
          <w:p w14:paraId="4E80A8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2024届毕业生初次毕业去向落实率≥90%</w:t>
            </w:r>
            <w:r>
              <w:rPr>
                <w:rFonts w:hint="eastAsia" w:ascii="方正仿宋_GBK" w:eastAsia="方正仿宋_GBK" w:cs="Times New Roman"/>
                <w:color w:val="auto"/>
                <w:kern w:val="2"/>
                <w:sz w:val="21"/>
                <w:szCs w:val="22"/>
                <w:highlight w:val="none"/>
                <w:lang w:val="en-US" w:eastAsia="zh-CN" w:bidi="ar-SA"/>
              </w:rPr>
              <w:t>。</w:t>
            </w:r>
          </w:p>
        </w:tc>
        <w:tc>
          <w:tcPr>
            <w:tcW w:w="4881" w:type="dxa"/>
            <w:noWrap/>
            <w:vAlign w:val="center"/>
          </w:tcPr>
          <w:p w14:paraId="5D4E82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9FC44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562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5AA1BD5F">
            <w:pPr>
              <w:pStyle w:val="13"/>
              <w:jc w:val="center"/>
              <w:rPr>
                <w:color w:val="auto"/>
                <w:highlight w:val="none"/>
              </w:rPr>
            </w:pPr>
          </w:p>
        </w:tc>
        <w:tc>
          <w:tcPr>
            <w:tcW w:w="1235" w:type="dxa"/>
            <w:vMerge w:val="continue"/>
            <w:noWrap/>
            <w:vAlign w:val="center"/>
          </w:tcPr>
          <w:p w14:paraId="1FC8AD4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00ED93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5319" w:type="dxa"/>
            <w:noWrap/>
            <w:vAlign w:val="center"/>
          </w:tcPr>
          <w:p w14:paraId="5CA495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2024届毕业生创业率≥1%</w:t>
            </w:r>
            <w:r>
              <w:rPr>
                <w:rFonts w:hint="eastAsia" w:ascii="方正仿宋_GBK" w:eastAsia="方正仿宋_GBK" w:cs="Times New Roman"/>
                <w:color w:val="auto"/>
                <w:kern w:val="2"/>
                <w:sz w:val="21"/>
                <w:szCs w:val="22"/>
                <w:highlight w:val="none"/>
                <w:lang w:val="en-US" w:eastAsia="zh-CN" w:bidi="ar-SA"/>
              </w:rPr>
              <w:t>。</w:t>
            </w:r>
          </w:p>
        </w:tc>
        <w:tc>
          <w:tcPr>
            <w:tcW w:w="4881" w:type="dxa"/>
            <w:noWrap/>
            <w:vAlign w:val="center"/>
          </w:tcPr>
          <w:p w14:paraId="3D5BCF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7ED89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332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2ADCBB42">
            <w:pPr>
              <w:pStyle w:val="13"/>
              <w:jc w:val="center"/>
              <w:rPr>
                <w:color w:val="auto"/>
                <w:highlight w:val="none"/>
              </w:rPr>
            </w:pPr>
          </w:p>
        </w:tc>
        <w:tc>
          <w:tcPr>
            <w:tcW w:w="1235" w:type="dxa"/>
            <w:vMerge w:val="continue"/>
            <w:noWrap/>
            <w:vAlign w:val="center"/>
          </w:tcPr>
          <w:p w14:paraId="147C372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37BAC3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5319" w:type="dxa"/>
            <w:noWrap/>
            <w:vAlign w:val="center"/>
          </w:tcPr>
          <w:p w14:paraId="2DAF1E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2024届毕业生留皖就业率（不含应征义务兵、升学、出国&lt;境&gt;）≥70%</w:t>
            </w:r>
            <w:r>
              <w:rPr>
                <w:rFonts w:hint="eastAsia" w:ascii="方正仿宋_GBK" w:eastAsia="方正仿宋_GBK" w:cs="Times New Roman"/>
                <w:color w:val="auto"/>
                <w:kern w:val="2"/>
                <w:sz w:val="21"/>
                <w:szCs w:val="22"/>
                <w:highlight w:val="none"/>
                <w:lang w:val="en-US" w:eastAsia="zh-CN" w:bidi="ar-SA"/>
              </w:rPr>
              <w:t>。</w:t>
            </w:r>
          </w:p>
        </w:tc>
        <w:tc>
          <w:tcPr>
            <w:tcW w:w="4881" w:type="dxa"/>
            <w:noWrap/>
            <w:vAlign w:val="center"/>
          </w:tcPr>
          <w:p w14:paraId="41E1DE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8BEBB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681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00BE4963">
            <w:pPr>
              <w:pStyle w:val="13"/>
              <w:jc w:val="center"/>
              <w:rPr>
                <w:color w:val="auto"/>
                <w:highlight w:val="none"/>
              </w:rPr>
            </w:pPr>
          </w:p>
        </w:tc>
        <w:tc>
          <w:tcPr>
            <w:tcW w:w="1235" w:type="dxa"/>
            <w:vMerge w:val="continue"/>
            <w:noWrap/>
            <w:vAlign w:val="center"/>
          </w:tcPr>
          <w:p w14:paraId="7B30BCB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313497E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5319" w:type="dxa"/>
            <w:noWrap/>
            <w:vAlign w:val="center"/>
          </w:tcPr>
          <w:p w14:paraId="7B528F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新建实习就业基地、实践教育基地、创新创业教育基地等≥4个。访企拓岗走访用人单位数≥12家，其中校领导率队≥9家。</w:t>
            </w:r>
          </w:p>
        </w:tc>
        <w:tc>
          <w:tcPr>
            <w:tcW w:w="4881" w:type="dxa"/>
            <w:noWrap/>
            <w:vAlign w:val="center"/>
          </w:tcPr>
          <w:p w14:paraId="205A09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21F23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3C55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0404EA86">
            <w:pPr>
              <w:pStyle w:val="13"/>
              <w:jc w:val="center"/>
              <w:rPr>
                <w:color w:val="auto"/>
                <w:highlight w:val="none"/>
              </w:rPr>
            </w:pPr>
          </w:p>
        </w:tc>
        <w:tc>
          <w:tcPr>
            <w:tcW w:w="1235" w:type="dxa"/>
            <w:vMerge w:val="continue"/>
            <w:noWrap/>
            <w:vAlign w:val="center"/>
          </w:tcPr>
          <w:p w14:paraId="3E816E5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E154A3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5319" w:type="dxa"/>
            <w:noWrap/>
            <w:vAlign w:val="center"/>
          </w:tcPr>
          <w:p w14:paraId="566359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2024届毕业生升学率≥10.09%</w:t>
            </w:r>
            <w:r>
              <w:rPr>
                <w:rFonts w:hint="eastAsia" w:ascii="方正仿宋_GBK" w:eastAsia="方正仿宋_GBK" w:cs="Times New Roman"/>
                <w:color w:val="auto"/>
                <w:kern w:val="2"/>
                <w:sz w:val="21"/>
                <w:szCs w:val="22"/>
                <w:highlight w:val="none"/>
                <w:lang w:val="en-US" w:eastAsia="zh-CN" w:bidi="ar-SA"/>
              </w:rPr>
              <w:t>。</w:t>
            </w:r>
          </w:p>
        </w:tc>
        <w:tc>
          <w:tcPr>
            <w:tcW w:w="4881" w:type="dxa"/>
            <w:noWrap/>
            <w:vAlign w:val="center"/>
          </w:tcPr>
          <w:p w14:paraId="244C69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CF185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828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0CB9F1AE">
            <w:pPr>
              <w:pStyle w:val="13"/>
              <w:jc w:val="center"/>
              <w:rPr>
                <w:color w:val="auto"/>
                <w:highlight w:val="none"/>
              </w:rPr>
            </w:pPr>
          </w:p>
        </w:tc>
        <w:tc>
          <w:tcPr>
            <w:tcW w:w="1235" w:type="dxa"/>
            <w:vMerge w:val="continue"/>
            <w:noWrap/>
            <w:vAlign w:val="center"/>
          </w:tcPr>
          <w:p w14:paraId="1224E58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032811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5319" w:type="dxa"/>
            <w:noWrap/>
            <w:vAlign w:val="center"/>
          </w:tcPr>
          <w:p w14:paraId="6B19D2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2024届毕业生男生应征入伍人数≥10人</w:t>
            </w:r>
            <w:r>
              <w:rPr>
                <w:rFonts w:hint="eastAsia" w:ascii="方正仿宋_GBK" w:eastAsia="方正仿宋_GBK" w:cs="Times New Roman"/>
                <w:color w:val="auto"/>
                <w:kern w:val="2"/>
                <w:sz w:val="21"/>
                <w:szCs w:val="22"/>
                <w:highlight w:val="none"/>
                <w:lang w:val="en-US" w:eastAsia="zh-CN" w:bidi="ar-SA"/>
              </w:rPr>
              <w:t>。</w:t>
            </w:r>
          </w:p>
        </w:tc>
        <w:tc>
          <w:tcPr>
            <w:tcW w:w="4881" w:type="dxa"/>
            <w:noWrap/>
            <w:vAlign w:val="center"/>
          </w:tcPr>
          <w:p w14:paraId="73436A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34E92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595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1E5B1D0C">
            <w:pPr>
              <w:pStyle w:val="13"/>
              <w:jc w:val="center"/>
              <w:rPr>
                <w:color w:val="auto"/>
                <w:highlight w:val="none"/>
              </w:rPr>
            </w:pPr>
          </w:p>
        </w:tc>
        <w:tc>
          <w:tcPr>
            <w:tcW w:w="1235" w:type="dxa"/>
            <w:vMerge w:val="continue"/>
            <w:noWrap/>
            <w:vAlign w:val="center"/>
          </w:tcPr>
          <w:p w14:paraId="0B711E6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5B15B6C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5319" w:type="dxa"/>
            <w:noWrap/>
            <w:vAlign w:val="center"/>
          </w:tcPr>
          <w:p w14:paraId="4E5A263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入围</w:t>
            </w:r>
            <w:r>
              <w:rPr>
                <w:rFonts w:hint="eastAsia"/>
                <w:color w:val="auto"/>
                <w:highlight w:val="none"/>
              </w:rPr>
              <w:t>“挑战杯”大学生创业计划竞赛</w:t>
            </w:r>
            <w:r>
              <w:rPr>
                <w:rFonts w:hint="eastAsia"/>
                <w:color w:val="auto"/>
                <w:highlight w:val="none"/>
                <w:lang w:val="en-US" w:eastAsia="zh-CN"/>
              </w:rPr>
              <w:t>校级决赛作品</w:t>
            </w:r>
            <w:r>
              <w:rPr>
                <w:rFonts w:hint="eastAsia"/>
                <w:color w:val="auto"/>
                <w:highlight w:val="none"/>
              </w:rPr>
              <w:t>≥1项</w:t>
            </w:r>
            <w:r>
              <w:rPr>
                <w:rFonts w:hint="eastAsia"/>
                <w:color w:val="auto"/>
                <w:highlight w:val="none"/>
                <w:lang w:eastAsia="zh-CN"/>
              </w:rPr>
              <w:t>，</w:t>
            </w:r>
            <w:r>
              <w:rPr>
                <w:rFonts w:hint="eastAsia"/>
                <w:color w:val="auto"/>
                <w:highlight w:val="none"/>
                <w:lang w:val="en-US" w:eastAsia="zh-CN"/>
              </w:rPr>
              <w:t>在省级及以上团属赛事中获奖</w:t>
            </w:r>
            <w:r>
              <w:rPr>
                <w:rFonts w:hint="eastAsia"/>
                <w:color w:val="auto"/>
                <w:highlight w:val="none"/>
              </w:rPr>
              <w:t>≥</w:t>
            </w:r>
            <w:r>
              <w:rPr>
                <w:rFonts w:hint="eastAsia"/>
                <w:color w:val="auto"/>
                <w:highlight w:val="none"/>
                <w:lang w:val="en-US" w:eastAsia="zh-CN"/>
              </w:rPr>
              <w:t>1</w:t>
            </w:r>
            <w:r>
              <w:rPr>
                <w:rFonts w:hint="eastAsia"/>
                <w:color w:val="auto"/>
                <w:highlight w:val="none"/>
              </w:rPr>
              <w:t>项</w:t>
            </w:r>
            <w:r>
              <w:rPr>
                <w:rFonts w:hint="eastAsia"/>
                <w:color w:val="auto"/>
                <w:highlight w:val="none"/>
                <w:lang w:eastAsia="zh-CN"/>
              </w:rPr>
              <w:t>。</w:t>
            </w:r>
          </w:p>
        </w:tc>
        <w:tc>
          <w:tcPr>
            <w:tcW w:w="4881" w:type="dxa"/>
            <w:noWrap/>
            <w:vAlign w:val="center"/>
          </w:tcPr>
          <w:p w14:paraId="6E2B356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0D210AA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09EA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79A2C66A">
            <w:pPr>
              <w:pStyle w:val="13"/>
              <w:jc w:val="center"/>
              <w:rPr>
                <w:color w:val="auto"/>
                <w:highlight w:val="none"/>
              </w:rPr>
            </w:pPr>
          </w:p>
        </w:tc>
        <w:tc>
          <w:tcPr>
            <w:tcW w:w="1235" w:type="dxa"/>
            <w:vMerge w:val="continue"/>
            <w:noWrap/>
            <w:vAlign w:val="center"/>
          </w:tcPr>
          <w:p w14:paraId="63516B7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973B33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5319" w:type="dxa"/>
            <w:noWrap/>
            <w:vAlign w:val="center"/>
          </w:tcPr>
          <w:p w14:paraId="7049EA0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开展“一院一镇一品”五年回顾，打造特色工作品牌，形成工作典型案例。</w:t>
            </w:r>
          </w:p>
        </w:tc>
        <w:tc>
          <w:tcPr>
            <w:tcW w:w="4881" w:type="dxa"/>
            <w:noWrap/>
            <w:vAlign w:val="center"/>
          </w:tcPr>
          <w:p w14:paraId="32EE6D7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4A04EC2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7C4D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7B70ADC0">
            <w:pPr>
              <w:pStyle w:val="13"/>
              <w:jc w:val="center"/>
              <w:rPr>
                <w:color w:val="auto"/>
                <w:highlight w:val="none"/>
              </w:rPr>
            </w:pPr>
          </w:p>
        </w:tc>
        <w:tc>
          <w:tcPr>
            <w:tcW w:w="1235" w:type="dxa"/>
            <w:vMerge w:val="continue"/>
            <w:noWrap/>
            <w:vAlign w:val="center"/>
          </w:tcPr>
          <w:p w14:paraId="47C8AAF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19300D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5319" w:type="dxa"/>
            <w:noWrap/>
            <w:vAlign w:val="center"/>
          </w:tcPr>
          <w:p w14:paraId="2E59D39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加强社团管理，获评4星级以上社团</w:t>
            </w:r>
            <w:r>
              <w:rPr>
                <w:rFonts w:hint="eastAsia"/>
                <w:color w:val="auto"/>
                <w:highlight w:val="none"/>
              </w:rPr>
              <w:t>≥</w:t>
            </w:r>
            <w:r>
              <w:rPr>
                <w:rFonts w:hint="eastAsia"/>
                <w:color w:val="auto"/>
                <w:highlight w:val="none"/>
                <w:lang w:val="en-US" w:eastAsia="zh-CN"/>
              </w:rPr>
              <w:t>1个，或“一社一品”项目获评优秀等次</w:t>
            </w:r>
            <w:r>
              <w:rPr>
                <w:rFonts w:hint="eastAsia"/>
                <w:color w:val="auto"/>
                <w:highlight w:val="none"/>
              </w:rPr>
              <w:t>≥</w:t>
            </w:r>
            <w:r>
              <w:rPr>
                <w:rFonts w:hint="eastAsia"/>
                <w:color w:val="auto"/>
                <w:highlight w:val="none"/>
                <w:lang w:val="en-US" w:eastAsia="zh-CN"/>
              </w:rPr>
              <w:t>1个。</w:t>
            </w:r>
          </w:p>
        </w:tc>
        <w:tc>
          <w:tcPr>
            <w:tcW w:w="4881" w:type="dxa"/>
            <w:noWrap/>
            <w:vAlign w:val="center"/>
          </w:tcPr>
          <w:p w14:paraId="314EA8F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85" w:type="dxa"/>
            <w:noWrap/>
            <w:vAlign w:val="center"/>
          </w:tcPr>
          <w:p w14:paraId="5990277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36D4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27A90CB2">
            <w:pPr>
              <w:pStyle w:val="13"/>
              <w:jc w:val="center"/>
              <w:rPr>
                <w:color w:val="auto"/>
                <w:highlight w:val="none"/>
              </w:rPr>
            </w:pPr>
          </w:p>
        </w:tc>
        <w:tc>
          <w:tcPr>
            <w:tcW w:w="1235" w:type="dxa"/>
            <w:vMerge w:val="continue"/>
            <w:noWrap/>
            <w:vAlign w:val="center"/>
          </w:tcPr>
          <w:p w14:paraId="1A56810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467DC6B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5319" w:type="dxa"/>
            <w:noWrap/>
            <w:vAlign w:val="center"/>
          </w:tcPr>
          <w:p w14:paraId="1D96CBB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rPr>
              <w:t>加强爱国卫生教育，督促学生每周开展一次宿舍卫生大扫除，养成良好的健康生活方式。</w:t>
            </w:r>
          </w:p>
        </w:tc>
        <w:tc>
          <w:tcPr>
            <w:tcW w:w="4881" w:type="dxa"/>
            <w:noWrap/>
            <w:vAlign w:val="center"/>
          </w:tcPr>
          <w:p w14:paraId="141B705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85" w:type="dxa"/>
            <w:noWrap/>
            <w:vAlign w:val="center"/>
          </w:tcPr>
          <w:p w14:paraId="49126F1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43D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5F0EAC61">
            <w:pPr>
              <w:pStyle w:val="13"/>
              <w:jc w:val="center"/>
              <w:rPr>
                <w:color w:val="auto"/>
                <w:highlight w:val="none"/>
              </w:rPr>
            </w:pPr>
          </w:p>
        </w:tc>
        <w:tc>
          <w:tcPr>
            <w:tcW w:w="1235" w:type="dxa"/>
            <w:vMerge w:val="restart"/>
            <w:noWrap/>
            <w:vAlign w:val="center"/>
          </w:tcPr>
          <w:p w14:paraId="637A1A7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综合管理</w:t>
            </w:r>
          </w:p>
        </w:tc>
        <w:tc>
          <w:tcPr>
            <w:tcW w:w="780" w:type="dxa"/>
            <w:noWrap w:val="0"/>
            <w:vAlign w:val="center"/>
          </w:tcPr>
          <w:p w14:paraId="7FE2682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48</w:t>
            </w:r>
          </w:p>
        </w:tc>
        <w:tc>
          <w:tcPr>
            <w:tcW w:w="5319" w:type="dxa"/>
            <w:noWrap/>
            <w:vAlign w:val="center"/>
          </w:tcPr>
          <w:p w14:paraId="020CFAB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在校生学费缴费率≥99%</w:t>
            </w:r>
            <w:r>
              <w:rPr>
                <w:rFonts w:hint="eastAsia" w:cs="Times New Roman"/>
                <w:color w:val="auto"/>
                <w:kern w:val="2"/>
                <w:sz w:val="21"/>
                <w:szCs w:val="22"/>
                <w:highlight w:val="none"/>
                <w:lang w:val="en-US" w:eastAsia="zh-CN" w:bidi="ar-SA"/>
              </w:rPr>
              <w:t>。</w:t>
            </w:r>
          </w:p>
        </w:tc>
        <w:tc>
          <w:tcPr>
            <w:tcW w:w="4881" w:type="dxa"/>
            <w:noWrap/>
            <w:vAlign w:val="center"/>
          </w:tcPr>
          <w:p w14:paraId="685D6FA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44F8C5D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802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5EB2D23A">
            <w:pPr>
              <w:pStyle w:val="13"/>
              <w:jc w:val="center"/>
              <w:rPr>
                <w:color w:val="auto"/>
                <w:highlight w:val="none"/>
              </w:rPr>
            </w:pPr>
          </w:p>
        </w:tc>
        <w:tc>
          <w:tcPr>
            <w:tcW w:w="1235" w:type="dxa"/>
            <w:vMerge w:val="continue"/>
            <w:noWrap/>
            <w:vAlign w:val="center"/>
          </w:tcPr>
          <w:p w14:paraId="1A13569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979FA9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5319" w:type="dxa"/>
            <w:noWrap/>
            <w:vAlign w:val="center"/>
          </w:tcPr>
          <w:p w14:paraId="0A6DC1B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政府采购执行进度≥99%</w:t>
            </w:r>
            <w:r>
              <w:rPr>
                <w:rFonts w:hint="eastAsia" w:cs="Times New Roman"/>
                <w:color w:val="auto"/>
                <w:kern w:val="2"/>
                <w:sz w:val="21"/>
                <w:szCs w:val="22"/>
                <w:highlight w:val="none"/>
                <w:lang w:val="en-US" w:eastAsia="zh-CN" w:bidi="ar-SA"/>
              </w:rPr>
              <w:t>。</w:t>
            </w:r>
          </w:p>
        </w:tc>
        <w:tc>
          <w:tcPr>
            <w:tcW w:w="4881" w:type="dxa"/>
            <w:noWrap/>
            <w:vAlign w:val="center"/>
          </w:tcPr>
          <w:p w14:paraId="782D16F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84A707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EA6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188E9923">
            <w:pPr>
              <w:pStyle w:val="13"/>
              <w:jc w:val="center"/>
              <w:rPr>
                <w:color w:val="auto"/>
                <w:highlight w:val="none"/>
              </w:rPr>
            </w:pPr>
          </w:p>
        </w:tc>
        <w:tc>
          <w:tcPr>
            <w:tcW w:w="1235" w:type="dxa"/>
            <w:vMerge w:val="continue"/>
            <w:noWrap/>
            <w:vAlign w:val="center"/>
          </w:tcPr>
          <w:p w14:paraId="0A08128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31E35D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5319" w:type="dxa"/>
            <w:noWrap/>
            <w:vAlign w:val="center"/>
          </w:tcPr>
          <w:p w14:paraId="0F2336F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加强资产日常管理，提高资产使用效率。定期进行数据信息核对，及时处理资产信息变更，确保部门资产账实相符。</w:t>
            </w:r>
          </w:p>
        </w:tc>
        <w:tc>
          <w:tcPr>
            <w:tcW w:w="4881" w:type="dxa"/>
            <w:noWrap/>
            <w:vAlign w:val="center"/>
          </w:tcPr>
          <w:p w14:paraId="14E7751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724C874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185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363E5DA9">
            <w:pPr>
              <w:pStyle w:val="13"/>
              <w:jc w:val="center"/>
              <w:rPr>
                <w:color w:val="auto"/>
                <w:highlight w:val="none"/>
              </w:rPr>
            </w:pPr>
          </w:p>
        </w:tc>
        <w:tc>
          <w:tcPr>
            <w:tcW w:w="1235" w:type="dxa"/>
            <w:vMerge w:val="continue"/>
            <w:noWrap/>
            <w:vAlign w:val="center"/>
          </w:tcPr>
          <w:p w14:paraId="172CE39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2F796B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5319" w:type="dxa"/>
            <w:noWrap/>
            <w:vAlign w:val="center"/>
          </w:tcPr>
          <w:p w14:paraId="651AD33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不发生出现网络安全漏洞而不及时处理的现象（处理时间≤20分钟），不发生重大网络安全事故。</w:t>
            </w:r>
          </w:p>
        </w:tc>
        <w:tc>
          <w:tcPr>
            <w:tcW w:w="4881" w:type="dxa"/>
            <w:noWrap/>
            <w:vAlign w:val="center"/>
          </w:tcPr>
          <w:p w14:paraId="7E056DE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01F601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EC8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6F7EEFDD">
            <w:pPr>
              <w:pStyle w:val="13"/>
              <w:jc w:val="center"/>
              <w:rPr>
                <w:color w:val="auto"/>
                <w:highlight w:val="none"/>
              </w:rPr>
            </w:pPr>
          </w:p>
        </w:tc>
        <w:tc>
          <w:tcPr>
            <w:tcW w:w="1235" w:type="dxa"/>
            <w:vMerge w:val="continue"/>
            <w:noWrap/>
            <w:vAlign w:val="center"/>
          </w:tcPr>
          <w:p w14:paraId="708E685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812010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5319" w:type="dxa"/>
            <w:noWrap/>
            <w:vAlign w:val="center"/>
          </w:tcPr>
          <w:p w14:paraId="58FE0AB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师生参加网络安全、信息化应用等数字素养培训的总人次不低于本学院师生人数的90%，在职教师参加网络安全培训人均不少于4学时。</w:t>
            </w:r>
          </w:p>
        </w:tc>
        <w:tc>
          <w:tcPr>
            <w:tcW w:w="4881" w:type="dxa"/>
            <w:noWrap/>
            <w:vAlign w:val="center"/>
          </w:tcPr>
          <w:p w14:paraId="05BDC10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DF2747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B48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2F01BD56">
            <w:pPr>
              <w:pStyle w:val="13"/>
              <w:jc w:val="center"/>
              <w:rPr>
                <w:color w:val="auto"/>
                <w:highlight w:val="none"/>
              </w:rPr>
            </w:pPr>
          </w:p>
        </w:tc>
        <w:tc>
          <w:tcPr>
            <w:tcW w:w="1235" w:type="dxa"/>
            <w:vMerge w:val="continue"/>
            <w:noWrap/>
            <w:vAlign w:val="center"/>
          </w:tcPr>
          <w:p w14:paraId="2F4AC27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CB05E4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53</w:t>
            </w:r>
          </w:p>
        </w:tc>
        <w:tc>
          <w:tcPr>
            <w:tcW w:w="5319" w:type="dxa"/>
            <w:noWrap/>
            <w:vAlign w:val="center"/>
          </w:tcPr>
          <w:p w14:paraId="2B5897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申报安徽省高校“三全育人”综合改革和思想政治能力提升计划项目数≥1</w:t>
            </w:r>
            <w:r>
              <w:rPr>
                <w:rFonts w:hint="eastAsia" w:ascii="方正仿宋_GBK" w:eastAsia="方正仿宋_GBK" w:cs="Times New Roman"/>
                <w:color w:val="auto"/>
                <w:kern w:val="2"/>
                <w:sz w:val="21"/>
                <w:szCs w:val="22"/>
                <w:highlight w:val="none"/>
                <w:lang w:val="en-US" w:eastAsia="zh-CN" w:bidi="ar-SA"/>
              </w:rPr>
              <w:t>个。</w:t>
            </w:r>
          </w:p>
        </w:tc>
        <w:tc>
          <w:tcPr>
            <w:tcW w:w="4881" w:type="dxa"/>
            <w:noWrap/>
            <w:vAlign w:val="center"/>
          </w:tcPr>
          <w:p w14:paraId="44900E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02F8B5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71B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1B9017D8">
            <w:pPr>
              <w:pStyle w:val="13"/>
              <w:jc w:val="center"/>
              <w:rPr>
                <w:color w:val="auto"/>
                <w:highlight w:val="none"/>
              </w:rPr>
            </w:pPr>
          </w:p>
        </w:tc>
        <w:tc>
          <w:tcPr>
            <w:tcW w:w="1235" w:type="dxa"/>
            <w:vMerge w:val="continue"/>
            <w:noWrap/>
            <w:vAlign w:val="center"/>
          </w:tcPr>
          <w:p w14:paraId="0242488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2D230F9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54</w:t>
            </w:r>
          </w:p>
        </w:tc>
        <w:tc>
          <w:tcPr>
            <w:tcW w:w="5319" w:type="dxa"/>
            <w:noWrap/>
            <w:vAlign w:val="center"/>
          </w:tcPr>
          <w:p w14:paraId="6E7340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高校辅导员名师工作室或网络名师工作室培育支持计划项目≥1</w:t>
            </w:r>
            <w:r>
              <w:rPr>
                <w:rFonts w:hint="eastAsia" w:ascii="方正仿宋_GBK" w:eastAsia="方正仿宋_GBK" w:cs="Times New Roman"/>
                <w:color w:val="auto"/>
                <w:kern w:val="2"/>
                <w:sz w:val="21"/>
                <w:szCs w:val="22"/>
                <w:highlight w:val="none"/>
                <w:lang w:val="en-US" w:eastAsia="zh-CN" w:bidi="ar-SA"/>
              </w:rPr>
              <w:t>个。</w:t>
            </w:r>
          </w:p>
        </w:tc>
        <w:tc>
          <w:tcPr>
            <w:tcW w:w="4881" w:type="dxa"/>
            <w:noWrap/>
            <w:vAlign w:val="center"/>
          </w:tcPr>
          <w:p w14:paraId="4EF48A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255F33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00CC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628ED29F">
            <w:pPr>
              <w:pStyle w:val="13"/>
              <w:jc w:val="center"/>
              <w:rPr>
                <w:color w:val="auto"/>
                <w:highlight w:val="none"/>
              </w:rPr>
            </w:pPr>
          </w:p>
        </w:tc>
        <w:tc>
          <w:tcPr>
            <w:tcW w:w="1235" w:type="dxa"/>
            <w:vMerge w:val="continue"/>
            <w:noWrap/>
            <w:vAlign w:val="center"/>
          </w:tcPr>
          <w:p w14:paraId="6A5A10A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1FA612B2">
            <w:pPr>
              <w:pStyle w:val="12"/>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55</w:t>
            </w:r>
          </w:p>
        </w:tc>
        <w:tc>
          <w:tcPr>
            <w:tcW w:w="5319" w:type="dxa"/>
            <w:noWrap/>
            <w:vAlign w:val="center"/>
          </w:tcPr>
          <w:p w14:paraId="5488BA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不发生因日常教育管理不到位导致学生非正常死亡等重大责任事故。</w:t>
            </w:r>
          </w:p>
        </w:tc>
        <w:tc>
          <w:tcPr>
            <w:tcW w:w="4881" w:type="dxa"/>
            <w:noWrap/>
            <w:vAlign w:val="center"/>
          </w:tcPr>
          <w:p w14:paraId="78F999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85" w:type="dxa"/>
            <w:noWrap/>
            <w:vAlign w:val="center"/>
          </w:tcPr>
          <w:p w14:paraId="6508B9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451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50B2CF69">
            <w:pPr>
              <w:pStyle w:val="13"/>
              <w:jc w:val="center"/>
              <w:rPr>
                <w:color w:val="auto"/>
                <w:highlight w:val="none"/>
              </w:rPr>
            </w:pPr>
          </w:p>
        </w:tc>
        <w:tc>
          <w:tcPr>
            <w:tcW w:w="1235" w:type="dxa"/>
            <w:vMerge w:val="continue"/>
            <w:noWrap/>
            <w:vAlign w:val="center"/>
          </w:tcPr>
          <w:p w14:paraId="7B1AF48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03D3F706">
            <w:pPr>
              <w:pStyle w:val="12"/>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56</w:t>
            </w:r>
          </w:p>
        </w:tc>
        <w:tc>
          <w:tcPr>
            <w:tcW w:w="5319" w:type="dxa"/>
            <w:noWrap/>
            <w:vAlign w:val="center"/>
          </w:tcPr>
          <w:p w14:paraId="55779191">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r>
              <w:rPr>
                <w:rFonts w:hint="eastAsia" w:ascii="方正仿宋_GBK" w:hAnsi="方正仿宋_GBK" w:cs="方正仿宋_GBK"/>
                <w:color w:val="auto"/>
                <w:szCs w:val="21"/>
                <w:highlight w:val="none"/>
                <w:lang w:eastAsia="zh-CN"/>
              </w:rPr>
              <w:t>校友</w:t>
            </w:r>
            <w:r>
              <w:rPr>
                <w:rFonts w:hint="eastAsia" w:ascii="方正仿宋_GBK" w:hAnsi="方正仿宋_GBK" w:cs="方正仿宋_GBK"/>
                <w:color w:val="auto"/>
                <w:szCs w:val="21"/>
                <w:highlight w:val="none"/>
              </w:rPr>
              <w:t>信息录入率≥</w:t>
            </w:r>
            <w:r>
              <w:rPr>
                <w:rFonts w:hint="eastAsia" w:ascii="方正仿宋_GBK" w:hAnsi="方正仿宋_GBK" w:cs="方正仿宋_GBK"/>
                <w:color w:val="auto"/>
                <w:szCs w:val="21"/>
                <w:highlight w:val="none"/>
                <w:lang w:val="en-US" w:eastAsia="zh-CN"/>
              </w:rPr>
              <w:t>50%，优秀校友累计收集人数</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200人，校友走访</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10次，校友报告会</w:t>
            </w:r>
            <w:r>
              <w:rPr>
                <w:rFonts w:hint="eastAsia" w:ascii="方正仿宋_GBK" w:hAnsi="方正仿宋_GBK" w:cs="方正仿宋_GBK"/>
                <w:color w:val="auto"/>
                <w:szCs w:val="21"/>
                <w:highlight w:val="none"/>
              </w:rPr>
              <w:t>≥4</w:t>
            </w:r>
            <w:r>
              <w:rPr>
                <w:rFonts w:hint="eastAsia" w:ascii="方正仿宋_GBK" w:hAnsi="方正仿宋_GBK" w:cs="方正仿宋_GBK"/>
                <w:color w:val="auto"/>
                <w:szCs w:val="21"/>
                <w:highlight w:val="none"/>
                <w:lang w:val="en-US" w:eastAsia="zh-CN"/>
              </w:rPr>
              <w:t>场，</w:t>
            </w:r>
            <w:r>
              <w:rPr>
                <w:rFonts w:hint="eastAsia" w:ascii="方正仿宋_GBK" w:hAnsi="方正仿宋_GBK" w:cs="方正仿宋_GBK"/>
                <w:color w:val="auto"/>
                <w:szCs w:val="21"/>
                <w:highlight w:val="none"/>
              </w:rPr>
              <w:t>优秀校友、合作企业等社会捐赠资金≥</w:t>
            </w:r>
            <w:r>
              <w:rPr>
                <w:rFonts w:hint="eastAsia" w:ascii="方正仿宋_GBK" w:hAnsi="方正仿宋_GBK" w:cs="方正仿宋_GBK"/>
                <w:color w:val="auto"/>
                <w:szCs w:val="21"/>
                <w:highlight w:val="none"/>
                <w:lang w:val="en-US" w:eastAsia="zh-CN"/>
              </w:rPr>
              <w:t>1</w:t>
            </w:r>
            <w:r>
              <w:rPr>
                <w:rFonts w:hint="eastAsia" w:ascii="方正仿宋_GBK" w:hAnsi="方正仿宋_GBK" w:cs="方正仿宋_GBK"/>
                <w:color w:val="auto"/>
                <w:szCs w:val="21"/>
                <w:highlight w:val="none"/>
              </w:rPr>
              <w:t>5万元。</w:t>
            </w:r>
          </w:p>
        </w:tc>
        <w:tc>
          <w:tcPr>
            <w:tcW w:w="4881" w:type="dxa"/>
            <w:noWrap/>
            <w:vAlign w:val="center"/>
          </w:tcPr>
          <w:p w14:paraId="2D6E2C18">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c>
          <w:tcPr>
            <w:tcW w:w="785" w:type="dxa"/>
            <w:noWrap/>
            <w:vAlign w:val="center"/>
          </w:tcPr>
          <w:p w14:paraId="74BD8356">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r>
      <w:tr w14:paraId="7E75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7784E4E1">
            <w:pPr>
              <w:pStyle w:val="13"/>
              <w:jc w:val="center"/>
              <w:rPr>
                <w:color w:val="auto"/>
                <w:highlight w:val="none"/>
              </w:rPr>
            </w:pPr>
          </w:p>
        </w:tc>
        <w:tc>
          <w:tcPr>
            <w:tcW w:w="1235" w:type="dxa"/>
            <w:vMerge w:val="continue"/>
            <w:noWrap/>
            <w:vAlign w:val="center"/>
          </w:tcPr>
          <w:p w14:paraId="0FD7E37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7FB1B367">
            <w:pPr>
              <w:pStyle w:val="12"/>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57</w:t>
            </w:r>
          </w:p>
        </w:tc>
        <w:tc>
          <w:tcPr>
            <w:tcW w:w="5319" w:type="dxa"/>
            <w:noWrap/>
            <w:vAlign w:val="center"/>
          </w:tcPr>
          <w:p w14:paraId="6556CCB7">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cs="方正仿宋_GBK"/>
                <w:color w:val="auto"/>
                <w:szCs w:val="21"/>
                <w:highlight w:val="none"/>
              </w:rPr>
              <w:t>有效预防涉师涉生电诈案件发生，较2023年发案数降幅超过50%。</w:t>
            </w:r>
          </w:p>
        </w:tc>
        <w:tc>
          <w:tcPr>
            <w:tcW w:w="4881" w:type="dxa"/>
            <w:noWrap/>
            <w:vAlign w:val="center"/>
          </w:tcPr>
          <w:p w14:paraId="3874B403">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c>
          <w:tcPr>
            <w:tcW w:w="785" w:type="dxa"/>
            <w:noWrap/>
            <w:vAlign w:val="center"/>
          </w:tcPr>
          <w:p w14:paraId="048022F2">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r>
      <w:tr w14:paraId="175B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vMerge w:val="continue"/>
            <w:noWrap/>
            <w:vAlign w:val="center"/>
          </w:tcPr>
          <w:p w14:paraId="7690C205">
            <w:pPr>
              <w:pStyle w:val="13"/>
              <w:jc w:val="center"/>
              <w:rPr>
                <w:color w:val="auto"/>
                <w:highlight w:val="none"/>
              </w:rPr>
            </w:pPr>
          </w:p>
        </w:tc>
        <w:tc>
          <w:tcPr>
            <w:tcW w:w="1235" w:type="dxa"/>
            <w:vMerge w:val="continue"/>
            <w:noWrap/>
            <w:vAlign w:val="center"/>
          </w:tcPr>
          <w:p w14:paraId="6A56E6B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80" w:type="dxa"/>
            <w:noWrap w:val="0"/>
            <w:vAlign w:val="center"/>
          </w:tcPr>
          <w:p w14:paraId="6BAC2CF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58</w:t>
            </w:r>
          </w:p>
        </w:tc>
        <w:tc>
          <w:tcPr>
            <w:tcW w:w="5319" w:type="dxa"/>
            <w:noWrap/>
            <w:vAlign w:val="center"/>
          </w:tcPr>
          <w:p w14:paraId="3E324DDE">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hAnsi="方正仿宋_GBK" w:cs="方正仿宋_GBK"/>
                <w:color w:val="auto"/>
                <w:szCs w:val="21"/>
                <w:highlight w:val="none"/>
              </w:rPr>
              <w:t>强化师生安全教育，增强师生安全防范意识；</w:t>
            </w:r>
            <w:r>
              <w:rPr>
                <w:rFonts w:hAnsi="方正仿宋_GBK" w:cs="方正仿宋_GBK"/>
                <w:color w:val="auto"/>
                <w:szCs w:val="21"/>
                <w:highlight w:val="none"/>
              </w:rPr>
              <w:t>组织开展安全隐患排查</w:t>
            </w:r>
            <w:r>
              <w:rPr>
                <w:rFonts w:hint="eastAsia" w:hAnsi="方正仿宋_GBK" w:cs="方正仿宋_GBK"/>
                <w:color w:val="auto"/>
                <w:szCs w:val="21"/>
                <w:highlight w:val="none"/>
              </w:rPr>
              <w:t>自查</w:t>
            </w:r>
            <w:r>
              <w:rPr>
                <w:rFonts w:hAnsi="方正仿宋_GBK" w:cs="方正仿宋_GBK"/>
                <w:color w:val="auto"/>
                <w:szCs w:val="21"/>
                <w:highlight w:val="none"/>
              </w:rPr>
              <w:t>工作，不发生安全责任事故或影响社会稳定的重大突发事件。</w:t>
            </w:r>
          </w:p>
        </w:tc>
        <w:tc>
          <w:tcPr>
            <w:tcW w:w="4881" w:type="dxa"/>
            <w:noWrap/>
            <w:vAlign w:val="center"/>
          </w:tcPr>
          <w:p w14:paraId="06A709E8">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c>
          <w:tcPr>
            <w:tcW w:w="785" w:type="dxa"/>
            <w:noWrap/>
            <w:vAlign w:val="center"/>
          </w:tcPr>
          <w:p w14:paraId="29FABCED">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r>
    </w:tbl>
    <w:p w14:paraId="3848ED1A">
      <w:pPr>
        <w:pStyle w:val="12"/>
        <w:rPr>
          <w:rFonts w:hint="eastAsia"/>
          <w:color w:val="auto"/>
          <w:highlight w:val="none"/>
        </w:rPr>
      </w:pPr>
    </w:p>
    <w:p w14:paraId="1D27CED1">
      <w:pPr>
        <w:pStyle w:val="12"/>
        <w:rPr>
          <w:rFonts w:hint="eastAsia"/>
          <w:color w:val="auto"/>
          <w:highlight w:val="none"/>
        </w:rPr>
      </w:pPr>
    </w:p>
    <w:tbl>
      <w:tblPr>
        <w:tblStyle w:val="8"/>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49"/>
        <w:gridCol w:w="766"/>
        <w:gridCol w:w="5319"/>
        <w:gridCol w:w="4868"/>
        <w:gridCol w:w="798"/>
      </w:tblGrid>
      <w:tr w14:paraId="78C5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3" w:type="dxa"/>
            <w:shd w:val="clear" w:color="auto" w:fill="FFFFFF" w:themeFill="background1"/>
            <w:noWrap/>
            <w:vAlign w:val="center"/>
          </w:tcPr>
          <w:p w14:paraId="68D425CA">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学院</w:t>
            </w:r>
          </w:p>
        </w:tc>
        <w:tc>
          <w:tcPr>
            <w:tcW w:w="1249" w:type="dxa"/>
            <w:shd w:val="clear" w:color="auto" w:fill="FFFFFF" w:themeFill="background1"/>
            <w:noWrap/>
            <w:vAlign w:val="center"/>
          </w:tcPr>
          <w:p w14:paraId="462DB07F">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类别</w:t>
            </w:r>
          </w:p>
        </w:tc>
        <w:tc>
          <w:tcPr>
            <w:tcW w:w="766" w:type="dxa"/>
            <w:shd w:val="clear" w:color="auto" w:fill="FFFFFF" w:themeFill="background1"/>
            <w:noWrap w:val="0"/>
            <w:vAlign w:val="center"/>
          </w:tcPr>
          <w:p w14:paraId="009430EC">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序号</w:t>
            </w:r>
          </w:p>
        </w:tc>
        <w:tc>
          <w:tcPr>
            <w:tcW w:w="5319" w:type="dxa"/>
            <w:shd w:val="clear" w:color="auto" w:fill="FFFFFF" w:themeFill="background1"/>
            <w:noWrap/>
            <w:vAlign w:val="center"/>
          </w:tcPr>
          <w:p w14:paraId="14D74CEA">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目标任务</w:t>
            </w:r>
          </w:p>
        </w:tc>
        <w:tc>
          <w:tcPr>
            <w:tcW w:w="4868" w:type="dxa"/>
            <w:shd w:val="clear" w:color="auto" w:fill="FFFFFF" w:themeFill="background1"/>
            <w:noWrap/>
            <w:vAlign w:val="center"/>
          </w:tcPr>
          <w:p w14:paraId="28A35DA3">
            <w:pPr>
              <w:pStyle w:val="12"/>
              <w:rPr>
                <w:rFonts w:hint="eastAsia" w:ascii="方正小标宋_GBK" w:hAnsi="方正小标宋_GBK" w:eastAsia="方正小标宋_GBK" w:cs="方正小标宋_GBK"/>
                <w:color w:val="auto"/>
                <w:sz w:val="24"/>
                <w:szCs w:val="24"/>
                <w:highlight w:val="none"/>
              </w:rPr>
            </w:pPr>
          </w:p>
        </w:tc>
        <w:tc>
          <w:tcPr>
            <w:tcW w:w="798" w:type="dxa"/>
            <w:shd w:val="clear" w:color="auto" w:fill="FFFFFF" w:themeFill="background1"/>
            <w:noWrap/>
            <w:vAlign w:val="center"/>
          </w:tcPr>
          <w:p w14:paraId="642DF966">
            <w:pPr>
              <w:pStyle w:val="12"/>
              <w:rPr>
                <w:rFonts w:hint="eastAsia" w:ascii="方正小标宋_GBK" w:hAnsi="方正小标宋_GBK" w:eastAsia="方正小标宋_GBK" w:cs="方正小标宋_GBK"/>
                <w:color w:val="auto"/>
                <w:sz w:val="24"/>
                <w:szCs w:val="24"/>
                <w:highlight w:val="none"/>
              </w:rPr>
            </w:pPr>
          </w:p>
        </w:tc>
      </w:tr>
      <w:tr w14:paraId="1AC4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restart"/>
            <w:noWrap/>
            <w:vAlign w:val="center"/>
          </w:tcPr>
          <w:p w14:paraId="13F13319">
            <w:pPr>
              <w:pStyle w:val="13"/>
              <w:jc w:val="center"/>
              <w:rPr>
                <w:color w:val="auto"/>
                <w:highlight w:val="none"/>
              </w:rPr>
            </w:pPr>
            <w:r>
              <w:rPr>
                <w:rFonts w:hint="eastAsia" w:ascii="方正黑体_GBK" w:hAnsi="方正黑体_GBK" w:eastAsia="方正黑体_GBK" w:cs="方正黑体_GBK"/>
                <w:color w:val="auto"/>
                <w:sz w:val="24"/>
                <w:szCs w:val="24"/>
                <w:highlight w:val="none"/>
              </w:rPr>
              <w:t>化学与材料工程学院</w:t>
            </w:r>
          </w:p>
        </w:tc>
        <w:tc>
          <w:tcPr>
            <w:tcW w:w="1249" w:type="dxa"/>
            <w:vMerge w:val="restart"/>
            <w:noWrap/>
            <w:vAlign w:val="center"/>
          </w:tcPr>
          <w:p w14:paraId="19373CE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党的建设</w:t>
            </w:r>
          </w:p>
        </w:tc>
        <w:tc>
          <w:tcPr>
            <w:tcW w:w="766" w:type="dxa"/>
            <w:noWrap w:val="0"/>
            <w:vAlign w:val="center"/>
          </w:tcPr>
          <w:p w14:paraId="2ED77AF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5319" w:type="dxa"/>
            <w:noWrap/>
            <w:vAlign w:val="center"/>
          </w:tcPr>
          <w:p w14:paraId="71AF3C8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院系党组织两个议事规则执行情况良好</w:t>
            </w:r>
            <w:r>
              <w:rPr>
                <w:rFonts w:hint="eastAsia"/>
                <w:color w:val="auto"/>
                <w:highlight w:val="none"/>
                <w:lang w:eastAsia="zh-CN"/>
              </w:rPr>
              <w:t>。</w:t>
            </w:r>
          </w:p>
        </w:tc>
        <w:tc>
          <w:tcPr>
            <w:tcW w:w="4868" w:type="dxa"/>
            <w:noWrap/>
            <w:vAlign w:val="center"/>
          </w:tcPr>
          <w:p w14:paraId="6368FA0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7E45BC0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425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95780B3">
            <w:pPr>
              <w:pStyle w:val="13"/>
              <w:jc w:val="center"/>
              <w:rPr>
                <w:color w:val="auto"/>
                <w:highlight w:val="none"/>
              </w:rPr>
            </w:pPr>
          </w:p>
        </w:tc>
        <w:tc>
          <w:tcPr>
            <w:tcW w:w="1249" w:type="dxa"/>
            <w:vMerge w:val="continue"/>
            <w:noWrap/>
            <w:vAlign w:val="center"/>
          </w:tcPr>
          <w:p w14:paraId="065DF25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5DDA16A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5319" w:type="dxa"/>
            <w:noWrap/>
            <w:vAlign w:val="center"/>
          </w:tcPr>
          <w:p w14:paraId="124660A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学生党员教育管理到位，不发生违纪违规情况</w:t>
            </w:r>
            <w:r>
              <w:rPr>
                <w:rFonts w:hint="eastAsia"/>
                <w:color w:val="auto"/>
                <w:highlight w:val="none"/>
                <w:lang w:eastAsia="zh-CN"/>
              </w:rPr>
              <w:t>。</w:t>
            </w:r>
          </w:p>
        </w:tc>
        <w:tc>
          <w:tcPr>
            <w:tcW w:w="4868" w:type="dxa"/>
            <w:noWrap/>
            <w:vAlign w:val="center"/>
          </w:tcPr>
          <w:p w14:paraId="56F77D3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60ED0E4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7C9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7834371">
            <w:pPr>
              <w:pStyle w:val="13"/>
              <w:jc w:val="center"/>
              <w:rPr>
                <w:color w:val="auto"/>
                <w:highlight w:val="none"/>
              </w:rPr>
            </w:pPr>
          </w:p>
        </w:tc>
        <w:tc>
          <w:tcPr>
            <w:tcW w:w="1249" w:type="dxa"/>
            <w:vMerge w:val="continue"/>
            <w:noWrap/>
            <w:vAlign w:val="center"/>
          </w:tcPr>
          <w:p w14:paraId="32467B1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18AF32C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5319" w:type="dxa"/>
            <w:noWrap/>
            <w:vAlign w:val="center"/>
          </w:tcPr>
          <w:p w14:paraId="141A6E5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eastAsia="方正仿宋_GBK"/>
                <w:color w:val="auto"/>
                <w:highlight w:val="none"/>
                <w:lang w:val="en-US" w:eastAsia="zh-CN"/>
              </w:rPr>
              <w:t>在省级以上主流媒体宣传报道学院≥1次</w:t>
            </w:r>
            <w:r>
              <w:rPr>
                <w:rFonts w:hint="eastAsia"/>
                <w:color w:val="auto"/>
                <w:highlight w:val="none"/>
                <w:lang w:val="en-US" w:eastAsia="zh-CN"/>
              </w:rPr>
              <w:t>。</w:t>
            </w:r>
          </w:p>
        </w:tc>
        <w:tc>
          <w:tcPr>
            <w:tcW w:w="4868" w:type="dxa"/>
            <w:noWrap/>
            <w:vAlign w:val="center"/>
          </w:tcPr>
          <w:p w14:paraId="04B7769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c>
          <w:tcPr>
            <w:tcW w:w="798" w:type="dxa"/>
            <w:noWrap/>
            <w:vAlign w:val="center"/>
          </w:tcPr>
          <w:p w14:paraId="161E0EE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r>
      <w:tr w14:paraId="022B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87E19C5">
            <w:pPr>
              <w:pStyle w:val="13"/>
              <w:jc w:val="center"/>
              <w:rPr>
                <w:color w:val="auto"/>
                <w:highlight w:val="none"/>
              </w:rPr>
            </w:pPr>
          </w:p>
        </w:tc>
        <w:tc>
          <w:tcPr>
            <w:tcW w:w="1249" w:type="dxa"/>
            <w:vMerge w:val="continue"/>
            <w:noWrap/>
            <w:vAlign w:val="center"/>
          </w:tcPr>
          <w:p w14:paraId="6EC8EB2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3D654A4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5319" w:type="dxa"/>
            <w:noWrap/>
            <w:vAlign w:val="center"/>
          </w:tcPr>
          <w:p w14:paraId="44167EF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网站、官微等新媒体平台不发生涉政不规范表述问题；</w:t>
            </w:r>
            <w:r>
              <w:rPr>
                <w:rFonts w:hint="eastAsia"/>
                <w:color w:val="auto"/>
                <w:highlight w:val="none"/>
                <w:lang w:eastAsia="zh-CN"/>
              </w:rPr>
              <w:t>不发生师生在网络发布不实信息，给学校带来负面影响的网络舆情问题</w:t>
            </w:r>
            <w:r>
              <w:rPr>
                <w:rFonts w:hint="eastAsia"/>
                <w:color w:val="auto"/>
                <w:highlight w:val="none"/>
                <w:lang w:val="en-US" w:eastAsia="zh-CN"/>
              </w:rPr>
              <w:t>。</w:t>
            </w:r>
          </w:p>
        </w:tc>
        <w:tc>
          <w:tcPr>
            <w:tcW w:w="4868" w:type="dxa"/>
            <w:noWrap/>
            <w:vAlign w:val="center"/>
          </w:tcPr>
          <w:p w14:paraId="6F6406B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98" w:type="dxa"/>
            <w:noWrap/>
            <w:vAlign w:val="center"/>
          </w:tcPr>
          <w:p w14:paraId="5946BC1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6E2B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F065A20">
            <w:pPr>
              <w:pStyle w:val="13"/>
              <w:jc w:val="center"/>
              <w:rPr>
                <w:color w:val="auto"/>
                <w:highlight w:val="none"/>
              </w:rPr>
            </w:pPr>
          </w:p>
        </w:tc>
        <w:tc>
          <w:tcPr>
            <w:tcW w:w="1249" w:type="dxa"/>
            <w:vMerge w:val="continue"/>
            <w:noWrap/>
            <w:vAlign w:val="center"/>
          </w:tcPr>
          <w:p w14:paraId="3F9BFFC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5E6F496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5319" w:type="dxa"/>
            <w:noWrap/>
            <w:vAlign w:val="center"/>
          </w:tcPr>
          <w:p w14:paraId="409CDC5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eastAsia="zh-CN"/>
              </w:rPr>
              <w:t>不发生师生在校内外参加非法宗教活动问题。</w:t>
            </w:r>
          </w:p>
        </w:tc>
        <w:tc>
          <w:tcPr>
            <w:tcW w:w="4868" w:type="dxa"/>
            <w:noWrap/>
            <w:vAlign w:val="center"/>
          </w:tcPr>
          <w:p w14:paraId="54E12DA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c>
          <w:tcPr>
            <w:tcW w:w="798" w:type="dxa"/>
            <w:noWrap/>
            <w:vAlign w:val="center"/>
          </w:tcPr>
          <w:p w14:paraId="5ACD8B1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r>
      <w:tr w14:paraId="0979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487D47C">
            <w:pPr>
              <w:pStyle w:val="13"/>
              <w:jc w:val="center"/>
              <w:rPr>
                <w:color w:val="auto"/>
                <w:highlight w:val="none"/>
              </w:rPr>
            </w:pPr>
          </w:p>
        </w:tc>
        <w:tc>
          <w:tcPr>
            <w:tcW w:w="1249" w:type="dxa"/>
            <w:vMerge w:val="continue"/>
            <w:noWrap/>
            <w:vAlign w:val="center"/>
          </w:tcPr>
          <w:p w14:paraId="248291D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0D19542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5319" w:type="dxa"/>
            <w:noWrap/>
            <w:vAlign w:val="center"/>
          </w:tcPr>
          <w:p w14:paraId="2505793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r>
              <w:rPr>
                <w:rFonts w:hint="eastAsia"/>
                <w:color w:val="auto"/>
                <w:highlight w:val="none"/>
              </w:rPr>
              <w:t>不发生越级信访事件；对交办的信访事件及时处置化解，不产生不良影响。</w:t>
            </w:r>
          </w:p>
        </w:tc>
        <w:tc>
          <w:tcPr>
            <w:tcW w:w="4868" w:type="dxa"/>
            <w:noWrap/>
            <w:vAlign w:val="center"/>
          </w:tcPr>
          <w:p w14:paraId="64BC256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0C80277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6CE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3C6B082">
            <w:pPr>
              <w:pStyle w:val="13"/>
              <w:jc w:val="center"/>
              <w:rPr>
                <w:color w:val="auto"/>
                <w:highlight w:val="none"/>
              </w:rPr>
            </w:pPr>
          </w:p>
        </w:tc>
        <w:tc>
          <w:tcPr>
            <w:tcW w:w="1249" w:type="dxa"/>
            <w:vMerge w:val="restart"/>
            <w:noWrap/>
            <w:vAlign w:val="center"/>
          </w:tcPr>
          <w:p w14:paraId="50EB128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本科教学</w:t>
            </w:r>
          </w:p>
        </w:tc>
        <w:tc>
          <w:tcPr>
            <w:tcW w:w="766" w:type="dxa"/>
            <w:noWrap w:val="0"/>
            <w:vAlign w:val="center"/>
          </w:tcPr>
          <w:p w14:paraId="13BAB67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5319" w:type="dxa"/>
            <w:noWrap/>
            <w:vAlign w:val="center"/>
          </w:tcPr>
          <w:p w14:paraId="2FE9D71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s="Times New Roman"/>
                <w:color w:val="auto"/>
                <w:kern w:val="2"/>
                <w:sz w:val="21"/>
                <w:szCs w:val="22"/>
                <w:highlight w:val="none"/>
                <w:lang w:val="en-US" w:eastAsia="zh-CN" w:bidi="ar-SA"/>
              </w:rPr>
              <w:t>高质量完成巢湖学院本科教育教学审核评估二级学院重点建设任务，顺利完成学校预评估、教育部专家组线上评估和线下评估各项工作任务。</w:t>
            </w:r>
          </w:p>
        </w:tc>
        <w:tc>
          <w:tcPr>
            <w:tcW w:w="4868" w:type="dxa"/>
            <w:noWrap/>
            <w:vAlign w:val="center"/>
          </w:tcPr>
          <w:p w14:paraId="751AAAB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c>
          <w:tcPr>
            <w:tcW w:w="798" w:type="dxa"/>
            <w:noWrap/>
            <w:vAlign w:val="center"/>
          </w:tcPr>
          <w:p w14:paraId="35E0847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r>
      <w:tr w14:paraId="1C63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F60E2D7">
            <w:pPr>
              <w:pStyle w:val="13"/>
              <w:jc w:val="center"/>
              <w:rPr>
                <w:color w:val="auto"/>
                <w:highlight w:val="none"/>
              </w:rPr>
            </w:pPr>
          </w:p>
        </w:tc>
        <w:tc>
          <w:tcPr>
            <w:tcW w:w="1249" w:type="dxa"/>
            <w:vMerge w:val="continue"/>
            <w:noWrap/>
            <w:vAlign w:val="center"/>
          </w:tcPr>
          <w:p w14:paraId="7F3E640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27BDB42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5319" w:type="dxa"/>
            <w:noWrap/>
            <w:vAlign w:val="top"/>
          </w:tcPr>
          <w:p w14:paraId="6E8B922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落实学校学科专业结构改革方案，扎实推进专业服务新兴产业建设，成功申报省双特色之特色专业、现代产业学院等项目≥1个。</w:t>
            </w:r>
          </w:p>
        </w:tc>
        <w:tc>
          <w:tcPr>
            <w:tcW w:w="4868" w:type="dxa"/>
            <w:noWrap/>
            <w:vAlign w:val="top"/>
          </w:tcPr>
          <w:p w14:paraId="1513E40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top"/>
          </w:tcPr>
          <w:p w14:paraId="6ABDF92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397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C040629">
            <w:pPr>
              <w:pStyle w:val="13"/>
              <w:jc w:val="center"/>
              <w:rPr>
                <w:color w:val="auto"/>
                <w:highlight w:val="none"/>
              </w:rPr>
            </w:pPr>
          </w:p>
        </w:tc>
        <w:tc>
          <w:tcPr>
            <w:tcW w:w="1249" w:type="dxa"/>
            <w:vMerge w:val="continue"/>
            <w:noWrap/>
            <w:vAlign w:val="center"/>
          </w:tcPr>
          <w:p w14:paraId="56DB316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5A156AF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5319" w:type="dxa"/>
            <w:noWrap/>
            <w:vAlign w:val="center"/>
          </w:tcPr>
          <w:p w14:paraId="6073328C">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rPr>
              <w:t>提交</w:t>
            </w:r>
            <w:r>
              <w:rPr>
                <w:rFonts w:hint="eastAsia"/>
                <w:color w:val="auto"/>
                <w:lang w:val="en-US" w:eastAsia="zh-CN"/>
              </w:rPr>
              <w:t>工程教育专业</w:t>
            </w:r>
            <w:r>
              <w:rPr>
                <w:rFonts w:hint="eastAsia"/>
                <w:color w:val="auto"/>
              </w:rPr>
              <w:t>认证申请的专业数≥1个。</w:t>
            </w:r>
          </w:p>
        </w:tc>
        <w:tc>
          <w:tcPr>
            <w:tcW w:w="4868" w:type="dxa"/>
            <w:noWrap/>
            <w:vAlign w:val="center"/>
          </w:tcPr>
          <w:p w14:paraId="64F92C02">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c>
          <w:tcPr>
            <w:tcW w:w="798" w:type="dxa"/>
            <w:noWrap/>
            <w:vAlign w:val="center"/>
          </w:tcPr>
          <w:p w14:paraId="0AC1BDA4">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r>
      <w:tr w14:paraId="51EC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51F4C74">
            <w:pPr>
              <w:pStyle w:val="13"/>
              <w:jc w:val="center"/>
              <w:rPr>
                <w:color w:val="auto"/>
                <w:highlight w:val="none"/>
              </w:rPr>
            </w:pPr>
          </w:p>
        </w:tc>
        <w:tc>
          <w:tcPr>
            <w:tcW w:w="1249" w:type="dxa"/>
            <w:vMerge w:val="continue"/>
            <w:noWrap/>
            <w:vAlign w:val="center"/>
          </w:tcPr>
          <w:p w14:paraId="351EC23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6AE8BF3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5319" w:type="dxa"/>
            <w:noWrap/>
            <w:vAlign w:val="top"/>
          </w:tcPr>
          <w:p w14:paraId="4798926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深入推进产教融合，加强现代产业学院建设，建设一批产教融合专业、课程和教材等，年度立项新增</w:t>
            </w:r>
            <w:r>
              <w:rPr>
                <w:rFonts w:hint="eastAsia"/>
                <w:color w:val="auto"/>
                <w:highlight w:val="none"/>
                <w:lang w:eastAsia="zh-CN"/>
              </w:rPr>
              <w:t>产教融合专业、课程或教材</w:t>
            </w:r>
            <w:r>
              <w:rPr>
                <w:rFonts w:hint="eastAsia"/>
                <w:color w:val="auto"/>
                <w:highlight w:val="none"/>
              </w:rPr>
              <w:t>≥1个。</w:t>
            </w:r>
          </w:p>
        </w:tc>
        <w:tc>
          <w:tcPr>
            <w:tcW w:w="4868" w:type="dxa"/>
            <w:noWrap/>
            <w:vAlign w:val="top"/>
          </w:tcPr>
          <w:p w14:paraId="2B1B19D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top"/>
          </w:tcPr>
          <w:p w14:paraId="2C88450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26B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00AD32E">
            <w:pPr>
              <w:pStyle w:val="13"/>
              <w:jc w:val="center"/>
              <w:rPr>
                <w:color w:val="auto"/>
                <w:highlight w:val="none"/>
              </w:rPr>
            </w:pPr>
          </w:p>
        </w:tc>
        <w:tc>
          <w:tcPr>
            <w:tcW w:w="1249" w:type="dxa"/>
            <w:vMerge w:val="continue"/>
            <w:noWrap/>
            <w:vAlign w:val="center"/>
          </w:tcPr>
          <w:p w14:paraId="60CD560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02A09E9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5319" w:type="dxa"/>
            <w:noWrap/>
            <w:vAlign w:val="top"/>
          </w:tcPr>
          <w:p w14:paraId="7B270D5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深化课程综合改革，加强一流课程建设，年度获批各类一流课程、教材或平台等≥1个。</w:t>
            </w:r>
          </w:p>
        </w:tc>
        <w:tc>
          <w:tcPr>
            <w:tcW w:w="4868" w:type="dxa"/>
            <w:noWrap/>
            <w:vAlign w:val="top"/>
          </w:tcPr>
          <w:p w14:paraId="7A79FE4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top"/>
          </w:tcPr>
          <w:p w14:paraId="61E78AE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04A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9F95DD7">
            <w:pPr>
              <w:pStyle w:val="13"/>
              <w:jc w:val="center"/>
              <w:rPr>
                <w:color w:val="auto"/>
                <w:highlight w:val="none"/>
              </w:rPr>
            </w:pPr>
          </w:p>
        </w:tc>
        <w:tc>
          <w:tcPr>
            <w:tcW w:w="1249" w:type="dxa"/>
            <w:vMerge w:val="continue"/>
            <w:noWrap/>
            <w:vAlign w:val="center"/>
          </w:tcPr>
          <w:p w14:paraId="66772CC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6706F0F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5319" w:type="dxa"/>
            <w:noWrap/>
            <w:vAlign w:val="center"/>
          </w:tcPr>
          <w:p w14:paraId="7E8FE43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教师教学竞赛获校级二等奖或省级三等奖以上≥1个。</w:t>
            </w:r>
          </w:p>
        </w:tc>
        <w:tc>
          <w:tcPr>
            <w:tcW w:w="4868" w:type="dxa"/>
            <w:noWrap/>
            <w:vAlign w:val="center"/>
          </w:tcPr>
          <w:p w14:paraId="7EE3066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02B8833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8EB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9810A72">
            <w:pPr>
              <w:pStyle w:val="13"/>
              <w:jc w:val="center"/>
              <w:rPr>
                <w:color w:val="auto"/>
                <w:highlight w:val="none"/>
              </w:rPr>
            </w:pPr>
          </w:p>
        </w:tc>
        <w:tc>
          <w:tcPr>
            <w:tcW w:w="1249" w:type="dxa"/>
            <w:vMerge w:val="continue"/>
            <w:noWrap/>
            <w:vAlign w:val="center"/>
          </w:tcPr>
          <w:p w14:paraId="64259CB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422BB2D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5319" w:type="dxa"/>
            <w:noWrap/>
            <w:vAlign w:val="center"/>
          </w:tcPr>
          <w:p w14:paraId="043D6C8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获国家级大学生学科与技能竞赛等奖≥3项，入选全国大学生创新创业年会</w:t>
            </w:r>
            <w:r>
              <w:rPr>
                <w:rFonts w:hint="eastAsia"/>
                <w:color w:val="auto"/>
                <w:highlight w:val="none"/>
                <w:lang w:val="en-US" w:eastAsia="zh-CN"/>
              </w:rPr>
              <w:t>项目1个，</w:t>
            </w:r>
            <w:r>
              <w:rPr>
                <w:rFonts w:hint="eastAsia"/>
                <w:color w:val="auto"/>
                <w:highlight w:val="none"/>
              </w:rPr>
              <w:t>学生参加各级各类创新创业活动人次占比达100%。</w:t>
            </w:r>
          </w:p>
        </w:tc>
        <w:tc>
          <w:tcPr>
            <w:tcW w:w="4868" w:type="dxa"/>
            <w:noWrap/>
            <w:vAlign w:val="center"/>
          </w:tcPr>
          <w:p w14:paraId="3DFA657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1A24594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A0A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F584665">
            <w:pPr>
              <w:pStyle w:val="13"/>
              <w:jc w:val="center"/>
              <w:rPr>
                <w:color w:val="auto"/>
                <w:highlight w:val="none"/>
              </w:rPr>
            </w:pPr>
          </w:p>
        </w:tc>
        <w:tc>
          <w:tcPr>
            <w:tcW w:w="1249" w:type="dxa"/>
            <w:vMerge w:val="continue"/>
            <w:noWrap/>
            <w:vAlign w:val="center"/>
          </w:tcPr>
          <w:p w14:paraId="333DE3A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0F9B66C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5319" w:type="dxa"/>
            <w:noWrap/>
            <w:vAlign w:val="center"/>
          </w:tcPr>
          <w:p w14:paraId="63B351B5">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学生体质健康测试达标率≥87%且优秀率≥2%或优良率≥20%。</w:t>
            </w:r>
          </w:p>
        </w:tc>
        <w:tc>
          <w:tcPr>
            <w:tcW w:w="4868" w:type="dxa"/>
            <w:noWrap/>
            <w:vAlign w:val="center"/>
          </w:tcPr>
          <w:p w14:paraId="292BCE88">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98" w:type="dxa"/>
            <w:noWrap/>
            <w:vAlign w:val="center"/>
          </w:tcPr>
          <w:p w14:paraId="1E2BFED9">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43B3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D2942C1">
            <w:pPr>
              <w:pStyle w:val="13"/>
              <w:jc w:val="center"/>
              <w:rPr>
                <w:color w:val="auto"/>
                <w:highlight w:val="none"/>
              </w:rPr>
            </w:pPr>
          </w:p>
        </w:tc>
        <w:tc>
          <w:tcPr>
            <w:tcW w:w="1249" w:type="dxa"/>
            <w:vMerge w:val="continue"/>
            <w:noWrap/>
            <w:vAlign w:val="center"/>
          </w:tcPr>
          <w:p w14:paraId="1F4F63D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32E3703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5319" w:type="dxa"/>
            <w:noWrap/>
            <w:vAlign w:val="center"/>
          </w:tcPr>
          <w:p w14:paraId="5507AC5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毕业生参加集中实习比例≥60%。</w:t>
            </w:r>
          </w:p>
        </w:tc>
        <w:tc>
          <w:tcPr>
            <w:tcW w:w="4868" w:type="dxa"/>
            <w:noWrap/>
            <w:vAlign w:val="center"/>
          </w:tcPr>
          <w:p w14:paraId="1EF14E9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3EC5D93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DEE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052C5A1">
            <w:pPr>
              <w:pStyle w:val="13"/>
              <w:jc w:val="center"/>
              <w:rPr>
                <w:color w:val="auto"/>
                <w:highlight w:val="none"/>
              </w:rPr>
            </w:pPr>
          </w:p>
        </w:tc>
        <w:tc>
          <w:tcPr>
            <w:tcW w:w="1249" w:type="dxa"/>
            <w:vMerge w:val="continue"/>
            <w:noWrap/>
            <w:vAlign w:val="center"/>
          </w:tcPr>
          <w:p w14:paraId="2499E30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3369D11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5319" w:type="dxa"/>
            <w:noWrap/>
            <w:vAlign w:val="center"/>
          </w:tcPr>
          <w:p w14:paraId="6E98668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加强基层教学组织建设，完善专业与课程负责人制度。其中，教授、副教授担任专业负责人的专业占专业总数比例达100%。</w:t>
            </w:r>
          </w:p>
        </w:tc>
        <w:tc>
          <w:tcPr>
            <w:tcW w:w="4868" w:type="dxa"/>
            <w:noWrap/>
            <w:vAlign w:val="center"/>
          </w:tcPr>
          <w:p w14:paraId="5B08FEC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46CC95C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7E30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502BB81">
            <w:pPr>
              <w:pStyle w:val="13"/>
              <w:jc w:val="center"/>
              <w:rPr>
                <w:color w:val="auto"/>
                <w:highlight w:val="none"/>
              </w:rPr>
            </w:pPr>
          </w:p>
        </w:tc>
        <w:tc>
          <w:tcPr>
            <w:tcW w:w="1249" w:type="dxa"/>
            <w:vMerge w:val="continue"/>
            <w:noWrap/>
            <w:vAlign w:val="center"/>
          </w:tcPr>
          <w:p w14:paraId="1F978F8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0DCBA81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5319" w:type="dxa"/>
            <w:noWrap/>
            <w:vAlign w:val="center"/>
          </w:tcPr>
          <w:p w14:paraId="66B1A50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适应新高考改革需要，加大招生宣传，稳妥完成年度招生工作，按学校专业组招生录取分数线达省内同类院校前6名以上。</w:t>
            </w:r>
          </w:p>
        </w:tc>
        <w:tc>
          <w:tcPr>
            <w:tcW w:w="4868" w:type="dxa"/>
            <w:noWrap/>
            <w:vAlign w:val="center"/>
          </w:tcPr>
          <w:p w14:paraId="0D1C860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21C7743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950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39EDA3A">
            <w:pPr>
              <w:pStyle w:val="13"/>
              <w:jc w:val="center"/>
              <w:rPr>
                <w:color w:val="auto"/>
                <w:highlight w:val="none"/>
              </w:rPr>
            </w:pPr>
          </w:p>
        </w:tc>
        <w:tc>
          <w:tcPr>
            <w:tcW w:w="1249" w:type="dxa"/>
            <w:vMerge w:val="continue"/>
            <w:noWrap/>
            <w:vAlign w:val="center"/>
          </w:tcPr>
          <w:p w14:paraId="445B56E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0CD910F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5319" w:type="dxa"/>
            <w:noWrap/>
            <w:vAlign w:val="center"/>
          </w:tcPr>
          <w:p w14:paraId="232A1F9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本科教学管理规范，运行平稳有序，实验室安全分级分类管理落实到位；教师调停课比例低（≤</w:t>
            </w:r>
            <w:r>
              <w:rPr>
                <w:color w:val="auto"/>
                <w:highlight w:val="none"/>
              </w:rPr>
              <w:t>5%），全年无教学事故发生或教学情况通报（本单位自查发现除外）。</w:t>
            </w:r>
          </w:p>
        </w:tc>
        <w:tc>
          <w:tcPr>
            <w:tcW w:w="4868" w:type="dxa"/>
            <w:noWrap/>
            <w:vAlign w:val="center"/>
          </w:tcPr>
          <w:p w14:paraId="372FEBB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7A4B7AE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8B5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5792886">
            <w:pPr>
              <w:pStyle w:val="13"/>
              <w:jc w:val="center"/>
              <w:rPr>
                <w:color w:val="auto"/>
                <w:highlight w:val="none"/>
              </w:rPr>
            </w:pPr>
          </w:p>
        </w:tc>
        <w:tc>
          <w:tcPr>
            <w:tcW w:w="1249" w:type="dxa"/>
            <w:vMerge w:val="continue"/>
            <w:noWrap/>
            <w:vAlign w:val="center"/>
          </w:tcPr>
          <w:p w14:paraId="2C675B6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204F2CB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5319" w:type="dxa"/>
            <w:noWrap/>
            <w:vAlign w:val="center"/>
          </w:tcPr>
          <w:p w14:paraId="4F6D150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ascii="方正仿宋_GBK" w:hAnsi="方正仿宋_GBK" w:cs="方正仿宋_GBK"/>
                <w:color w:val="auto"/>
                <w:szCs w:val="21"/>
                <w:highlight w:val="none"/>
              </w:rPr>
              <w:t>生均图书借</w:t>
            </w:r>
            <w:r>
              <w:rPr>
                <w:rFonts w:hint="eastAsia"/>
                <w:color w:val="auto"/>
                <w:highlight w:val="none"/>
              </w:rPr>
              <w:t>阅量≥</w:t>
            </w:r>
            <w:r>
              <w:rPr>
                <w:rFonts w:hint="eastAsia"/>
                <w:color w:val="auto"/>
                <w:highlight w:val="none"/>
                <w:lang w:val="en-US" w:eastAsia="zh-CN"/>
              </w:rPr>
              <w:t>1</w:t>
            </w:r>
            <w:r>
              <w:rPr>
                <w:rFonts w:hint="eastAsia"/>
                <w:color w:val="auto"/>
                <w:highlight w:val="none"/>
              </w:rPr>
              <w:t>0册</w:t>
            </w:r>
            <w:r>
              <w:rPr>
                <w:rFonts w:hint="eastAsia"/>
                <w:color w:val="auto"/>
                <w:highlight w:val="none"/>
                <w:lang w:val="en-US" w:eastAsia="zh-CN"/>
              </w:rPr>
              <w:t>。</w:t>
            </w:r>
          </w:p>
        </w:tc>
        <w:tc>
          <w:tcPr>
            <w:tcW w:w="4868" w:type="dxa"/>
            <w:noWrap/>
            <w:vAlign w:val="center"/>
          </w:tcPr>
          <w:p w14:paraId="3F342A3E">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c>
          <w:tcPr>
            <w:tcW w:w="798" w:type="dxa"/>
            <w:noWrap/>
            <w:vAlign w:val="center"/>
          </w:tcPr>
          <w:p w14:paraId="0B836373">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r>
      <w:tr w14:paraId="4004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10A60D4">
            <w:pPr>
              <w:pStyle w:val="13"/>
              <w:jc w:val="center"/>
              <w:rPr>
                <w:color w:val="auto"/>
                <w:highlight w:val="none"/>
              </w:rPr>
            </w:pPr>
          </w:p>
        </w:tc>
        <w:tc>
          <w:tcPr>
            <w:tcW w:w="1249" w:type="dxa"/>
            <w:vMerge w:val="continue"/>
            <w:noWrap/>
            <w:vAlign w:val="center"/>
          </w:tcPr>
          <w:p w14:paraId="4033C79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652679E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5319" w:type="dxa"/>
            <w:noWrap/>
            <w:vAlign w:val="center"/>
          </w:tcPr>
          <w:p w14:paraId="4DF232E4">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r>
              <w:rPr>
                <w:rFonts w:hint="eastAsia"/>
                <w:color w:val="auto"/>
                <w:highlight w:val="none"/>
              </w:rPr>
              <w:t>选派赴国（境）外交流学习的学生数≥1人。</w:t>
            </w:r>
          </w:p>
        </w:tc>
        <w:tc>
          <w:tcPr>
            <w:tcW w:w="4868" w:type="dxa"/>
            <w:noWrap/>
            <w:vAlign w:val="center"/>
          </w:tcPr>
          <w:p w14:paraId="3DC6C83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29CDDB9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10D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6BF91F0">
            <w:pPr>
              <w:pStyle w:val="13"/>
              <w:jc w:val="center"/>
              <w:rPr>
                <w:color w:val="auto"/>
                <w:highlight w:val="none"/>
              </w:rPr>
            </w:pPr>
          </w:p>
        </w:tc>
        <w:tc>
          <w:tcPr>
            <w:tcW w:w="1249" w:type="dxa"/>
            <w:vMerge w:val="restart"/>
            <w:noWrap/>
            <w:vAlign w:val="center"/>
          </w:tcPr>
          <w:p w14:paraId="0418627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科学研究</w:t>
            </w:r>
          </w:p>
        </w:tc>
        <w:tc>
          <w:tcPr>
            <w:tcW w:w="766" w:type="dxa"/>
            <w:noWrap w:val="0"/>
            <w:vAlign w:val="center"/>
          </w:tcPr>
          <w:p w14:paraId="38C9892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5319" w:type="dxa"/>
            <w:noWrap/>
            <w:vAlign w:val="center"/>
          </w:tcPr>
          <w:p w14:paraId="211A48C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科研到账经费≥956.86万元</w:t>
            </w:r>
            <w:r>
              <w:rPr>
                <w:rFonts w:hint="eastAsia" w:ascii="方正仿宋_GBK" w:eastAsia="方正仿宋_GBK" w:cs="Times New Roman"/>
                <w:color w:val="auto"/>
                <w:kern w:val="2"/>
                <w:sz w:val="21"/>
                <w:szCs w:val="22"/>
                <w:highlight w:val="none"/>
                <w:lang w:val="en-US" w:eastAsia="zh-CN" w:bidi="ar-SA"/>
              </w:rPr>
              <w:t>。</w:t>
            </w:r>
          </w:p>
        </w:tc>
        <w:tc>
          <w:tcPr>
            <w:tcW w:w="4868" w:type="dxa"/>
            <w:noWrap/>
            <w:vAlign w:val="center"/>
          </w:tcPr>
          <w:p w14:paraId="4BDB009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43AC181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2CD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47F77E2">
            <w:pPr>
              <w:pStyle w:val="13"/>
              <w:jc w:val="center"/>
              <w:rPr>
                <w:color w:val="auto"/>
                <w:highlight w:val="none"/>
              </w:rPr>
            </w:pPr>
          </w:p>
        </w:tc>
        <w:tc>
          <w:tcPr>
            <w:tcW w:w="1249" w:type="dxa"/>
            <w:vMerge w:val="continue"/>
            <w:noWrap/>
            <w:vAlign w:val="center"/>
          </w:tcPr>
          <w:p w14:paraId="1FCD9EC8">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p>
        </w:tc>
        <w:tc>
          <w:tcPr>
            <w:tcW w:w="766" w:type="dxa"/>
            <w:noWrap w:val="0"/>
            <w:vAlign w:val="center"/>
          </w:tcPr>
          <w:p w14:paraId="0CF15A9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5319" w:type="dxa"/>
            <w:noWrap/>
            <w:vAlign w:val="center"/>
          </w:tcPr>
          <w:p w14:paraId="39D2504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eastAsia="方正仿宋_GBK"/>
                <w:color w:val="auto"/>
                <w:highlight w:val="none"/>
              </w:rPr>
              <w:t>成功申报特色学科≥1个。</w:t>
            </w:r>
          </w:p>
        </w:tc>
        <w:tc>
          <w:tcPr>
            <w:tcW w:w="4868" w:type="dxa"/>
            <w:noWrap/>
            <w:vAlign w:val="center"/>
          </w:tcPr>
          <w:p w14:paraId="5351F108">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98" w:type="dxa"/>
            <w:noWrap/>
            <w:vAlign w:val="center"/>
          </w:tcPr>
          <w:p w14:paraId="10DE757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73FE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4404459">
            <w:pPr>
              <w:pStyle w:val="13"/>
              <w:jc w:val="center"/>
              <w:rPr>
                <w:color w:val="auto"/>
                <w:highlight w:val="none"/>
              </w:rPr>
            </w:pPr>
          </w:p>
        </w:tc>
        <w:tc>
          <w:tcPr>
            <w:tcW w:w="1249" w:type="dxa"/>
            <w:vMerge w:val="continue"/>
            <w:noWrap/>
            <w:vAlign w:val="center"/>
          </w:tcPr>
          <w:p w14:paraId="785AE14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659A2D1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5319" w:type="dxa"/>
            <w:noWrap/>
            <w:vAlign w:val="center"/>
          </w:tcPr>
          <w:p w14:paraId="76253E2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省级高峰培育学科评分≥70分</w:t>
            </w:r>
            <w:r>
              <w:rPr>
                <w:rFonts w:hint="eastAsia" w:ascii="方正仿宋_GBK" w:eastAsia="方正仿宋_GBK" w:cs="Times New Roman"/>
                <w:color w:val="auto"/>
                <w:kern w:val="2"/>
                <w:sz w:val="21"/>
                <w:szCs w:val="22"/>
                <w:highlight w:val="none"/>
                <w:lang w:val="en-US" w:eastAsia="zh-CN" w:bidi="ar-SA"/>
              </w:rPr>
              <w:t>。</w:t>
            </w:r>
          </w:p>
        </w:tc>
        <w:tc>
          <w:tcPr>
            <w:tcW w:w="4868" w:type="dxa"/>
            <w:noWrap/>
            <w:vAlign w:val="center"/>
          </w:tcPr>
          <w:p w14:paraId="26FDD6F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98" w:type="dxa"/>
            <w:noWrap/>
            <w:vAlign w:val="center"/>
          </w:tcPr>
          <w:p w14:paraId="41DBC0E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0F5F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5C5F086">
            <w:pPr>
              <w:pStyle w:val="13"/>
              <w:jc w:val="center"/>
              <w:rPr>
                <w:color w:val="auto"/>
                <w:highlight w:val="none"/>
              </w:rPr>
            </w:pPr>
          </w:p>
        </w:tc>
        <w:tc>
          <w:tcPr>
            <w:tcW w:w="1249" w:type="dxa"/>
            <w:vMerge w:val="continue"/>
            <w:noWrap/>
            <w:vAlign w:val="center"/>
          </w:tcPr>
          <w:p w14:paraId="07FCE5D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06FBD43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5319" w:type="dxa"/>
            <w:noWrap/>
            <w:vAlign w:val="center"/>
          </w:tcPr>
          <w:p w14:paraId="70CD616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国家级纵向科研项目申报≥16项</w:t>
            </w:r>
            <w:r>
              <w:rPr>
                <w:rFonts w:hint="eastAsia" w:ascii="方正仿宋_GBK" w:eastAsia="方正仿宋_GBK" w:cs="Times New Roman"/>
                <w:color w:val="auto"/>
                <w:kern w:val="2"/>
                <w:sz w:val="21"/>
                <w:szCs w:val="22"/>
                <w:highlight w:val="none"/>
                <w:lang w:val="en-US" w:eastAsia="zh-CN" w:bidi="ar-SA"/>
              </w:rPr>
              <w:t>。</w:t>
            </w:r>
          </w:p>
        </w:tc>
        <w:tc>
          <w:tcPr>
            <w:tcW w:w="4868" w:type="dxa"/>
            <w:noWrap/>
            <w:vAlign w:val="center"/>
          </w:tcPr>
          <w:p w14:paraId="3F01A81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0D67DDF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29D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FE98B83">
            <w:pPr>
              <w:pStyle w:val="13"/>
              <w:jc w:val="center"/>
              <w:rPr>
                <w:color w:val="auto"/>
                <w:highlight w:val="none"/>
              </w:rPr>
            </w:pPr>
          </w:p>
        </w:tc>
        <w:tc>
          <w:tcPr>
            <w:tcW w:w="1249" w:type="dxa"/>
            <w:vMerge w:val="continue"/>
            <w:noWrap/>
            <w:vAlign w:val="center"/>
          </w:tcPr>
          <w:p w14:paraId="0932196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42408F2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5319" w:type="dxa"/>
            <w:noWrap/>
            <w:vAlign w:val="center"/>
          </w:tcPr>
          <w:p w14:paraId="0F21CB7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新增国家级纵向科研项目≥1项</w:t>
            </w:r>
            <w:r>
              <w:rPr>
                <w:rFonts w:hint="eastAsia" w:ascii="方正仿宋_GBK" w:eastAsia="方正仿宋_GBK" w:cs="Times New Roman"/>
                <w:color w:val="auto"/>
                <w:kern w:val="2"/>
                <w:sz w:val="21"/>
                <w:szCs w:val="22"/>
                <w:highlight w:val="none"/>
                <w:lang w:val="en-US" w:eastAsia="zh-CN" w:bidi="ar-SA"/>
              </w:rPr>
              <w:t>。</w:t>
            </w:r>
          </w:p>
        </w:tc>
        <w:tc>
          <w:tcPr>
            <w:tcW w:w="4868" w:type="dxa"/>
            <w:noWrap/>
            <w:vAlign w:val="center"/>
          </w:tcPr>
          <w:p w14:paraId="3A8D764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09D629C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F1E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1CE7770">
            <w:pPr>
              <w:pStyle w:val="13"/>
              <w:jc w:val="center"/>
              <w:rPr>
                <w:color w:val="auto"/>
                <w:highlight w:val="none"/>
              </w:rPr>
            </w:pPr>
          </w:p>
        </w:tc>
        <w:tc>
          <w:tcPr>
            <w:tcW w:w="1249" w:type="dxa"/>
            <w:vMerge w:val="continue"/>
            <w:noWrap/>
            <w:vAlign w:val="center"/>
          </w:tcPr>
          <w:p w14:paraId="43995C4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776DDD4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5319" w:type="dxa"/>
            <w:noWrap/>
            <w:vAlign w:val="center"/>
          </w:tcPr>
          <w:p w14:paraId="6302BBB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新增省部级以上科研奖项≥1项</w:t>
            </w:r>
            <w:r>
              <w:rPr>
                <w:rFonts w:hint="eastAsia" w:ascii="方正仿宋_GBK" w:eastAsia="方正仿宋_GBK" w:cs="Times New Roman"/>
                <w:color w:val="auto"/>
                <w:kern w:val="2"/>
                <w:sz w:val="21"/>
                <w:szCs w:val="22"/>
                <w:highlight w:val="none"/>
                <w:lang w:val="en-US" w:eastAsia="zh-CN" w:bidi="ar-SA"/>
              </w:rPr>
              <w:t>。</w:t>
            </w:r>
          </w:p>
        </w:tc>
        <w:tc>
          <w:tcPr>
            <w:tcW w:w="4868" w:type="dxa"/>
            <w:noWrap/>
            <w:vAlign w:val="center"/>
          </w:tcPr>
          <w:p w14:paraId="6155E69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98" w:type="dxa"/>
            <w:noWrap/>
            <w:vAlign w:val="center"/>
          </w:tcPr>
          <w:p w14:paraId="75EE65DA">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541C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6D05B0E">
            <w:pPr>
              <w:pStyle w:val="13"/>
              <w:jc w:val="center"/>
              <w:rPr>
                <w:color w:val="auto"/>
                <w:highlight w:val="none"/>
              </w:rPr>
            </w:pPr>
          </w:p>
        </w:tc>
        <w:tc>
          <w:tcPr>
            <w:tcW w:w="1249" w:type="dxa"/>
            <w:vMerge w:val="continue"/>
            <w:noWrap/>
            <w:vAlign w:val="center"/>
          </w:tcPr>
          <w:p w14:paraId="3C71BCF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5083801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5319" w:type="dxa"/>
            <w:noWrap/>
            <w:vAlign w:val="center"/>
          </w:tcPr>
          <w:p w14:paraId="31D9025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主办或承办国内学术会议≥2次</w:t>
            </w:r>
            <w:r>
              <w:rPr>
                <w:rFonts w:hint="eastAsia" w:ascii="方正仿宋_GBK" w:eastAsia="方正仿宋_GBK" w:cs="Times New Roman"/>
                <w:color w:val="auto"/>
                <w:kern w:val="2"/>
                <w:sz w:val="21"/>
                <w:szCs w:val="22"/>
                <w:highlight w:val="none"/>
                <w:lang w:val="en-US" w:eastAsia="zh-CN" w:bidi="ar-SA"/>
              </w:rPr>
              <w:t>。</w:t>
            </w:r>
          </w:p>
        </w:tc>
        <w:tc>
          <w:tcPr>
            <w:tcW w:w="4868" w:type="dxa"/>
            <w:noWrap/>
            <w:vAlign w:val="center"/>
          </w:tcPr>
          <w:p w14:paraId="3CA16C3E">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212805B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669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3BCB13E">
            <w:pPr>
              <w:pStyle w:val="13"/>
              <w:jc w:val="center"/>
              <w:rPr>
                <w:color w:val="auto"/>
                <w:highlight w:val="none"/>
              </w:rPr>
            </w:pPr>
          </w:p>
        </w:tc>
        <w:tc>
          <w:tcPr>
            <w:tcW w:w="1249" w:type="dxa"/>
            <w:vMerge w:val="continue"/>
            <w:noWrap/>
            <w:vAlign w:val="center"/>
          </w:tcPr>
          <w:p w14:paraId="3551E9D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3EAEF56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5319" w:type="dxa"/>
            <w:noWrap/>
            <w:vAlign w:val="center"/>
          </w:tcPr>
          <w:p w14:paraId="4EEBBBF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论文入选国际国内会议并交流≥1篇</w:t>
            </w:r>
            <w:r>
              <w:rPr>
                <w:rFonts w:hint="eastAsia" w:ascii="方正仿宋_GBK" w:eastAsia="方正仿宋_GBK" w:cs="Times New Roman"/>
                <w:color w:val="auto"/>
                <w:kern w:val="2"/>
                <w:sz w:val="21"/>
                <w:szCs w:val="22"/>
                <w:highlight w:val="none"/>
                <w:lang w:val="en-US" w:eastAsia="zh-CN" w:bidi="ar-SA"/>
              </w:rPr>
              <w:t>。</w:t>
            </w:r>
          </w:p>
        </w:tc>
        <w:tc>
          <w:tcPr>
            <w:tcW w:w="4868" w:type="dxa"/>
            <w:noWrap/>
            <w:vAlign w:val="center"/>
          </w:tcPr>
          <w:p w14:paraId="158B67F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1FC7228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AEA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B7631CB">
            <w:pPr>
              <w:pStyle w:val="13"/>
              <w:jc w:val="center"/>
              <w:rPr>
                <w:color w:val="auto"/>
                <w:highlight w:val="none"/>
              </w:rPr>
            </w:pPr>
          </w:p>
        </w:tc>
        <w:tc>
          <w:tcPr>
            <w:tcW w:w="1249" w:type="dxa"/>
            <w:vMerge w:val="continue"/>
            <w:noWrap/>
            <w:vAlign w:val="center"/>
          </w:tcPr>
          <w:p w14:paraId="60EDA6F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069602B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5319" w:type="dxa"/>
            <w:noWrap/>
            <w:vAlign w:val="center"/>
          </w:tcPr>
          <w:p w14:paraId="359300E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新增硕士研究生导师≥1人</w:t>
            </w:r>
            <w:r>
              <w:rPr>
                <w:rFonts w:hint="eastAsia" w:ascii="方正仿宋_GBK" w:eastAsia="方正仿宋_GBK" w:cs="Times New Roman"/>
                <w:color w:val="auto"/>
                <w:kern w:val="2"/>
                <w:sz w:val="21"/>
                <w:szCs w:val="22"/>
                <w:highlight w:val="none"/>
                <w:lang w:val="en-US" w:eastAsia="zh-CN" w:bidi="ar-SA"/>
              </w:rPr>
              <w:t>。</w:t>
            </w:r>
          </w:p>
        </w:tc>
        <w:tc>
          <w:tcPr>
            <w:tcW w:w="4868" w:type="dxa"/>
            <w:noWrap/>
            <w:vAlign w:val="center"/>
          </w:tcPr>
          <w:p w14:paraId="254F663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74206C0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720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8F46E66">
            <w:pPr>
              <w:pStyle w:val="13"/>
              <w:jc w:val="center"/>
              <w:rPr>
                <w:color w:val="auto"/>
                <w:highlight w:val="none"/>
              </w:rPr>
            </w:pPr>
          </w:p>
        </w:tc>
        <w:tc>
          <w:tcPr>
            <w:tcW w:w="1249" w:type="dxa"/>
            <w:vMerge w:val="continue"/>
            <w:noWrap/>
            <w:vAlign w:val="center"/>
          </w:tcPr>
          <w:p w14:paraId="3239336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64B8FED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5319" w:type="dxa"/>
            <w:noWrap/>
            <w:vAlign w:val="center"/>
          </w:tcPr>
          <w:p w14:paraId="668A2D3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人文社科二类以上、自然科学一类期刊以第一作者发表学术论文</w:t>
            </w:r>
            <w:r>
              <w:rPr>
                <w:rFonts w:hint="eastAsia" w:ascii="方正仿宋_GBK" w:eastAsia="方正仿宋_GBK" w:cs="Times New Roman"/>
                <w:color w:val="auto"/>
                <w:kern w:val="2"/>
                <w:sz w:val="21"/>
                <w:szCs w:val="22"/>
                <w:highlight w:val="none"/>
                <w:lang w:val="en-US" w:eastAsia="zh-CN" w:bidi="ar-SA"/>
              </w:rPr>
              <w:t>或</w:t>
            </w:r>
            <w:r>
              <w:rPr>
                <w:rFonts w:hint="eastAsia" w:ascii="方正仿宋_GBK" w:hAnsi="等线" w:eastAsia="方正仿宋_GBK" w:cs="Times New Roman"/>
                <w:color w:val="auto"/>
                <w:kern w:val="2"/>
                <w:sz w:val="21"/>
                <w:szCs w:val="22"/>
                <w:highlight w:val="none"/>
                <w:lang w:val="en-US" w:eastAsia="zh-CN" w:bidi="ar-SA"/>
              </w:rPr>
              <w:t>出版学术专著≥20</w:t>
            </w:r>
            <w:r>
              <w:rPr>
                <w:rFonts w:hint="eastAsia" w:ascii="方正仿宋_GBK" w:eastAsia="方正仿宋_GBK" w:cs="Times New Roman"/>
                <w:color w:val="auto"/>
                <w:kern w:val="2"/>
                <w:sz w:val="21"/>
                <w:szCs w:val="22"/>
                <w:highlight w:val="none"/>
                <w:lang w:val="en-US" w:eastAsia="zh-CN" w:bidi="ar-SA"/>
              </w:rPr>
              <w:t>（篇、部）。</w:t>
            </w:r>
          </w:p>
        </w:tc>
        <w:tc>
          <w:tcPr>
            <w:tcW w:w="4868" w:type="dxa"/>
            <w:noWrap/>
            <w:vAlign w:val="center"/>
          </w:tcPr>
          <w:p w14:paraId="729A54A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70FE50D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A0A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B268FCA">
            <w:pPr>
              <w:pStyle w:val="13"/>
              <w:jc w:val="center"/>
              <w:rPr>
                <w:color w:val="auto"/>
                <w:highlight w:val="none"/>
              </w:rPr>
            </w:pPr>
          </w:p>
        </w:tc>
        <w:tc>
          <w:tcPr>
            <w:tcW w:w="1249" w:type="dxa"/>
            <w:vMerge w:val="continue"/>
            <w:noWrap/>
            <w:vAlign w:val="center"/>
          </w:tcPr>
          <w:p w14:paraId="0691A4C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284B84B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5319" w:type="dxa"/>
            <w:noWrap/>
            <w:vAlign w:val="center"/>
          </w:tcPr>
          <w:p w14:paraId="40A13C79">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咨政报告被省部级以上政府或政府部门采纳（批示）或授权国家发明专利≥7（篇、件）。</w:t>
            </w:r>
          </w:p>
        </w:tc>
        <w:tc>
          <w:tcPr>
            <w:tcW w:w="4868" w:type="dxa"/>
            <w:noWrap/>
            <w:vAlign w:val="center"/>
          </w:tcPr>
          <w:p w14:paraId="0DB632E5">
            <w:pPr>
              <w:spacing w:line="300" w:lineRule="exact"/>
              <w:rPr>
                <w:rFonts w:hint="eastAsia" w:ascii="方正仿宋_GBK" w:eastAsia="方正仿宋_GBK"/>
                <w:color w:val="auto"/>
                <w:highlight w:val="none"/>
              </w:rPr>
            </w:pPr>
          </w:p>
        </w:tc>
        <w:tc>
          <w:tcPr>
            <w:tcW w:w="798" w:type="dxa"/>
            <w:noWrap/>
            <w:vAlign w:val="center"/>
          </w:tcPr>
          <w:p w14:paraId="2A1C8E2E">
            <w:pPr>
              <w:spacing w:line="300" w:lineRule="exact"/>
              <w:rPr>
                <w:rFonts w:hint="eastAsia" w:ascii="方正仿宋_GBK" w:eastAsia="方正仿宋_GBK"/>
                <w:color w:val="auto"/>
                <w:highlight w:val="none"/>
              </w:rPr>
            </w:pPr>
          </w:p>
        </w:tc>
      </w:tr>
      <w:tr w14:paraId="781E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952D80D">
            <w:pPr>
              <w:pStyle w:val="13"/>
              <w:jc w:val="center"/>
              <w:rPr>
                <w:color w:val="auto"/>
                <w:highlight w:val="none"/>
              </w:rPr>
            </w:pPr>
          </w:p>
        </w:tc>
        <w:tc>
          <w:tcPr>
            <w:tcW w:w="1249" w:type="dxa"/>
            <w:vMerge w:val="continue"/>
            <w:noWrap/>
            <w:vAlign w:val="center"/>
          </w:tcPr>
          <w:p w14:paraId="7FA9CB4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2935C5E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5319" w:type="dxa"/>
            <w:noWrap/>
            <w:vAlign w:val="center"/>
          </w:tcPr>
          <w:p w14:paraId="41603F2C">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在校生以第一完成人（或除导师外，本人排名第一）发表学术论文≥1篇、授权国家发明专利≥1件。</w:t>
            </w:r>
          </w:p>
        </w:tc>
        <w:tc>
          <w:tcPr>
            <w:tcW w:w="4868" w:type="dxa"/>
            <w:noWrap/>
            <w:vAlign w:val="center"/>
          </w:tcPr>
          <w:p w14:paraId="190126C7">
            <w:pPr>
              <w:spacing w:line="300" w:lineRule="exact"/>
              <w:rPr>
                <w:rFonts w:hint="eastAsia" w:ascii="方正仿宋_GBK" w:eastAsia="方正仿宋_GBK"/>
                <w:color w:val="auto"/>
                <w:highlight w:val="none"/>
              </w:rPr>
            </w:pPr>
          </w:p>
        </w:tc>
        <w:tc>
          <w:tcPr>
            <w:tcW w:w="798" w:type="dxa"/>
            <w:noWrap/>
            <w:vAlign w:val="center"/>
          </w:tcPr>
          <w:p w14:paraId="4A2767F1">
            <w:pPr>
              <w:spacing w:line="300" w:lineRule="exact"/>
              <w:rPr>
                <w:rFonts w:hint="eastAsia" w:ascii="方正仿宋_GBK" w:eastAsia="方正仿宋_GBK"/>
                <w:color w:val="auto"/>
                <w:highlight w:val="none"/>
              </w:rPr>
            </w:pPr>
          </w:p>
        </w:tc>
      </w:tr>
      <w:tr w14:paraId="0F4D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E6214FC">
            <w:pPr>
              <w:pStyle w:val="13"/>
              <w:jc w:val="center"/>
              <w:rPr>
                <w:color w:val="auto"/>
                <w:highlight w:val="none"/>
              </w:rPr>
            </w:pPr>
          </w:p>
        </w:tc>
        <w:tc>
          <w:tcPr>
            <w:tcW w:w="1249" w:type="dxa"/>
            <w:vMerge w:val="restart"/>
            <w:noWrap/>
            <w:vAlign w:val="center"/>
          </w:tcPr>
          <w:p w14:paraId="3282993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教师队伍</w:t>
            </w:r>
          </w:p>
          <w:p w14:paraId="4DDA6D6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建设</w:t>
            </w:r>
          </w:p>
        </w:tc>
        <w:tc>
          <w:tcPr>
            <w:tcW w:w="766" w:type="dxa"/>
            <w:noWrap w:val="0"/>
            <w:vAlign w:val="center"/>
          </w:tcPr>
          <w:p w14:paraId="504295D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5319" w:type="dxa"/>
            <w:noWrap/>
            <w:vAlign w:val="center"/>
          </w:tcPr>
          <w:p w14:paraId="151751B3">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引进高层次人才（博士）</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9</w:t>
            </w:r>
            <w:r>
              <w:rPr>
                <w:color w:val="auto"/>
                <w:highlight w:val="none"/>
              </w:rPr>
              <w:t>人。</w:t>
            </w:r>
          </w:p>
        </w:tc>
        <w:tc>
          <w:tcPr>
            <w:tcW w:w="4868" w:type="dxa"/>
            <w:noWrap/>
            <w:vAlign w:val="center"/>
          </w:tcPr>
          <w:p w14:paraId="6F0BC174">
            <w:pPr>
              <w:pStyle w:val="13"/>
              <w:jc w:val="left"/>
              <w:rPr>
                <w:color w:val="auto"/>
                <w:highlight w:val="none"/>
              </w:rPr>
            </w:pPr>
          </w:p>
        </w:tc>
        <w:tc>
          <w:tcPr>
            <w:tcW w:w="798" w:type="dxa"/>
            <w:noWrap/>
            <w:vAlign w:val="center"/>
          </w:tcPr>
          <w:p w14:paraId="77110F63">
            <w:pPr>
              <w:pStyle w:val="13"/>
              <w:jc w:val="left"/>
              <w:rPr>
                <w:color w:val="auto"/>
                <w:highlight w:val="none"/>
              </w:rPr>
            </w:pPr>
          </w:p>
        </w:tc>
      </w:tr>
      <w:tr w14:paraId="51F5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F52CD94">
            <w:pPr>
              <w:pStyle w:val="13"/>
              <w:jc w:val="center"/>
              <w:rPr>
                <w:color w:val="auto"/>
                <w:highlight w:val="none"/>
              </w:rPr>
            </w:pPr>
          </w:p>
        </w:tc>
        <w:tc>
          <w:tcPr>
            <w:tcW w:w="1249" w:type="dxa"/>
            <w:vMerge w:val="continue"/>
            <w:noWrap/>
            <w:vAlign w:val="center"/>
          </w:tcPr>
          <w:p w14:paraId="4E8A057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691DD233">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5319" w:type="dxa"/>
            <w:noWrap/>
            <w:vAlign w:val="center"/>
          </w:tcPr>
          <w:p w14:paraId="767DD3F7">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与沪苏浙高校</w:t>
            </w:r>
            <w:r>
              <w:rPr>
                <w:rFonts w:hint="eastAsia"/>
                <w:color w:val="auto"/>
                <w:highlight w:val="none"/>
                <w:lang w:val="en-US" w:eastAsia="zh-CN"/>
              </w:rPr>
              <w:t>开展</w:t>
            </w:r>
            <w:r>
              <w:rPr>
                <w:color w:val="auto"/>
                <w:highlight w:val="none"/>
              </w:rPr>
              <w:t>合作交流</w:t>
            </w:r>
            <w:r>
              <w:rPr>
                <w:rFonts w:hint="eastAsia"/>
                <w:color w:val="auto"/>
                <w:highlight w:val="none"/>
                <w:lang w:val="en-US" w:eastAsia="zh-CN"/>
              </w:rPr>
              <w:t>的</w:t>
            </w:r>
            <w:r>
              <w:rPr>
                <w:color w:val="auto"/>
                <w:highlight w:val="none"/>
              </w:rPr>
              <w:t>教师数</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2人</w:t>
            </w:r>
            <w:r>
              <w:rPr>
                <w:color w:val="auto"/>
                <w:highlight w:val="none"/>
              </w:rPr>
              <w:t>。</w:t>
            </w:r>
          </w:p>
        </w:tc>
        <w:tc>
          <w:tcPr>
            <w:tcW w:w="4868" w:type="dxa"/>
            <w:noWrap/>
            <w:vAlign w:val="center"/>
          </w:tcPr>
          <w:p w14:paraId="0B9E0199">
            <w:pPr>
              <w:pStyle w:val="13"/>
              <w:jc w:val="left"/>
              <w:rPr>
                <w:color w:val="auto"/>
                <w:highlight w:val="none"/>
              </w:rPr>
            </w:pPr>
          </w:p>
        </w:tc>
        <w:tc>
          <w:tcPr>
            <w:tcW w:w="798" w:type="dxa"/>
            <w:noWrap/>
            <w:vAlign w:val="center"/>
          </w:tcPr>
          <w:p w14:paraId="1869E168">
            <w:pPr>
              <w:pStyle w:val="13"/>
              <w:jc w:val="left"/>
              <w:rPr>
                <w:color w:val="auto"/>
                <w:highlight w:val="none"/>
              </w:rPr>
            </w:pPr>
          </w:p>
        </w:tc>
      </w:tr>
      <w:tr w14:paraId="2C15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051FCF3">
            <w:pPr>
              <w:pStyle w:val="13"/>
              <w:jc w:val="center"/>
              <w:rPr>
                <w:color w:val="auto"/>
                <w:highlight w:val="none"/>
              </w:rPr>
            </w:pPr>
          </w:p>
        </w:tc>
        <w:tc>
          <w:tcPr>
            <w:tcW w:w="1249" w:type="dxa"/>
            <w:vMerge w:val="continue"/>
            <w:noWrap/>
            <w:vAlign w:val="center"/>
          </w:tcPr>
          <w:p w14:paraId="6379298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7C0B224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5319" w:type="dxa"/>
            <w:noWrap/>
            <w:vAlign w:val="center"/>
          </w:tcPr>
          <w:p w14:paraId="07AC7013">
            <w:pPr>
              <w:pStyle w:val="13"/>
              <w:jc w:val="left"/>
              <w:rPr>
                <w:rFonts w:hint="eastAsia"/>
                <w:color w:val="auto"/>
                <w:highlight w:val="none"/>
              </w:rPr>
            </w:pPr>
            <w:r>
              <w:rPr>
                <w:rFonts w:hint="eastAsia"/>
                <w:color w:val="auto"/>
                <w:highlight w:val="none"/>
              </w:rPr>
              <w:t>新增双师双能型教师≥2人。</w:t>
            </w:r>
          </w:p>
        </w:tc>
        <w:tc>
          <w:tcPr>
            <w:tcW w:w="4868" w:type="dxa"/>
            <w:noWrap/>
            <w:vAlign w:val="center"/>
          </w:tcPr>
          <w:p w14:paraId="018174E7">
            <w:pPr>
              <w:pStyle w:val="13"/>
              <w:jc w:val="left"/>
              <w:rPr>
                <w:rFonts w:hint="eastAsia"/>
                <w:color w:val="auto"/>
                <w:highlight w:val="none"/>
              </w:rPr>
            </w:pPr>
          </w:p>
        </w:tc>
        <w:tc>
          <w:tcPr>
            <w:tcW w:w="798" w:type="dxa"/>
            <w:noWrap/>
            <w:vAlign w:val="center"/>
          </w:tcPr>
          <w:p w14:paraId="64E86B78">
            <w:pPr>
              <w:pStyle w:val="13"/>
              <w:jc w:val="left"/>
              <w:rPr>
                <w:rFonts w:hint="eastAsia"/>
                <w:color w:val="auto"/>
                <w:highlight w:val="none"/>
              </w:rPr>
            </w:pPr>
          </w:p>
        </w:tc>
      </w:tr>
      <w:tr w14:paraId="4F65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F2EE271">
            <w:pPr>
              <w:pStyle w:val="13"/>
              <w:jc w:val="center"/>
              <w:rPr>
                <w:color w:val="auto"/>
                <w:highlight w:val="none"/>
              </w:rPr>
            </w:pPr>
          </w:p>
        </w:tc>
        <w:tc>
          <w:tcPr>
            <w:tcW w:w="1249" w:type="dxa"/>
            <w:vMerge w:val="continue"/>
            <w:noWrap/>
            <w:vAlign w:val="center"/>
          </w:tcPr>
          <w:p w14:paraId="4895BC9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4D43420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5319" w:type="dxa"/>
            <w:noWrap/>
            <w:vAlign w:val="center"/>
          </w:tcPr>
          <w:p w14:paraId="776D2A05">
            <w:pPr>
              <w:pStyle w:val="13"/>
              <w:jc w:val="left"/>
              <w:rPr>
                <w:color w:val="auto"/>
                <w:highlight w:val="none"/>
              </w:rPr>
            </w:pPr>
            <w:r>
              <w:rPr>
                <w:rFonts w:hint="eastAsia"/>
                <w:color w:val="auto"/>
                <w:highlight w:val="none"/>
              </w:rPr>
              <w:t>申报安徽省高校理工科教师赴企业挂职实践计划项目≥</w:t>
            </w:r>
            <w:r>
              <w:rPr>
                <w:color w:val="auto"/>
                <w:highlight w:val="none"/>
              </w:rPr>
              <w:t>1</w:t>
            </w:r>
            <w:r>
              <w:rPr>
                <w:rFonts w:hint="eastAsia"/>
                <w:color w:val="auto"/>
                <w:highlight w:val="none"/>
              </w:rPr>
              <w:t>项</w:t>
            </w:r>
            <w:r>
              <w:rPr>
                <w:rFonts w:hint="eastAsia"/>
                <w:color w:val="auto"/>
                <w:highlight w:val="none"/>
                <w:lang w:eastAsia="zh-CN"/>
              </w:rPr>
              <w:t>。</w:t>
            </w:r>
          </w:p>
        </w:tc>
        <w:tc>
          <w:tcPr>
            <w:tcW w:w="4868" w:type="dxa"/>
            <w:noWrap/>
            <w:vAlign w:val="center"/>
          </w:tcPr>
          <w:p w14:paraId="0FAA9E8C">
            <w:pPr>
              <w:pStyle w:val="13"/>
              <w:jc w:val="left"/>
              <w:rPr>
                <w:rFonts w:hint="eastAsia"/>
                <w:color w:val="auto"/>
                <w:highlight w:val="none"/>
              </w:rPr>
            </w:pPr>
          </w:p>
        </w:tc>
        <w:tc>
          <w:tcPr>
            <w:tcW w:w="798" w:type="dxa"/>
            <w:noWrap/>
            <w:vAlign w:val="center"/>
          </w:tcPr>
          <w:p w14:paraId="68B7DF26">
            <w:pPr>
              <w:pStyle w:val="13"/>
              <w:jc w:val="left"/>
              <w:rPr>
                <w:rFonts w:hint="eastAsia"/>
                <w:color w:val="auto"/>
                <w:highlight w:val="none"/>
              </w:rPr>
            </w:pPr>
          </w:p>
        </w:tc>
      </w:tr>
      <w:tr w14:paraId="1250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C36D2A1">
            <w:pPr>
              <w:pStyle w:val="13"/>
              <w:jc w:val="center"/>
              <w:rPr>
                <w:color w:val="auto"/>
                <w:highlight w:val="none"/>
              </w:rPr>
            </w:pPr>
          </w:p>
        </w:tc>
        <w:tc>
          <w:tcPr>
            <w:tcW w:w="1249" w:type="dxa"/>
            <w:vMerge w:val="continue"/>
            <w:noWrap/>
            <w:vAlign w:val="center"/>
          </w:tcPr>
          <w:p w14:paraId="0BFCA0E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5CA2891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5319" w:type="dxa"/>
            <w:noWrap/>
            <w:vAlign w:val="center"/>
          </w:tcPr>
          <w:p w14:paraId="3B68343F">
            <w:pPr>
              <w:pStyle w:val="13"/>
              <w:jc w:val="left"/>
              <w:rPr>
                <w:color w:val="auto"/>
                <w:highlight w:val="none"/>
              </w:rPr>
            </w:pPr>
            <w:r>
              <w:rPr>
                <w:color w:val="auto"/>
                <w:highlight w:val="none"/>
              </w:rPr>
              <w:t>不发生违反师德师风责任案件</w:t>
            </w:r>
            <w:r>
              <w:rPr>
                <w:rFonts w:hint="eastAsia"/>
                <w:color w:val="auto"/>
                <w:highlight w:val="none"/>
                <w:lang w:eastAsia="zh-CN"/>
              </w:rPr>
              <w:t>。</w:t>
            </w:r>
          </w:p>
        </w:tc>
        <w:tc>
          <w:tcPr>
            <w:tcW w:w="4868" w:type="dxa"/>
            <w:noWrap/>
            <w:vAlign w:val="center"/>
          </w:tcPr>
          <w:p w14:paraId="6A4C8736">
            <w:pPr>
              <w:pStyle w:val="13"/>
              <w:jc w:val="left"/>
              <w:rPr>
                <w:color w:val="auto"/>
                <w:highlight w:val="none"/>
              </w:rPr>
            </w:pPr>
          </w:p>
        </w:tc>
        <w:tc>
          <w:tcPr>
            <w:tcW w:w="798" w:type="dxa"/>
            <w:noWrap/>
            <w:vAlign w:val="center"/>
          </w:tcPr>
          <w:p w14:paraId="67FB0138">
            <w:pPr>
              <w:pStyle w:val="13"/>
              <w:jc w:val="left"/>
              <w:rPr>
                <w:color w:val="auto"/>
                <w:highlight w:val="none"/>
              </w:rPr>
            </w:pPr>
          </w:p>
        </w:tc>
      </w:tr>
      <w:tr w14:paraId="7977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2E913F7">
            <w:pPr>
              <w:pStyle w:val="13"/>
              <w:jc w:val="center"/>
              <w:rPr>
                <w:color w:val="auto"/>
                <w:highlight w:val="none"/>
              </w:rPr>
            </w:pPr>
          </w:p>
        </w:tc>
        <w:tc>
          <w:tcPr>
            <w:tcW w:w="1249" w:type="dxa"/>
            <w:vMerge w:val="restart"/>
            <w:noWrap/>
            <w:vAlign w:val="center"/>
          </w:tcPr>
          <w:p w14:paraId="48DC42B3">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学生指导</w:t>
            </w:r>
          </w:p>
          <w:p w14:paraId="036A87C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与服务</w:t>
            </w:r>
          </w:p>
        </w:tc>
        <w:tc>
          <w:tcPr>
            <w:tcW w:w="766" w:type="dxa"/>
            <w:noWrap w:val="0"/>
            <w:vAlign w:val="center"/>
          </w:tcPr>
          <w:p w14:paraId="40BC303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5319" w:type="dxa"/>
            <w:noWrap/>
            <w:vAlign w:val="center"/>
          </w:tcPr>
          <w:p w14:paraId="086C19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2024届毕业生初次毕业去向落实率≥90%</w:t>
            </w:r>
            <w:r>
              <w:rPr>
                <w:rFonts w:hint="eastAsia" w:ascii="方正仿宋_GBK" w:eastAsia="方正仿宋_GBK" w:cs="Times New Roman"/>
                <w:color w:val="auto"/>
                <w:kern w:val="2"/>
                <w:sz w:val="21"/>
                <w:szCs w:val="22"/>
                <w:highlight w:val="none"/>
                <w:lang w:val="en-US" w:eastAsia="zh-CN" w:bidi="ar-SA"/>
              </w:rPr>
              <w:t>。</w:t>
            </w:r>
          </w:p>
        </w:tc>
        <w:tc>
          <w:tcPr>
            <w:tcW w:w="4868" w:type="dxa"/>
            <w:noWrap/>
            <w:vAlign w:val="center"/>
          </w:tcPr>
          <w:p w14:paraId="5DADB7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2D2A20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517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8C3F3C0">
            <w:pPr>
              <w:pStyle w:val="13"/>
              <w:jc w:val="center"/>
              <w:rPr>
                <w:color w:val="auto"/>
                <w:highlight w:val="none"/>
              </w:rPr>
            </w:pPr>
          </w:p>
        </w:tc>
        <w:tc>
          <w:tcPr>
            <w:tcW w:w="1249" w:type="dxa"/>
            <w:vMerge w:val="continue"/>
            <w:noWrap/>
            <w:vAlign w:val="center"/>
          </w:tcPr>
          <w:p w14:paraId="25E28A9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29AF203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5319" w:type="dxa"/>
            <w:noWrap/>
            <w:vAlign w:val="center"/>
          </w:tcPr>
          <w:p w14:paraId="42AC34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2024届毕业生创业率≥1%</w:t>
            </w:r>
            <w:r>
              <w:rPr>
                <w:rFonts w:hint="eastAsia" w:ascii="方正仿宋_GBK" w:eastAsia="方正仿宋_GBK" w:cs="Times New Roman"/>
                <w:color w:val="auto"/>
                <w:kern w:val="2"/>
                <w:sz w:val="21"/>
                <w:szCs w:val="22"/>
                <w:highlight w:val="none"/>
                <w:lang w:val="en-US" w:eastAsia="zh-CN" w:bidi="ar-SA"/>
              </w:rPr>
              <w:t>。</w:t>
            </w:r>
          </w:p>
        </w:tc>
        <w:tc>
          <w:tcPr>
            <w:tcW w:w="4868" w:type="dxa"/>
            <w:noWrap/>
            <w:vAlign w:val="center"/>
          </w:tcPr>
          <w:p w14:paraId="351781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62A739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0D22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AEE2EA8">
            <w:pPr>
              <w:pStyle w:val="13"/>
              <w:jc w:val="center"/>
              <w:rPr>
                <w:color w:val="auto"/>
                <w:highlight w:val="none"/>
              </w:rPr>
            </w:pPr>
          </w:p>
        </w:tc>
        <w:tc>
          <w:tcPr>
            <w:tcW w:w="1249" w:type="dxa"/>
            <w:vMerge w:val="continue"/>
            <w:noWrap/>
            <w:vAlign w:val="center"/>
          </w:tcPr>
          <w:p w14:paraId="46EE80C5">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7FE10E6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5319" w:type="dxa"/>
            <w:noWrap/>
            <w:vAlign w:val="center"/>
          </w:tcPr>
          <w:p w14:paraId="104193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2024届毕业生留皖就业率（不含应征义务兵、升学、出国&lt;境&gt;）≥70%</w:t>
            </w:r>
            <w:r>
              <w:rPr>
                <w:rFonts w:hint="eastAsia" w:ascii="方正仿宋_GBK" w:eastAsia="方正仿宋_GBK" w:cs="Times New Roman"/>
                <w:color w:val="auto"/>
                <w:kern w:val="2"/>
                <w:sz w:val="21"/>
                <w:szCs w:val="22"/>
                <w:highlight w:val="none"/>
                <w:lang w:val="en-US" w:eastAsia="zh-CN" w:bidi="ar-SA"/>
              </w:rPr>
              <w:t>。</w:t>
            </w:r>
          </w:p>
        </w:tc>
        <w:tc>
          <w:tcPr>
            <w:tcW w:w="4868" w:type="dxa"/>
            <w:noWrap/>
            <w:vAlign w:val="center"/>
          </w:tcPr>
          <w:p w14:paraId="395E14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20796A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258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F7EB501">
            <w:pPr>
              <w:pStyle w:val="13"/>
              <w:jc w:val="center"/>
              <w:rPr>
                <w:color w:val="auto"/>
                <w:highlight w:val="none"/>
              </w:rPr>
            </w:pPr>
          </w:p>
        </w:tc>
        <w:tc>
          <w:tcPr>
            <w:tcW w:w="1249" w:type="dxa"/>
            <w:vMerge w:val="continue"/>
            <w:noWrap/>
            <w:vAlign w:val="center"/>
          </w:tcPr>
          <w:p w14:paraId="0C1ADA2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2557F68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5319" w:type="dxa"/>
            <w:noWrap/>
            <w:vAlign w:val="center"/>
          </w:tcPr>
          <w:p w14:paraId="480DC7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新建实习就业基地、实践教育基地、创新创业教育基地等≥3个。访企拓岗走访用人单位数≥10 家，其中校领导率队≥6家。</w:t>
            </w:r>
          </w:p>
        </w:tc>
        <w:tc>
          <w:tcPr>
            <w:tcW w:w="4868" w:type="dxa"/>
            <w:noWrap/>
            <w:vAlign w:val="center"/>
          </w:tcPr>
          <w:p w14:paraId="6AA246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760DAE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6E59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EDD7B04">
            <w:pPr>
              <w:pStyle w:val="13"/>
              <w:jc w:val="center"/>
              <w:rPr>
                <w:color w:val="auto"/>
                <w:highlight w:val="none"/>
              </w:rPr>
            </w:pPr>
          </w:p>
        </w:tc>
        <w:tc>
          <w:tcPr>
            <w:tcW w:w="1249" w:type="dxa"/>
            <w:vMerge w:val="continue"/>
            <w:noWrap/>
            <w:vAlign w:val="center"/>
          </w:tcPr>
          <w:p w14:paraId="3810310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1A6F54D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5319" w:type="dxa"/>
            <w:noWrap/>
            <w:vAlign w:val="center"/>
          </w:tcPr>
          <w:p w14:paraId="3F6C29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2024届毕业生升学率≥24.31%</w:t>
            </w:r>
            <w:r>
              <w:rPr>
                <w:rFonts w:hint="eastAsia" w:ascii="方正仿宋_GBK" w:eastAsia="方正仿宋_GBK" w:cs="Times New Roman"/>
                <w:color w:val="auto"/>
                <w:kern w:val="2"/>
                <w:sz w:val="21"/>
                <w:szCs w:val="22"/>
                <w:highlight w:val="none"/>
                <w:lang w:val="en-US" w:eastAsia="zh-CN" w:bidi="ar-SA"/>
              </w:rPr>
              <w:t>。</w:t>
            </w:r>
          </w:p>
        </w:tc>
        <w:tc>
          <w:tcPr>
            <w:tcW w:w="4868" w:type="dxa"/>
            <w:noWrap/>
            <w:vAlign w:val="center"/>
          </w:tcPr>
          <w:p w14:paraId="5E948E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7B1E8F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A6D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AFF1848">
            <w:pPr>
              <w:pStyle w:val="13"/>
              <w:jc w:val="center"/>
              <w:rPr>
                <w:color w:val="auto"/>
                <w:highlight w:val="none"/>
              </w:rPr>
            </w:pPr>
          </w:p>
        </w:tc>
        <w:tc>
          <w:tcPr>
            <w:tcW w:w="1249" w:type="dxa"/>
            <w:vMerge w:val="continue"/>
            <w:noWrap/>
            <w:vAlign w:val="center"/>
          </w:tcPr>
          <w:p w14:paraId="6827507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4E04B24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5319" w:type="dxa"/>
            <w:noWrap/>
            <w:vAlign w:val="center"/>
          </w:tcPr>
          <w:p w14:paraId="262BB1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2024届毕业生男生应征入伍人数≥3人</w:t>
            </w:r>
            <w:r>
              <w:rPr>
                <w:rFonts w:hint="eastAsia" w:ascii="方正仿宋_GBK" w:eastAsia="方正仿宋_GBK" w:cs="Times New Roman"/>
                <w:color w:val="auto"/>
                <w:kern w:val="2"/>
                <w:sz w:val="21"/>
                <w:szCs w:val="22"/>
                <w:highlight w:val="none"/>
                <w:lang w:val="en-US" w:eastAsia="zh-CN" w:bidi="ar-SA"/>
              </w:rPr>
              <w:t>。</w:t>
            </w:r>
          </w:p>
        </w:tc>
        <w:tc>
          <w:tcPr>
            <w:tcW w:w="4868" w:type="dxa"/>
            <w:noWrap/>
            <w:vAlign w:val="center"/>
          </w:tcPr>
          <w:p w14:paraId="4D2A50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09660C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DBE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A7CD6B9">
            <w:pPr>
              <w:pStyle w:val="13"/>
              <w:jc w:val="center"/>
              <w:rPr>
                <w:color w:val="auto"/>
                <w:highlight w:val="none"/>
              </w:rPr>
            </w:pPr>
          </w:p>
        </w:tc>
        <w:tc>
          <w:tcPr>
            <w:tcW w:w="1249" w:type="dxa"/>
            <w:vMerge w:val="continue"/>
            <w:noWrap/>
            <w:vAlign w:val="center"/>
          </w:tcPr>
          <w:p w14:paraId="3792EF5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65D85FB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5319" w:type="dxa"/>
            <w:noWrap/>
            <w:vAlign w:val="center"/>
          </w:tcPr>
          <w:p w14:paraId="383C585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入围</w:t>
            </w:r>
            <w:r>
              <w:rPr>
                <w:rFonts w:hint="eastAsia"/>
                <w:color w:val="auto"/>
                <w:highlight w:val="none"/>
              </w:rPr>
              <w:t>“挑战杯”大学生创业计划竞赛</w:t>
            </w:r>
            <w:r>
              <w:rPr>
                <w:rFonts w:hint="eastAsia"/>
                <w:color w:val="auto"/>
                <w:highlight w:val="none"/>
                <w:lang w:val="en-US" w:eastAsia="zh-CN"/>
              </w:rPr>
              <w:t>校级决赛作品</w:t>
            </w:r>
            <w:r>
              <w:rPr>
                <w:rFonts w:hint="eastAsia"/>
                <w:color w:val="auto"/>
                <w:highlight w:val="none"/>
              </w:rPr>
              <w:t>≥1 项</w:t>
            </w:r>
            <w:r>
              <w:rPr>
                <w:rFonts w:hint="eastAsia"/>
                <w:color w:val="auto"/>
                <w:highlight w:val="none"/>
                <w:lang w:eastAsia="zh-CN"/>
              </w:rPr>
              <w:t>，</w:t>
            </w:r>
            <w:r>
              <w:rPr>
                <w:rFonts w:hint="eastAsia"/>
                <w:color w:val="auto"/>
                <w:highlight w:val="none"/>
                <w:lang w:val="en-US" w:eastAsia="zh-CN"/>
              </w:rPr>
              <w:t>在省级及以上团属赛事中获奖</w:t>
            </w:r>
            <w:r>
              <w:rPr>
                <w:rFonts w:hint="eastAsia"/>
                <w:color w:val="auto"/>
                <w:highlight w:val="none"/>
              </w:rPr>
              <w:t>≥</w:t>
            </w:r>
            <w:r>
              <w:rPr>
                <w:rFonts w:hint="eastAsia"/>
                <w:color w:val="auto"/>
                <w:highlight w:val="none"/>
                <w:lang w:val="en-US" w:eastAsia="zh-CN"/>
              </w:rPr>
              <w:t>1</w:t>
            </w:r>
            <w:r>
              <w:rPr>
                <w:rFonts w:hint="eastAsia"/>
                <w:color w:val="auto"/>
                <w:highlight w:val="none"/>
              </w:rPr>
              <w:t>项</w:t>
            </w:r>
            <w:r>
              <w:rPr>
                <w:rFonts w:hint="eastAsia"/>
                <w:color w:val="auto"/>
                <w:highlight w:val="none"/>
                <w:lang w:eastAsia="zh-CN"/>
              </w:rPr>
              <w:t>。</w:t>
            </w:r>
          </w:p>
        </w:tc>
        <w:tc>
          <w:tcPr>
            <w:tcW w:w="4868" w:type="dxa"/>
            <w:noWrap/>
            <w:vAlign w:val="center"/>
          </w:tcPr>
          <w:p w14:paraId="7FCE3C7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98" w:type="dxa"/>
            <w:noWrap/>
            <w:vAlign w:val="center"/>
          </w:tcPr>
          <w:p w14:paraId="528F80B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47D7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5D99BE7">
            <w:pPr>
              <w:pStyle w:val="13"/>
              <w:jc w:val="center"/>
              <w:rPr>
                <w:color w:val="auto"/>
                <w:highlight w:val="none"/>
              </w:rPr>
            </w:pPr>
          </w:p>
        </w:tc>
        <w:tc>
          <w:tcPr>
            <w:tcW w:w="1249" w:type="dxa"/>
            <w:vMerge w:val="continue"/>
            <w:noWrap/>
            <w:vAlign w:val="center"/>
          </w:tcPr>
          <w:p w14:paraId="6BC06F6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137AF6E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5319" w:type="dxa"/>
            <w:noWrap/>
            <w:vAlign w:val="center"/>
          </w:tcPr>
          <w:p w14:paraId="627040D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开展“一院一镇一品”五年回顾，打造特色工作品牌，形成工作典型案例。</w:t>
            </w:r>
          </w:p>
        </w:tc>
        <w:tc>
          <w:tcPr>
            <w:tcW w:w="4868" w:type="dxa"/>
            <w:noWrap/>
            <w:vAlign w:val="center"/>
          </w:tcPr>
          <w:p w14:paraId="2DE36B4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98" w:type="dxa"/>
            <w:noWrap/>
            <w:vAlign w:val="center"/>
          </w:tcPr>
          <w:p w14:paraId="1FE5150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2B1E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B91673F">
            <w:pPr>
              <w:pStyle w:val="13"/>
              <w:jc w:val="center"/>
              <w:rPr>
                <w:color w:val="auto"/>
                <w:highlight w:val="none"/>
              </w:rPr>
            </w:pPr>
          </w:p>
        </w:tc>
        <w:tc>
          <w:tcPr>
            <w:tcW w:w="1249" w:type="dxa"/>
            <w:vMerge w:val="continue"/>
            <w:noWrap/>
            <w:vAlign w:val="center"/>
          </w:tcPr>
          <w:p w14:paraId="6120724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4680626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5319" w:type="dxa"/>
            <w:noWrap/>
            <w:vAlign w:val="center"/>
          </w:tcPr>
          <w:p w14:paraId="6791F4AB">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加强社团管理，获评4星级以上社团</w:t>
            </w:r>
            <w:r>
              <w:rPr>
                <w:rFonts w:hint="eastAsia"/>
                <w:color w:val="auto"/>
                <w:highlight w:val="none"/>
              </w:rPr>
              <w:t>≥</w:t>
            </w:r>
            <w:r>
              <w:rPr>
                <w:rFonts w:hint="eastAsia"/>
                <w:color w:val="auto"/>
                <w:highlight w:val="none"/>
                <w:lang w:val="en-US" w:eastAsia="zh-CN"/>
              </w:rPr>
              <w:t>1个，或“一社一品”项目获评优秀等次</w:t>
            </w:r>
            <w:r>
              <w:rPr>
                <w:rFonts w:hint="eastAsia"/>
                <w:color w:val="auto"/>
                <w:highlight w:val="none"/>
              </w:rPr>
              <w:t>≥</w:t>
            </w:r>
            <w:r>
              <w:rPr>
                <w:rFonts w:hint="eastAsia"/>
                <w:color w:val="auto"/>
                <w:highlight w:val="none"/>
                <w:lang w:val="en-US" w:eastAsia="zh-CN"/>
              </w:rPr>
              <w:t>1个。</w:t>
            </w:r>
          </w:p>
        </w:tc>
        <w:tc>
          <w:tcPr>
            <w:tcW w:w="4868" w:type="dxa"/>
            <w:noWrap/>
            <w:vAlign w:val="center"/>
          </w:tcPr>
          <w:p w14:paraId="6B5D8F3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98" w:type="dxa"/>
            <w:noWrap/>
            <w:vAlign w:val="center"/>
          </w:tcPr>
          <w:p w14:paraId="1C6B03C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6495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F22ECFA">
            <w:pPr>
              <w:pStyle w:val="13"/>
              <w:jc w:val="center"/>
              <w:rPr>
                <w:color w:val="auto"/>
                <w:highlight w:val="none"/>
              </w:rPr>
            </w:pPr>
          </w:p>
        </w:tc>
        <w:tc>
          <w:tcPr>
            <w:tcW w:w="1249" w:type="dxa"/>
            <w:vMerge w:val="continue"/>
            <w:noWrap/>
            <w:vAlign w:val="center"/>
          </w:tcPr>
          <w:p w14:paraId="2BBED14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0B626A2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5319" w:type="dxa"/>
            <w:noWrap/>
            <w:vAlign w:val="center"/>
          </w:tcPr>
          <w:p w14:paraId="3AFBA0B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rPr>
              <w:t>加强爱国卫生教育，督促学生每周开展一次宿舍卫生大扫除，养成良好的健康生活方式。</w:t>
            </w:r>
          </w:p>
        </w:tc>
        <w:tc>
          <w:tcPr>
            <w:tcW w:w="4868" w:type="dxa"/>
            <w:noWrap/>
            <w:vAlign w:val="center"/>
          </w:tcPr>
          <w:p w14:paraId="246DDAA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47D1810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4D5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AE9DA36">
            <w:pPr>
              <w:pStyle w:val="13"/>
              <w:jc w:val="center"/>
              <w:rPr>
                <w:color w:val="auto"/>
                <w:highlight w:val="none"/>
              </w:rPr>
            </w:pPr>
          </w:p>
        </w:tc>
        <w:tc>
          <w:tcPr>
            <w:tcW w:w="1249" w:type="dxa"/>
            <w:vMerge w:val="restart"/>
            <w:noWrap/>
            <w:vAlign w:val="center"/>
          </w:tcPr>
          <w:p w14:paraId="7051B1A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综合管理</w:t>
            </w:r>
          </w:p>
        </w:tc>
        <w:tc>
          <w:tcPr>
            <w:tcW w:w="766" w:type="dxa"/>
            <w:noWrap w:val="0"/>
            <w:vAlign w:val="center"/>
          </w:tcPr>
          <w:p w14:paraId="31A75E7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48</w:t>
            </w:r>
          </w:p>
        </w:tc>
        <w:tc>
          <w:tcPr>
            <w:tcW w:w="5319" w:type="dxa"/>
            <w:noWrap/>
            <w:vAlign w:val="center"/>
          </w:tcPr>
          <w:p w14:paraId="419A4F2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在校生学费缴费率≥99%</w:t>
            </w:r>
            <w:r>
              <w:rPr>
                <w:rFonts w:hint="eastAsia" w:cs="Times New Roman"/>
                <w:color w:val="auto"/>
                <w:kern w:val="2"/>
                <w:sz w:val="21"/>
                <w:szCs w:val="22"/>
                <w:highlight w:val="none"/>
                <w:lang w:val="en-US" w:eastAsia="zh-CN" w:bidi="ar-SA"/>
              </w:rPr>
              <w:t>。</w:t>
            </w:r>
          </w:p>
        </w:tc>
        <w:tc>
          <w:tcPr>
            <w:tcW w:w="4868" w:type="dxa"/>
            <w:noWrap/>
            <w:vAlign w:val="center"/>
          </w:tcPr>
          <w:p w14:paraId="2EE2A2B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44576C3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9E0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7407F52">
            <w:pPr>
              <w:pStyle w:val="13"/>
              <w:jc w:val="center"/>
              <w:rPr>
                <w:color w:val="auto"/>
                <w:highlight w:val="none"/>
              </w:rPr>
            </w:pPr>
          </w:p>
        </w:tc>
        <w:tc>
          <w:tcPr>
            <w:tcW w:w="1249" w:type="dxa"/>
            <w:vMerge w:val="continue"/>
            <w:noWrap/>
            <w:vAlign w:val="center"/>
          </w:tcPr>
          <w:p w14:paraId="7C80E20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697AFB2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5319" w:type="dxa"/>
            <w:noWrap/>
            <w:vAlign w:val="center"/>
          </w:tcPr>
          <w:p w14:paraId="4861427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政府采购执行进度≥99%</w:t>
            </w:r>
            <w:r>
              <w:rPr>
                <w:rFonts w:hint="eastAsia" w:cs="Times New Roman"/>
                <w:color w:val="auto"/>
                <w:kern w:val="2"/>
                <w:sz w:val="21"/>
                <w:szCs w:val="22"/>
                <w:highlight w:val="none"/>
                <w:lang w:val="en-US" w:eastAsia="zh-CN" w:bidi="ar-SA"/>
              </w:rPr>
              <w:t>。</w:t>
            </w:r>
          </w:p>
        </w:tc>
        <w:tc>
          <w:tcPr>
            <w:tcW w:w="4868" w:type="dxa"/>
            <w:noWrap/>
            <w:vAlign w:val="center"/>
          </w:tcPr>
          <w:p w14:paraId="26B2B84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2C9D15D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23D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FCA6C26">
            <w:pPr>
              <w:pStyle w:val="13"/>
              <w:jc w:val="center"/>
              <w:rPr>
                <w:color w:val="auto"/>
                <w:highlight w:val="none"/>
              </w:rPr>
            </w:pPr>
          </w:p>
        </w:tc>
        <w:tc>
          <w:tcPr>
            <w:tcW w:w="1249" w:type="dxa"/>
            <w:vMerge w:val="continue"/>
            <w:noWrap/>
            <w:vAlign w:val="center"/>
          </w:tcPr>
          <w:p w14:paraId="7D767C7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50FC4F5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5319" w:type="dxa"/>
            <w:noWrap/>
            <w:vAlign w:val="center"/>
          </w:tcPr>
          <w:p w14:paraId="30100A0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eastAsia="方正仿宋_GBK" w:cs="方正仿宋_GBK"/>
                <w:color w:val="auto"/>
                <w:kern w:val="2"/>
                <w:sz w:val="21"/>
                <w:szCs w:val="22"/>
                <w:highlight w:val="none"/>
                <w:lang w:val="en-US" w:eastAsia="zh-CN" w:bidi="ar-SA"/>
              </w:rPr>
              <w:t>●</w:t>
            </w:r>
            <w:r>
              <w:rPr>
                <w:rFonts w:hint="eastAsia" w:ascii="方正仿宋_GBK" w:hAnsi="等线" w:eastAsia="方正仿宋_GBK" w:cs="Times New Roman"/>
                <w:color w:val="auto"/>
                <w:kern w:val="2"/>
                <w:sz w:val="21"/>
                <w:szCs w:val="22"/>
                <w:highlight w:val="none"/>
                <w:lang w:val="en-US" w:eastAsia="zh-CN" w:bidi="ar-SA"/>
              </w:rPr>
              <w:t>使用安徽继续教育在线平台开展线上教学，课程上线率≥70%，学生上线率≥70%，学生在线学习完成率≥60%。</w:t>
            </w:r>
          </w:p>
        </w:tc>
        <w:tc>
          <w:tcPr>
            <w:tcW w:w="4868" w:type="dxa"/>
            <w:noWrap/>
            <w:vAlign w:val="center"/>
          </w:tcPr>
          <w:p w14:paraId="5B3C303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c>
          <w:tcPr>
            <w:tcW w:w="798" w:type="dxa"/>
            <w:noWrap/>
            <w:vAlign w:val="center"/>
          </w:tcPr>
          <w:p w14:paraId="69D1E32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auto"/>
                <w:kern w:val="2"/>
                <w:sz w:val="21"/>
                <w:szCs w:val="22"/>
                <w:highlight w:val="none"/>
                <w:lang w:val="en-US" w:eastAsia="zh-CN" w:bidi="ar-SA"/>
              </w:rPr>
            </w:pPr>
          </w:p>
        </w:tc>
      </w:tr>
      <w:tr w14:paraId="2932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A73FC06">
            <w:pPr>
              <w:pStyle w:val="13"/>
              <w:jc w:val="center"/>
              <w:rPr>
                <w:color w:val="auto"/>
                <w:highlight w:val="none"/>
              </w:rPr>
            </w:pPr>
          </w:p>
        </w:tc>
        <w:tc>
          <w:tcPr>
            <w:tcW w:w="1249" w:type="dxa"/>
            <w:vMerge w:val="continue"/>
            <w:noWrap/>
            <w:vAlign w:val="center"/>
          </w:tcPr>
          <w:p w14:paraId="26706B9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243E72E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5319" w:type="dxa"/>
            <w:noWrap/>
            <w:vAlign w:val="center"/>
          </w:tcPr>
          <w:p w14:paraId="58B4D66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加强资产日常管理，提高资产使用效率。定期进行数据信息核对，及时处理资产信息变更，确保部门资产账实相符。</w:t>
            </w:r>
          </w:p>
        </w:tc>
        <w:tc>
          <w:tcPr>
            <w:tcW w:w="4868" w:type="dxa"/>
            <w:noWrap/>
            <w:vAlign w:val="center"/>
          </w:tcPr>
          <w:p w14:paraId="2F709408">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71D9C548">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7213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C644E8F">
            <w:pPr>
              <w:pStyle w:val="13"/>
              <w:jc w:val="center"/>
              <w:rPr>
                <w:color w:val="auto"/>
                <w:highlight w:val="none"/>
              </w:rPr>
            </w:pPr>
          </w:p>
        </w:tc>
        <w:tc>
          <w:tcPr>
            <w:tcW w:w="1249" w:type="dxa"/>
            <w:vMerge w:val="continue"/>
            <w:noWrap/>
            <w:vAlign w:val="center"/>
          </w:tcPr>
          <w:p w14:paraId="795DD33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529E4F8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5319" w:type="dxa"/>
            <w:noWrap/>
            <w:vAlign w:val="center"/>
          </w:tcPr>
          <w:p w14:paraId="7EA7C0D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不发生出现网络安全漏洞而不及时处理的现象（处理时间≤20分钟），不发生重大网络安全事故。</w:t>
            </w:r>
          </w:p>
        </w:tc>
        <w:tc>
          <w:tcPr>
            <w:tcW w:w="4868" w:type="dxa"/>
            <w:noWrap/>
            <w:vAlign w:val="center"/>
          </w:tcPr>
          <w:p w14:paraId="441B0E1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6756706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BB5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0DD9E5A">
            <w:pPr>
              <w:pStyle w:val="13"/>
              <w:jc w:val="center"/>
              <w:rPr>
                <w:color w:val="auto"/>
                <w:highlight w:val="none"/>
              </w:rPr>
            </w:pPr>
          </w:p>
        </w:tc>
        <w:tc>
          <w:tcPr>
            <w:tcW w:w="1249" w:type="dxa"/>
            <w:vMerge w:val="continue"/>
            <w:noWrap/>
            <w:vAlign w:val="center"/>
          </w:tcPr>
          <w:p w14:paraId="45A0B1B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404C4DDF">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53</w:t>
            </w:r>
          </w:p>
        </w:tc>
        <w:tc>
          <w:tcPr>
            <w:tcW w:w="5319" w:type="dxa"/>
            <w:noWrap/>
            <w:vAlign w:val="center"/>
          </w:tcPr>
          <w:p w14:paraId="120B3DD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师生参加网络安全、信息化应用等数字素养培训的总人次不低于本学院师生人数的90%，在职教师参加网络安全培训人均不少于4学时。</w:t>
            </w:r>
          </w:p>
        </w:tc>
        <w:tc>
          <w:tcPr>
            <w:tcW w:w="4868" w:type="dxa"/>
            <w:noWrap/>
            <w:vAlign w:val="center"/>
          </w:tcPr>
          <w:p w14:paraId="47549BA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25583E5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D7D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87A7569">
            <w:pPr>
              <w:pStyle w:val="13"/>
              <w:jc w:val="center"/>
              <w:rPr>
                <w:color w:val="auto"/>
                <w:highlight w:val="none"/>
              </w:rPr>
            </w:pPr>
          </w:p>
        </w:tc>
        <w:tc>
          <w:tcPr>
            <w:tcW w:w="1249" w:type="dxa"/>
            <w:vMerge w:val="continue"/>
            <w:noWrap/>
            <w:vAlign w:val="center"/>
          </w:tcPr>
          <w:p w14:paraId="6E32779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44BF3FF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54</w:t>
            </w:r>
          </w:p>
        </w:tc>
        <w:tc>
          <w:tcPr>
            <w:tcW w:w="5319" w:type="dxa"/>
            <w:noWrap/>
            <w:vAlign w:val="center"/>
          </w:tcPr>
          <w:p w14:paraId="4EF1A4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申报安徽省高校“三全育人”综合改革和思想政治能力提升计划项目数≥1</w:t>
            </w:r>
            <w:r>
              <w:rPr>
                <w:rFonts w:hint="eastAsia" w:ascii="方正仿宋_GBK" w:eastAsia="方正仿宋_GBK" w:cs="Times New Roman"/>
                <w:color w:val="auto"/>
                <w:kern w:val="2"/>
                <w:sz w:val="21"/>
                <w:szCs w:val="22"/>
                <w:highlight w:val="none"/>
                <w:lang w:val="en-US" w:eastAsia="zh-CN" w:bidi="ar-SA"/>
              </w:rPr>
              <w:t>个。</w:t>
            </w:r>
          </w:p>
        </w:tc>
        <w:tc>
          <w:tcPr>
            <w:tcW w:w="4868" w:type="dxa"/>
            <w:noWrap/>
            <w:vAlign w:val="center"/>
          </w:tcPr>
          <w:p w14:paraId="3A5E43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54AD5D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27B9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427B50B">
            <w:pPr>
              <w:pStyle w:val="13"/>
              <w:jc w:val="center"/>
              <w:rPr>
                <w:color w:val="auto"/>
                <w:highlight w:val="none"/>
              </w:rPr>
            </w:pPr>
          </w:p>
        </w:tc>
        <w:tc>
          <w:tcPr>
            <w:tcW w:w="1249" w:type="dxa"/>
            <w:vMerge w:val="continue"/>
            <w:noWrap/>
            <w:vAlign w:val="center"/>
          </w:tcPr>
          <w:p w14:paraId="45A5583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53178E99">
            <w:pPr>
              <w:pStyle w:val="12"/>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color w:val="auto"/>
                <w:sz w:val="21"/>
                <w:szCs w:val="21"/>
                <w:highlight w:val="none"/>
                <w:lang w:val="en-US" w:eastAsia="zh-CN"/>
              </w:rPr>
              <w:t>55</w:t>
            </w:r>
          </w:p>
        </w:tc>
        <w:tc>
          <w:tcPr>
            <w:tcW w:w="5319" w:type="dxa"/>
            <w:noWrap/>
            <w:vAlign w:val="center"/>
          </w:tcPr>
          <w:p w14:paraId="02A00D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高校辅导员名师工作室或网络名师工作室培育支持计划项目≥1</w:t>
            </w:r>
            <w:r>
              <w:rPr>
                <w:rFonts w:hint="eastAsia" w:ascii="方正仿宋_GBK" w:eastAsia="方正仿宋_GBK" w:cs="Times New Roman"/>
                <w:color w:val="auto"/>
                <w:kern w:val="2"/>
                <w:sz w:val="21"/>
                <w:szCs w:val="22"/>
                <w:highlight w:val="none"/>
                <w:lang w:val="en-US" w:eastAsia="zh-CN" w:bidi="ar-SA"/>
              </w:rPr>
              <w:t>个。</w:t>
            </w:r>
          </w:p>
        </w:tc>
        <w:tc>
          <w:tcPr>
            <w:tcW w:w="4868" w:type="dxa"/>
            <w:noWrap/>
            <w:vAlign w:val="center"/>
          </w:tcPr>
          <w:p w14:paraId="0D48F4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207A23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C2D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96251F3">
            <w:pPr>
              <w:pStyle w:val="13"/>
              <w:jc w:val="center"/>
              <w:rPr>
                <w:color w:val="auto"/>
                <w:highlight w:val="none"/>
              </w:rPr>
            </w:pPr>
          </w:p>
        </w:tc>
        <w:tc>
          <w:tcPr>
            <w:tcW w:w="1249" w:type="dxa"/>
            <w:vMerge w:val="continue"/>
            <w:noWrap/>
            <w:vAlign w:val="center"/>
          </w:tcPr>
          <w:p w14:paraId="03AF0CF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250F7918">
            <w:pPr>
              <w:pStyle w:val="12"/>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56</w:t>
            </w:r>
          </w:p>
        </w:tc>
        <w:tc>
          <w:tcPr>
            <w:tcW w:w="5319" w:type="dxa"/>
            <w:noWrap/>
            <w:vAlign w:val="center"/>
          </w:tcPr>
          <w:p w14:paraId="49750E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不发生因日常教育管理不到位导致学生非正常死亡等重大责任事故。</w:t>
            </w:r>
          </w:p>
        </w:tc>
        <w:tc>
          <w:tcPr>
            <w:tcW w:w="4868" w:type="dxa"/>
            <w:noWrap/>
            <w:vAlign w:val="center"/>
          </w:tcPr>
          <w:p w14:paraId="432DD0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65597E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39D8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35654D8">
            <w:pPr>
              <w:pStyle w:val="13"/>
              <w:jc w:val="center"/>
              <w:rPr>
                <w:color w:val="auto"/>
                <w:highlight w:val="none"/>
              </w:rPr>
            </w:pPr>
          </w:p>
        </w:tc>
        <w:tc>
          <w:tcPr>
            <w:tcW w:w="1249" w:type="dxa"/>
            <w:vMerge w:val="continue"/>
            <w:noWrap/>
            <w:vAlign w:val="center"/>
          </w:tcPr>
          <w:p w14:paraId="0657788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525281A4">
            <w:pPr>
              <w:pStyle w:val="12"/>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57</w:t>
            </w:r>
          </w:p>
        </w:tc>
        <w:tc>
          <w:tcPr>
            <w:tcW w:w="5319" w:type="dxa"/>
            <w:noWrap/>
            <w:vAlign w:val="center"/>
          </w:tcPr>
          <w:p w14:paraId="618213AB">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r>
              <w:rPr>
                <w:rFonts w:hint="eastAsia" w:ascii="方正仿宋_GBK" w:hAnsi="方正仿宋_GBK" w:cs="方正仿宋_GBK"/>
                <w:color w:val="auto"/>
                <w:szCs w:val="21"/>
                <w:highlight w:val="none"/>
                <w:lang w:eastAsia="zh-CN"/>
              </w:rPr>
              <w:t>校友</w:t>
            </w:r>
            <w:r>
              <w:rPr>
                <w:rFonts w:hint="eastAsia" w:ascii="方正仿宋_GBK" w:hAnsi="方正仿宋_GBK" w:cs="方正仿宋_GBK"/>
                <w:color w:val="auto"/>
                <w:szCs w:val="21"/>
                <w:highlight w:val="none"/>
              </w:rPr>
              <w:t>信息录入率≥</w:t>
            </w:r>
            <w:r>
              <w:rPr>
                <w:rFonts w:hint="eastAsia" w:ascii="方正仿宋_GBK" w:hAnsi="方正仿宋_GBK" w:cs="方正仿宋_GBK"/>
                <w:color w:val="auto"/>
                <w:szCs w:val="21"/>
                <w:highlight w:val="none"/>
                <w:lang w:val="en-US" w:eastAsia="zh-CN"/>
              </w:rPr>
              <w:t>60%，优秀校友累计收集人数</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150人，校友走访</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10次，校友报告会</w:t>
            </w:r>
            <w:r>
              <w:rPr>
                <w:rFonts w:hint="eastAsia" w:ascii="方正仿宋_GBK" w:hAnsi="方正仿宋_GBK" w:cs="方正仿宋_GBK"/>
                <w:color w:val="auto"/>
                <w:szCs w:val="21"/>
                <w:highlight w:val="none"/>
              </w:rPr>
              <w:t>≥4</w:t>
            </w:r>
            <w:r>
              <w:rPr>
                <w:rFonts w:hint="eastAsia" w:ascii="方正仿宋_GBK" w:hAnsi="方正仿宋_GBK" w:cs="方正仿宋_GBK"/>
                <w:color w:val="auto"/>
                <w:szCs w:val="21"/>
                <w:highlight w:val="none"/>
                <w:lang w:val="en-US" w:eastAsia="zh-CN"/>
              </w:rPr>
              <w:t>场，</w:t>
            </w:r>
            <w:r>
              <w:rPr>
                <w:rFonts w:hint="eastAsia" w:ascii="方正仿宋_GBK" w:hAnsi="方正仿宋_GBK" w:cs="方正仿宋_GBK"/>
                <w:color w:val="auto"/>
                <w:szCs w:val="21"/>
                <w:highlight w:val="none"/>
              </w:rPr>
              <w:t>优秀校友、合作企业等社会捐赠资金≥</w:t>
            </w:r>
            <w:r>
              <w:rPr>
                <w:rFonts w:hint="eastAsia" w:ascii="方正仿宋_GBK" w:hAnsi="方正仿宋_GBK" w:cs="方正仿宋_GBK"/>
                <w:color w:val="auto"/>
                <w:szCs w:val="21"/>
                <w:highlight w:val="none"/>
                <w:lang w:val="en-US" w:eastAsia="zh-CN"/>
              </w:rPr>
              <w:t>1</w:t>
            </w:r>
            <w:r>
              <w:rPr>
                <w:rFonts w:hint="eastAsia" w:ascii="方正仿宋_GBK" w:hAnsi="方正仿宋_GBK" w:cs="方正仿宋_GBK"/>
                <w:color w:val="auto"/>
                <w:szCs w:val="21"/>
                <w:highlight w:val="none"/>
              </w:rPr>
              <w:t>5万元。</w:t>
            </w:r>
          </w:p>
        </w:tc>
        <w:tc>
          <w:tcPr>
            <w:tcW w:w="4868" w:type="dxa"/>
            <w:noWrap/>
            <w:vAlign w:val="center"/>
          </w:tcPr>
          <w:p w14:paraId="6DE7C61A">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c>
          <w:tcPr>
            <w:tcW w:w="798" w:type="dxa"/>
            <w:noWrap/>
            <w:vAlign w:val="center"/>
          </w:tcPr>
          <w:p w14:paraId="025B4D4F">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r>
      <w:tr w14:paraId="2087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8AD3573">
            <w:pPr>
              <w:pStyle w:val="13"/>
              <w:jc w:val="center"/>
              <w:rPr>
                <w:color w:val="auto"/>
                <w:highlight w:val="none"/>
              </w:rPr>
            </w:pPr>
          </w:p>
        </w:tc>
        <w:tc>
          <w:tcPr>
            <w:tcW w:w="1249" w:type="dxa"/>
            <w:vMerge w:val="continue"/>
            <w:noWrap/>
            <w:vAlign w:val="center"/>
          </w:tcPr>
          <w:p w14:paraId="44789F1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3AC2331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58</w:t>
            </w:r>
          </w:p>
        </w:tc>
        <w:tc>
          <w:tcPr>
            <w:tcW w:w="5319" w:type="dxa"/>
            <w:noWrap/>
            <w:vAlign w:val="center"/>
          </w:tcPr>
          <w:p w14:paraId="099DA6F3">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cs="方正仿宋_GBK"/>
                <w:color w:val="auto"/>
                <w:szCs w:val="21"/>
                <w:highlight w:val="none"/>
              </w:rPr>
              <w:t>有效预防涉师涉生电诈案件发生，较2023年发案数降幅超过50%。</w:t>
            </w:r>
          </w:p>
        </w:tc>
        <w:tc>
          <w:tcPr>
            <w:tcW w:w="4868" w:type="dxa"/>
            <w:noWrap/>
            <w:vAlign w:val="center"/>
          </w:tcPr>
          <w:p w14:paraId="31AC735C">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c>
          <w:tcPr>
            <w:tcW w:w="798" w:type="dxa"/>
            <w:noWrap/>
            <w:vAlign w:val="center"/>
          </w:tcPr>
          <w:p w14:paraId="085D666A">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r>
      <w:tr w14:paraId="3312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4683A56">
            <w:pPr>
              <w:pStyle w:val="13"/>
              <w:jc w:val="center"/>
              <w:rPr>
                <w:color w:val="auto"/>
                <w:highlight w:val="none"/>
              </w:rPr>
            </w:pPr>
          </w:p>
        </w:tc>
        <w:tc>
          <w:tcPr>
            <w:tcW w:w="1249" w:type="dxa"/>
            <w:vMerge w:val="continue"/>
            <w:noWrap/>
            <w:vAlign w:val="center"/>
          </w:tcPr>
          <w:p w14:paraId="0E02313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6" w:type="dxa"/>
            <w:noWrap w:val="0"/>
            <w:vAlign w:val="center"/>
          </w:tcPr>
          <w:p w14:paraId="648E7E34">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59</w:t>
            </w:r>
          </w:p>
        </w:tc>
        <w:tc>
          <w:tcPr>
            <w:tcW w:w="5319" w:type="dxa"/>
            <w:noWrap/>
            <w:vAlign w:val="center"/>
          </w:tcPr>
          <w:p w14:paraId="4C79E533">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hAnsi="方正仿宋_GBK" w:cs="方正仿宋_GBK"/>
                <w:color w:val="auto"/>
                <w:szCs w:val="21"/>
                <w:highlight w:val="none"/>
              </w:rPr>
              <w:t>强化师生安全教育，增强师生安全防范意识；</w:t>
            </w:r>
            <w:r>
              <w:rPr>
                <w:rFonts w:hAnsi="方正仿宋_GBK" w:cs="方正仿宋_GBK"/>
                <w:color w:val="auto"/>
                <w:szCs w:val="21"/>
                <w:highlight w:val="none"/>
              </w:rPr>
              <w:t>组织开展安全隐患排查</w:t>
            </w:r>
            <w:r>
              <w:rPr>
                <w:rFonts w:hint="eastAsia" w:hAnsi="方正仿宋_GBK" w:cs="方正仿宋_GBK"/>
                <w:color w:val="auto"/>
                <w:szCs w:val="21"/>
                <w:highlight w:val="none"/>
              </w:rPr>
              <w:t>自查</w:t>
            </w:r>
            <w:r>
              <w:rPr>
                <w:rFonts w:hAnsi="方正仿宋_GBK" w:cs="方正仿宋_GBK"/>
                <w:color w:val="auto"/>
                <w:szCs w:val="21"/>
                <w:highlight w:val="none"/>
              </w:rPr>
              <w:t>工作，不发生安全责任事故或影响社会稳定的重大突发事件。</w:t>
            </w:r>
          </w:p>
        </w:tc>
        <w:tc>
          <w:tcPr>
            <w:tcW w:w="4868" w:type="dxa"/>
            <w:noWrap/>
            <w:vAlign w:val="center"/>
          </w:tcPr>
          <w:p w14:paraId="346C72F1">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c>
          <w:tcPr>
            <w:tcW w:w="798" w:type="dxa"/>
            <w:noWrap/>
            <w:vAlign w:val="center"/>
          </w:tcPr>
          <w:p w14:paraId="0D293078">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r>
    </w:tbl>
    <w:p w14:paraId="7B74AD0E">
      <w:pPr>
        <w:pStyle w:val="15"/>
        <w:keepNext w:val="0"/>
        <w:keepLines w:val="0"/>
        <w:pageBreakBefore w:val="0"/>
        <w:widowControl w:val="0"/>
        <w:kinsoku/>
        <w:wordWrap/>
        <w:overflowPunct/>
        <w:topLinePunct w:val="0"/>
        <w:autoSpaceDE/>
        <w:autoSpaceDN/>
        <w:bidi w:val="0"/>
        <w:adjustRightInd w:val="0"/>
        <w:snapToGrid w:val="0"/>
        <w:spacing w:beforeLines="100" w:line="240" w:lineRule="exact"/>
        <w:jc w:val="center"/>
        <w:textAlignment w:val="auto"/>
        <w:rPr>
          <w:color w:val="auto"/>
          <w:szCs w:val="32"/>
          <w:highlight w:val="none"/>
        </w:rPr>
      </w:pPr>
    </w:p>
    <w:tbl>
      <w:tblPr>
        <w:tblStyle w:val="8"/>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53"/>
        <w:gridCol w:w="762"/>
        <w:gridCol w:w="5317"/>
        <w:gridCol w:w="4870"/>
        <w:gridCol w:w="798"/>
      </w:tblGrid>
      <w:tr w14:paraId="5B5C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113" w:type="dxa"/>
            <w:shd w:val="clear" w:color="auto" w:fill="FFFFFF" w:themeFill="background1"/>
            <w:noWrap/>
            <w:vAlign w:val="center"/>
          </w:tcPr>
          <w:p w14:paraId="62C8AEFE">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学院</w:t>
            </w:r>
          </w:p>
        </w:tc>
        <w:tc>
          <w:tcPr>
            <w:tcW w:w="1253" w:type="dxa"/>
            <w:shd w:val="clear" w:color="auto" w:fill="FFFFFF" w:themeFill="background1"/>
            <w:noWrap/>
            <w:vAlign w:val="center"/>
          </w:tcPr>
          <w:p w14:paraId="3B5F4FBF">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类别</w:t>
            </w:r>
          </w:p>
        </w:tc>
        <w:tc>
          <w:tcPr>
            <w:tcW w:w="762" w:type="dxa"/>
            <w:shd w:val="clear" w:color="auto" w:fill="FFFFFF" w:themeFill="background1"/>
            <w:noWrap w:val="0"/>
            <w:vAlign w:val="center"/>
          </w:tcPr>
          <w:p w14:paraId="79E91D7A">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序号</w:t>
            </w:r>
          </w:p>
        </w:tc>
        <w:tc>
          <w:tcPr>
            <w:tcW w:w="5317" w:type="dxa"/>
            <w:shd w:val="clear" w:color="auto" w:fill="FFFFFF" w:themeFill="background1"/>
            <w:noWrap/>
            <w:vAlign w:val="center"/>
          </w:tcPr>
          <w:p w14:paraId="39A26CC2">
            <w:pPr>
              <w:pStyle w:val="12"/>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z w:val="24"/>
                <w:szCs w:val="24"/>
                <w:highlight w:val="none"/>
              </w:rPr>
              <w:t>目标任务</w:t>
            </w:r>
          </w:p>
        </w:tc>
        <w:tc>
          <w:tcPr>
            <w:tcW w:w="4870" w:type="dxa"/>
            <w:shd w:val="clear" w:color="auto" w:fill="FFFFFF" w:themeFill="background1"/>
            <w:noWrap/>
            <w:vAlign w:val="center"/>
          </w:tcPr>
          <w:p w14:paraId="4DF33234">
            <w:pPr>
              <w:pStyle w:val="12"/>
              <w:rPr>
                <w:rFonts w:hint="eastAsia" w:ascii="方正小标宋_GBK" w:hAnsi="方正小标宋_GBK" w:eastAsia="方正小标宋_GBK" w:cs="方正小标宋_GBK"/>
                <w:color w:val="auto"/>
                <w:sz w:val="24"/>
                <w:szCs w:val="24"/>
                <w:highlight w:val="none"/>
              </w:rPr>
            </w:pPr>
          </w:p>
        </w:tc>
        <w:tc>
          <w:tcPr>
            <w:tcW w:w="798" w:type="dxa"/>
            <w:shd w:val="clear" w:color="auto" w:fill="FFFFFF" w:themeFill="background1"/>
            <w:noWrap/>
            <w:vAlign w:val="center"/>
          </w:tcPr>
          <w:p w14:paraId="0B38E19D">
            <w:pPr>
              <w:pStyle w:val="12"/>
              <w:rPr>
                <w:rFonts w:hint="eastAsia" w:ascii="方正小标宋_GBK" w:hAnsi="方正小标宋_GBK" w:eastAsia="方正小标宋_GBK" w:cs="方正小标宋_GBK"/>
                <w:color w:val="auto"/>
                <w:sz w:val="24"/>
                <w:szCs w:val="24"/>
                <w:highlight w:val="none"/>
              </w:rPr>
            </w:pPr>
          </w:p>
        </w:tc>
      </w:tr>
      <w:tr w14:paraId="0C71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restart"/>
            <w:noWrap/>
            <w:vAlign w:val="center"/>
          </w:tcPr>
          <w:p w14:paraId="7841B53F">
            <w:pPr>
              <w:pStyle w:val="13"/>
              <w:jc w:val="center"/>
              <w:rPr>
                <w:color w:val="auto"/>
                <w:highlight w:val="none"/>
              </w:rPr>
            </w:pPr>
            <w:r>
              <w:rPr>
                <w:rFonts w:hint="eastAsia" w:ascii="方正黑体_GBK" w:hAnsi="方正黑体_GBK" w:eastAsia="方正黑体_GBK" w:cs="方正黑体_GBK"/>
                <w:color w:val="auto"/>
                <w:sz w:val="24"/>
                <w:szCs w:val="24"/>
                <w:highlight w:val="none"/>
              </w:rPr>
              <w:t>生物与环境工程学院</w:t>
            </w:r>
          </w:p>
        </w:tc>
        <w:tc>
          <w:tcPr>
            <w:tcW w:w="1253" w:type="dxa"/>
            <w:vMerge w:val="restart"/>
            <w:noWrap/>
            <w:vAlign w:val="center"/>
          </w:tcPr>
          <w:p w14:paraId="3E59E68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党的建设</w:t>
            </w:r>
          </w:p>
        </w:tc>
        <w:tc>
          <w:tcPr>
            <w:tcW w:w="762" w:type="dxa"/>
            <w:noWrap w:val="0"/>
            <w:vAlign w:val="center"/>
          </w:tcPr>
          <w:p w14:paraId="1B1C325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5317" w:type="dxa"/>
            <w:noWrap/>
            <w:vAlign w:val="center"/>
          </w:tcPr>
          <w:p w14:paraId="16A3CF1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院系党组织两个议事规则执行情况良好</w:t>
            </w:r>
            <w:r>
              <w:rPr>
                <w:rFonts w:hint="eastAsia"/>
                <w:color w:val="auto"/>
                <w:highlight w:val="none"/>
                <w:lang w:eastAsia="zh-CN"/>
              </w:rPr>
              <w:t>。</w:t>
            </w:r>
          </w:p>
        </w:tc>
        <w:tc>
          <w:tcPr>
            <w:tcW w:w="4870" w:type="dxa"/>
            <w:noWrap/>
            <w:vAlign w:val="center"/>
          </w:tcPr>
          <w:p w14:paraId="045F3FD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61CA54F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48B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2BB9B23">
            <w:pPr>
              <w:pStyle w:val="13"/>
              <w:jc w:val="center"/>
              <w:rPr>
                <w:color w:val="auto"/>
                <w:highlight w:val="none"/>
              </w:rPr>
            </w:pPr>
          </w:p>
        </w:tc>
        <w:tc>
          <w:tcPr>
            <w:tcW w:w="1253" w:type="dxa"/>
            <w:vMerge w:val="continue"/>
            <w:noWrap/>
            <w:vAlign w:val="center"/>
          </w:tcPr>
          <w:p w14:paraId="4E71EA2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73F1A19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5317" w:type="dxa"/>
            <w:noWrap/>
            <w:vAlign w:val="center"/>
          </w:tcPr>
          <w:p w14:paraId="61FA6A1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学生党员教育管理到位，不发生违纪违规情况</w:t>
            </w:r>
            <w:r>
              <w:rPr>
                <w:rFonts w:hint="eastAsia"/>
                <w:color w:val="auto"/>
                <w:highlight w:val="none"/>
                <w:lang w:eastAsia="zh-CN"/>
              </w:rPr>
              <w:t>。</w:t>
            </w:r>
          </w:p>
        </w:tc>
        <w:tc>
          <w:tcPr>
            <w:tcW w:w="4870" w:type="dxa"/>
            <w:noWrap/>
            <w:vAlign w:val="center"/>
          </w:tcPr>
          <w:p w14:paraId="55CC29D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32FFA32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275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7C644B8">
            <w:pPr>
              <w:pStyle w:val="13"/>
              <w:jc w:val="center"/>
              <w:rPr>
                <w:color w:val="auto"/>
                <w:highlight w:val="none"/>
              </w:rPr>
            </w:pPr>
          </w:p>
        </w:tc>
        <w:tc>
          <w:tcPr>
            <w:tcW w:w="1253" w:type="dxa"/>
            <w:vMerge w:val="continue"/>
            <w:noWrap/>
            <w:vAlign w:val="center"/>
          </w:tcPr>
          <w:p w14:paraId="16A7AA7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52C1CC4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5317" w:type="dxa"/>
            <w:noWrap/>
            <w:vAlign w:val="center"/>
          </w:tcPr>
          <w:p w14:paraId="74BB2DA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eastAsia="方正仿宋_GBK"/>
                <w:color w:val="auto"/>
                <w:highlight w:val="none"/>
                <w:lang w:val="en-US" w:eastAsia="zh-CN"/>
              </w:rPr>
              <w:t>在省级以上主流媒体宣传报道学院≥1次</w:t>
            </w:r>
            <w:r>
              <w:rPr>
                <w:rFonts w:hint="eastAsia"/>
                <w:color w:val="auto"/>
                <w:highlight w:val="none"/>
                <w:lang w:val="en-US" w:eastAsia="zh-CN"/>
              </w:rPr>
              <w:t>。</w:t>
            </w:r>
          </w:p>
        </w:tc>
        <w:tc>
          <w:tcPr>
            <w:tcW w:w="4870" w:type="dxa"/>
            <w:noWrap/>
            <w:vAlign w:val="center"/>
          </w:tcPr>
          <w:p w14:paraId="14F3F72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c>
          <w:tcPr>
            <w:tcW w:w="798" w:type="dxa"/>
            <w:noWrap/>
            <w:vAlign w:val="center"/>
          </w:tcPr>
          <w:p w14:paraId="7B705A5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eastAsia="方正仿宋_GBK"/>
                <w:color w:val="auto"/>
                <w:highlight w:val="none"/>
                <w:lang w:val="en-US" w:eastAsia="zh-CN"/>
              </w:rPr>
            </w:pPr>
          </w:p>
        </w:tc>
      </w:tr>
      <w:tr w14:paraId="0A2A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5581A8D">
            <w:pPr>
              <w:pStyle w:val="13"/>
              <w:jc w:val="center"/>
              <w:rPr>
                <w:color w:val="auto"/>
                <w:highlight w:val="none"/>
              </w:rPr>
            </w:pPr>
          </w:p>
        </w:tc>
        <w:tc>
          <w:tcPr>
            <w:tcW w:w="1253" w:type="dxa"/>
            <w:vMerge w:val="continue"/>
            <w:noWrap/>
            <w:vAlign w:val="center"/>
          </w:tcPr>
          <w:p w14:paraId="2340627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3CAC694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5317" w:type="dxa"/>
            <w:noWrap/>
            <w:vAlign w:val="center"/>
          </w:tcPr>
          <w:p w14:paraId="4BD3621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val="en-US" w:eastAsia="zh-CN"/>
              </w:rPr>
              <w:t>网站、官微等新媒体平台不发生涉政不规范表述问题；</w:t>
            </w:r>
            <w:r>
              <w:rPr>
                <w:rFonts w:hint="eastAsia"/>
                <w:color w:val="auto"/>
                <w:highlight w:val="none"/>
                <w:lang w:eastAsia="zh-CN"/>
              </w:rPr>
              <w:t>不发生师生在网络发布不实信息，给学校带来负面影响的网络舆情问题</w:t>
            </w:r>
            <w:r>
              <w:rPr>
                <w:rFonts w:hint="eastAsia"/>
                <w:color w:val="auto"/>
                <w:highlight w:val="none"/>
                <w:lang w:val="en-US" w:eastAsia="zh-CN"/>
              </w:rPr>
              <w:t>。</w:t>
            </w:r>
          </w:p>
        </w:tc>
        <w:tc>
          <w:tcPr>
            <w:tcW w:w="4870" w:type="dxa"/>
            <w:noWrap/>
            <w:vAlign w:val="center"/>
          </w:tcPr>
          <w:p w14:paraId="794A707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98" w:type="dxa"/>
            <w:noWrap/>
            <w:vAlign w:val="center"/>
          </w:tcPr>
          <w:p w14:paraId="4AF24D5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4F46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2D6F7B8">
            <w:pPr>
              <w:pStyle w:val="13"/>
              <w:jc w:val="center"/>
              <w:rPr>
                <w:color w:val="auto"/>
                <w:highlight w:val="none"/>
              </w:rPr>
            </w:pPr>
          </w:p>
        </w:tc>
        <w:tc>
          <w:tcPr>
            <w:tcW w:w="1253" w:type="dxa"/>
            <w:vMerge w:val="continue"/>
            <w:noWrap/>
            <w:vAlign w:val="center"/>
          </w:tcPr>
          <w:p w14:paraId="6DAA9E9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700C5B2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5317" w:type="dxa"/>
            <w:noWrap/>
            <w:vAlign w:val="center"/>
          </w:tcPr>
          <w:p w14:paraId="4827E3B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r>
              <w:rPr>
                <w:rFonts w:hint="eastAsia"/>
                <w:color w:val="auto"/>
                <w:highlight w:val="none"/>
                <w:lang w:eastAsia="zh-CN"/>
              </w:rPr>
              <w:t>不发生师生在校内外参加非法宗教活动问题。</w:t>
            </w:r>
          </w:p>
        </w:tc>
        <w:tc>
          <w:tcPr>
            <w:tcW w:w="4870" w:type="dxa"/>
            <w:noWrap/>
            <w:vAlign w:val="center"/>
          </w:tcPr>
          <w:p w14:paraId="2BBED72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c>
          <w:tcPr>
            <w:tcW w:w="798" w:type="dxa"/>
            <w:noWrap/>
            <w:vAlign w:val="center"/>
          </w:tcPr>
          <w:p w14:paraId="1F09E66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p>
        </w:tc>
      </w:tr>
      <w:tr w14:paraId="0B44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C0E1794">
            <w:pPr>
              <w:pStyle w:val="13"/>
              <w:jc w:val="center"/>
              <w:rPr>
                <w:color w:val="auto"/>
                <w:highlight w:val="none"/>
              </w:rPr>
            </w:pPr>
          </w:p>
        </w:tc>
        <w:tc>
          <w:tcPr>
            <w:tcW w:w="1253" w:type="dxa"/>
            <w:vMerge w:val="continue"/>
            <w:noWrap/>
            <w:vAlign w:val="center"/>
          </w:tcPr>
          <w:p w14:paraId="329D747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7259622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5317" w:type="dxa"/>
            <w:noWrap/>
            <w:vAlign w:val="center"/>
          </w:tcPr>
          <w:p w14:paraId="73C081D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eastAsia="zh-CN"/>
              </w:rPr>
            </w:pPr>
            <w:r>
              <w:rPr>
                <w:rFonts w:hint="eastAsia"/>
                <w:color w:val="auto"/>
                <w:highlight w:val="none"/>
              </w:rPr>
              <w:t>不发生越级信访事件；对交办的信访事件及时处置化解，不产生不良影响。</w:t>
            </w:r>
          </w:p>
        </w:tc>
        <w:tc>
          <w:tcPr>
            <w:tcW w:w="4870" w:type="dxa"/>
            <w:noWrap/>
            <w:vAlign w:val="center"/>
          </w:tcPr>
          <w:p w14:paraId="50D9C591">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6215C71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EDB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AF41C9C">
            <w:pPr>
              <w:pStyle w:val="13"/>
              <w:jc w:val="center"/>
              <w:rPr>
                <w:color w:val="auto"/>
                <w:highlight w:val="none"/>
              </w:rPr>
            </w:pPr>
          </w:p>
        </w:tc>
        <w:tc>
          <w:tcPr>
            <w:tcW w:w="1253" w:type="dxa"/>
            <w:vMerge w:val="restart"/>
            <w:noWrap/>
            <w:vAlign w:val="center"/>
          </w:tcPr>
          <w:p w14:paraId="01290F8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本科教学</w:t>
            </w:r>
          </w:p>
        </w:tc>
        <w:tc>
          <w:tcPr>
            <w:tcW w:w="762" w:type="dxa"/>
            <w:noWrap w:val="0"/>
            <w:vAlign w:val="center"/>
          </w:tcPr>
          <w:p w14:paraId="424CB91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5317" w:type="dxa"/>
            <w:noWrap/>
            <w:vAlign w:val="center"/>
          </w:tcPr>
          <w:p w14:paraId="32D7858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s="Times New Roman"/>
                <w:color w:val="auto"/>
                <w:kern w:val="2"/>
                <w:sz w:val="21"/>
                <w:szCs w:val="22"/>
                <w:highlight w:val="none"/>
                <w:lang w:val="en-US" w:eastAsia="zh-CN" w:bidi="ar-SA"/>
              </w:rPr>
              <w:t>高质量完成巢湖学院本科教育教学审核评估二级学院重点建设任务，顺利完成学校预评估、教育部专家组线上评估和线下评估各项工作任务。</w:t>
            </w:r>
          </w:p>
        </w:tc>
        <w:tc>
          <w:tcPr>
            <w:tcW w:w="4870" w:type="dxa"/>
            <w:noWrap/>
            <w:vAlign w:val="center"/>
          </w:tcPr>
          <w:p w14:paraId="5B8AE9B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c>
          <w:tcPr>
            <w:tcW w:w="798" w:type="dxa"/>
            <w:noWrap/>
            <w:vAlign w:val="center"/>
          </w:tcPr>
          <w:p w14:paraId="6C2520A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s="Times New Roman"/>
                <w:color w:val="auto"/>
                <w:kern w:val="2"/>
                <w:sz w:val="21"/>
                <w:szCs w:val="22"/>
                <w:highlight w:val="none"/>
                <w:lang w:val="en-US" w:eastAsia="zh-CN" w:bidi="ar-SA"/>
              </w:rPr>
            </w:pPr>
          </w:p>
        </w:tc>
      </w:tr>
      <w:tr w14:paraId="42F3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0283C86">
            <w:pPr>
              <w:pStyle w:val="13"/>
              <w:jc w:val="center"/>
              <w:rPr>
                <w:color w:val="auto"/>
                <w:highlight w:val="none"/>
              </w:rPr>
            </w:pPr>
          </w:p>
        </w:tc>
        <w:tc>
          <w:tcPr>
            <w:tcW w:w="1253" w:type="dxa"/>
            <w:vMerge w:val="continue"/>
            <w:noWrap/>
            <w:vAlign w:val="center"/>
          </w:tcPr>
          <w:p w14:paraId="7526158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04CACA5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5317" w:type="dxa"/>
            <w:noWrap/>
            <w:vAlign w:val="top"/>
          </w:tcPr>
          <w:p w14:paraId="71C0A39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落实学校学科专业结构改革方案，扎实推进专业服务新兴产业建设，申报、新增服务新兴产业专业或成功申报省双特色之特色专业、现代产业学院等项目≥1个。</w:t>
            </w:r>
          </w:p>
        </w:tc>
        <w:tc>
          <w:tcPr>
            <w:tcW w:w="4870" w:type="dxa"/>
            <w:noWrap/>
            <w:vAlign w:val="top"/>
          </w:tcPr>
          <w:p w14:paraId="188B45F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top"/>
          </w:tcPr>
          <w:p w14:paraId="4F315F9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170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3FFFC25">
            <w:pPr>
              <w:pStyle w:val="13"/>
              <w:jc w:val="center"/>
              <w:rPr>
                <w:color w:val="auto"/>
                <w:highlight w:val="none"/>
              </w:rPr>
            </w:pPr>
          </w:p>
        </w:tc>
        <w:tc>
          <w:tcPr>
            <w:tcW w:w="1253" w:type="dxa"/>
            <w:vMerge w:val="continue"/>
            <w:noWrap/>
            <w:vAlign w:val="center"/>
          </w:tcPr>
          <w:p w14:paraId="678A62E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62C0869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5317" w:type="dxa"/>
            <w:noWrap/>
            <w:vAlign w:val="center"/>
          </w:tcPr>
          <w:p w14:paraId="1242C558">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rPr>
              <w:t>提交</w:t>
            </w:r>
            <w:r>
              <w:rPr>
                <w:rFonts w:hint="eastAsia"/>
                <w:color w:val="auto"/>
                <w:lang w:val="en-US" w:eastAsia="zh-CN"/>
              </w:rPr>
              <w:t>工程教育专业</w:t>
            </w:r>
            <w:r>
              <w:rPr>
                <w:rFonts w:hint="eastAsia"/>
                <w:color w:val="auto"/>
              </w:rPr>
              <w:t>认证申请的专业数≥1个。</w:t>
            </w:r>
          </w:p>
        </w:tc>
        <w:tc>
          <w:tcPr>
            <w:tcW w:w="4870" w:type="dxa"/>
            <w:noWrap/>
            <w:vAlign w:val="center"/>
          </w:tcPr>
          <w:p w14:paraId="2678DD78">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c>
          <w:tcPr>
            <w:tcW w:w="798" w:type="dxa"/>
            <w:noWrap/>
            <w:vAlign w:val="center"/>
          </w:tcPr>
          <w:p w14:paraId="2D06E5DE">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rPr>
            </w:pPr>
          </w:p>
        </w:tc>
      </w:tr>
      <w:tr w14:paraId="2B23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1711B76">
            <w:pPr>
              <w:pStyle w:val="13"/>
              <w:jc w:val="center"/>
              <w:rPr>
                <w:color w:val="auto"/>
                <w:highlight w:val="none"/>
              </w:rPr>
            </w:pPr>
          </w:p>
        </w:tc>
        <w:tc>
          <w:tcPr>
            <w:tcW w:w="1253" w:type="dxa"/>
            <w:vMerge w:val="continue"/>
            <w:noWrap/>
            <w:vAlign w:val="center"/>
          </w:tcPr>
          <w:p w14:paraId="5119EDE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4132E85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5317" w:type="dxa"/>
            <w:noWrap/>
            <w:vAlign w:val="center"/>
          </w:tcPr>
          <w:p w14:paraId="0594F85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深入推进产教融合，加强现代产业学院建设，建设一批产教融合专业、课程和教材等，年度立项新增</w:t>
            </w:r>
            <w:r>
              <w:rPr>
                <w:rFonts w:hint="eastAsia"/>
                <w:color w:val="auto"/>
                <w:highlight w:val="none"/>
                <w:lang w:eastAsia="zh-CN"/>
              </w:rPr>
              <w:t>产教融合专业、课程或教材</w:t>
            </w:r>
            <w:r>
              <w:rPr>
                <w:rFonts w:hint="eastAsia"/>
                <w:color w:val="auto"/>
                <w:highlight w:val="none"/>
              </w:rPr>
              <w:t>≥1个。</w:t>
            </w:r>
          </w:p>
        </w:tc>
        <w:tc>
          <w:tcPr>
            <w:tcW w:w="4870" w:type="dxa"/>
            <w:noWrap/>
            <w:vAlign w:val="center"/>
          </w:tcPr>
          <w:p w14:paraId="5A40E50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12635FC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2B5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9A7A5E3">
            <w:pPr>
              <w:pStyle w:val="13"/>
              <w:jc w:val="center"/>
              <w:rPr>
                <w:color w:val="auto"/>
                <w:highlight w:val="none"/>
              </w:rPr>
            </w:pPr>
          </w:p>
        </w:tc>
        <w:tc>
          <w:tcPr>
            <w:tcW w:w="1253" w:type="dxa"/>
            <w:vMerge w:val="continue"/>
            <w:noWrap/>
            <w:vAlign w:val="center"/>
          </w:tcPr>
          <w:p w14:paraId="3E4698E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01FB5B2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5317" w:type="dxa"/>
            <w:noWrap/>
            <w:vAlign w:val="center"/>
          </w:tcPr>
          <w:p w14:paraId="6EADE08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深化课程综合改革，加强一流课程建设，年度获批各类一流课程、教材或平台等≥1个。</w:t>
            </w:r>
          </w:p>
        </w:tc>
        <w:tc>
          <w:tcPr>
            <w:tcW w:w="4870" w:type="dxa"/>
            <w:noWrap/>
            <w:vAlign w:val="center"/>
          </w:tcPr>
          <w:p w14:paraId="73AD099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429D01A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1B75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65FF969">
            <w:pPr>
              <w:pStyle w:val="13"/>
              <w:jc w:val="center"/>
              <w:rPr>
                <w:color w:val="auto"/>
                <w:highlight w:val="none"/>
              </w:rPr>
            </w:pPr>
          </w:p>
        </w:tc>
        <w:tc>
          <w:tcPr>
            <w:tcW w:w="1253" w:type="dxa"/>
            <w:vMerge w:val="continue"/>
            <w:noWrap/>
            <w:vAlign w:val="center"/>
          </w:tcPr>
          <w:p w14:paraId="6C7325A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7A715B3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5317" w:type="dxa"/>
            <w:noWrap/>
            <w:vAlign w:val="center"/>
          </w:tcPr>
          <w:p w14:paraId="04497A8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教师教学竞赛获校级二等奖或省级三等奖以上≥1个。</w:t>
            </w:r>
          </w:p>
        </w:tc>
        <w:tc>
          <w:tcPr>
            <w:tcW w:w="4870" w:type="dxa"/>
            <w:noWrap/>
            <w:vAlign w:val="center"/>
          </w:tcPr>
          <w:p w14:paraId="57EB922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3E7BDEF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CDE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C7AC911">
            <w:pPr>
              <w:pStyle w:val="13"/>
              <w:jc w:val="center"/>
              <w:rPr>
                <w:color w:val="auto"/>
                <w:highlight w:val="none"/>
              </w:rPr>
            </w:pPr>
          </w:p>
        </w:tc>
        <w:tc>
          <w:tcPr>
            <w:tcW w:w="1253" w:type="dxa"/>
            <w:vMerge w:val="continue"/>
            <w:noWrap/>
            <w:vAlign w:val="center"/>
          </w:tcPr>
          <w:p w14:paraId="5328641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147BB70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5317" w:type="dxa"/>
            <w:noWrap/>
            <w:vAlign w:val="center"/>
          </w:tcPr>
          <w:p w14:paraId="181A16C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获国家级大学生学科与技能竞赛等奖≥1项，学生参加各级各类创新创业活动人次占比达100%。</w:t>
            </w:r>
          </w:p>
        </w:tc>
        <w:tc>
          <w:tcPr>
            <w:tcW w:w="4870" w:type="dxa"/>
            <w:noWrap/>
            <w:vAlign w:val="center"/>
          </w:tcPr>
          <w:p w14:paraId="1B188B7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28F275D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0F1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5FFC534">
            <w:pPr>
              <w:pStyle w:val="13"/>
              <w:jc w:val="center"/>
              <w:rPr>
                <w:color w:val="auto"/>
                <w:highlight w:val="none"/>
              </w:rPr>
            </w:pPr>
          </w:p>
        </w:tc>
        <w:tc>
          <w:tcPr>
            <w:tcW w:w="1253" w:type="dxa"/>
            <w:vMerge w:val="continue"/>
            <w:noWrap/>
            <w:vAlign w:val="center"/>
          </w:tcPr>
          <w:p w14:paraId="1FEBBAE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093525D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5317" w:type="dxa"/>
            <w:noWrap/>
            <w:vAlign w:val="center"/>
          </w:tcPr>
          <w:p w14:paraId="4BA3C14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学生体质健康测试达标率≥87%且优秀率≥2%或优良率≥20%。</w:t>
            </w:r>
          </w:p>
        </w:tc>
        <w:tc>
          <w:tcPr>
            <w:tcW w:w="4870" w:type="dxa"/>
            <w:noWrap/>
            <w:vAlign w:val="center"/>
          </w:tcPr>
          <w:p w14:paraId="6F858E5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56A8820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0218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A5B03DE">
            <w:pPr>
              <w:pStyle w:val="13"/>
              <w:jc w:val="center"/>
              <w:rPr>
                <w:color w:val="auto"/>
                <w:highlight w:val="none"/>
              </w:rPr>
            </w:pPr>
          </w:p>
        </w:tc>
        <w:tc>
          <w:tcPr>
            <w:tcW w:w="1253" w:type="dxa"/>
            <w:vMerge w:val="continue"/>
            <w:noWrap/>
            <w:vAlign w:val="center"/>
          </w:tcPr>
          <w:p w14:paraId="5923CBB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526664B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5317" w:type="dxa"/>
            <w:noWrap/>
            <w:vAlign w:val="center"/>
          </w:tcPr>
          <w:p w14:paraId="2CE67A40">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r>
              <w:rPr>
                <w:rFonts w:hint="eastAsia"/>
                <w:color w:val="auto"/>
                <w:highlight w:val="none"/>
              </w:rPr>
              <w:t>毕业生参加集中实习比例≥60%。</w:t>
            </w:r>
          </w:p>
        </w:tc>
        <w:tc>
          <w:tcPr>
            <w:tcW w:w="4870" w:type="dxa"/>
            <w:noWrap/>
            <w:vAlign w:val="center"/>
          </w:tcPr>
          <w:p w14:paraId="04AD0356">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c>
          <w:tcPr>
            <w:tcW w:w="798" w:type="dxa"/>
            <w:noWrap/>
            <w:vAlign w:val="center"/>
          </w:tcPr>
          <w:p w14:paraId="7D2EA8BF">
            <w:pPr>
              <w:pStyle w:val="13"/>
              <w:keepNext w:val="0"/>
              <w:keepLines w:val="0"/>
              <w:pageBreakBefore w:val="0"/>
              <w:kinsoku/>
              <w:wordWrap/>
              <w:overflowPunct/>
              <w:topLinePunct w:val="0"/>
              <w:autoSpaceDE/>
              <w:autoSpaceDN/>
              <w:bidi w:val="0"/>
              <w:adjustRightInd/>
              <w:snapToGrid/>
              <w:spacing w:line="300" w:lineRule="exact"/>
              <w:jc w:val="both"/>
              <w:textAlignment w:val="auto"/>
              <w:rPr>
                <w:rFonts w:hint="eastAsia"/>
                <w:color w:val="auto"/>
                <w:highlight w:val="none"/>
              </w:rPr>
            </w:pPr>
          </w:p>
        </w:tc>
      </w:tr>
      <w:tr w14:paraId="5F76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0FF74DB">
            <w:pPr>
              <w:pStyle w:val="13"/>
              <w:jc w:val="center"/>
              <w:rPr>
                <w:color w:val="auto"/>
                <w:highlight w:val="none"/>
              </w:rPr>
            </w:pPr>
          </w:p>
        </w:tc>
        <w:tc>
          <w:tcPr>
            <w:tcW w:w="1253" w:type="dxa"/>
            <w:vMerge w:val="continue"/>
            <w:noWrap/>
            <w:vAlign w:val="center"/>
          </w:tcPr>
          <w:p w14:paraId="6FA9767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73A56BF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5317" w:type="dxa"/>
            <w:noWrap/>
            <w:vAlign w:val="center"/>
          </w:tcPr>
          <w:p w14:paraId="0115A3B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加强基层教学组织建设，完善专业与课程负责人制度。其中，教授、副教授担任专业负责人的专业占专业总数比例达100%。</w:t>
            </w:r>
          </w:p>
        </w:tc>
        <w:tc>
          <w:tcPr>
            <w:tcW w:w="4870" w:type="dxa"/>
            <w:noWrap/>
            <w:vAlign w:val="center"/>
          </w:tcPr>
          <w:p w14:paraId="1227446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27A5C21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289D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388CCD8D">
            <w:pPr>
              <w:pStyle w:val="13"/>
              <w:jc w:val="center"/>
              <w:rPr>
                <w:color w:val="auto"/>
                <w:highlight w:val="none"/>
              </w:rPr>
            </w:pPr>
          </w:p>
        </w:tc>
        <w:tc>
          <w:tcPr>
            <w:tcW w:w="1253" w:type="dxa"/>
            <w:vMerge w:val="continue"/>
            <w:noWrap/>
            <w:vAlign w:val="center"/>
          </w:tcPr>
          <w:p w14:paraId="7CFBF56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4890802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5317" w:type="dxa"/>
            <w:noWrap/>
            <w:vAlign w:val="center"/>
          </w:tcPr>
          <w:p w14:paraId="635B04C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适应新高考改革需要，加大招生宣传，稳妥完成年度招生工作，按学校专业组招生录取分数线达省内同类院校前6名以上。</w:t>
            </w:r>
          </w:p>
        </w:tc>
        <w:tc>
          <w:tcPr>
            <w:tcW w:w="4870" w:type="dxa"/>
            <w:noWrap/>
            <w:vAlign w:val="center"/>
          </w:tcPr>
          <w:p w14:paraId="2B3E4CC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0A9DF222">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6853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3CE13DA">
            <w:pPr>
              <w:pStyle w:val="13"/>
              <w:jc w:val="center"/>
              <w:rPr>
                <w:color w:val="auto"/>
                <w:highlight w:val="none"/>
              </w:rPr>
            </w:pPr>
          </w:p>
        </w:tc>
        <w:tc>
          <w:tcPr>
            <w:tcW w:w="1253" w:type="dxa"/>
            <w:vMerge w:val="continue"/>
            <w:noWrap/>
            <w:vAlign w:val="center"/>
          </w:tcPr>
          <w:p w14:paraId="2E6B4564">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0718768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5317" w:type="dxa"/>
            <w:noWrap/>
            <w:vAlign w:val="center"/>
          </w:tcPr>
          <w:p w14:paraId="58C5C21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本科教学管理规范，运行平稳有序，实验室安全分级分类管理落实到位；教师调停课比例低（≤</w:t>
            </w:r>
            <w:r>
              <w:rPr>
                <w:color w:val="auto"/>
                <w:highlight w:val="none"/>
              </w:rPr>
              <w:t>5%），全年无教学事故发生或教学情况通报（本单位自查发现除外）。</w:t>
            </w:r>
          </w:p>
        </w:tc>
        <w:tc>
          <w:tcPr>
            <w:tcW w:w="4870" w:type="dxa"/>
            <w:noWrap/>
            <w:vAlign w:val="center"/>
          </w:tcPr>
          <w:p w14:paraId="577F420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1D0C9BF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4199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57E5B06">
            <w:pPr>
              <w:pStyle w:val="13"/>
              <w:jc w:val="center"/>
              <w:rPr>
                <w:color w:val="auto"/>
                <w:highlight w:val="none"/>
              </w:rPr>
            </w:pPr>
          </w:p>
        </w:tc>
        <w:tc>
          <w:tcPr>
            <w:tcW w:w="1253" w:type="dxa"/>
            <w:vMerge w:val="continue"/>
            <w:noWrap/>
            <w:vAlign w:val="center"/>
          </w:tcPr>
          <w:p w14:paraId="058D06F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36E38E9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5317" w:type="dxa"/>
            <w:noWrap/>
            <w:vAlign w:val="center"/>
          </w:tcPr>
          <w:p w14:paraId="6094113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r>
              <w:rPr>
                <w:rFonts w:ascii="方正仿宋_GBK" w:hAnsi="方正仿宋_GBK" w:cs="方正仿宋_GBK"/>
                <w:color w:val="auto"/>
                <w:szCs w:val="21"/>
                <w:highlight w:val="none"/>
              </w:rPr>
              <w:t>生均图书借</w:t>
            </w:r>
            <w:r>
              <w:rPr>
                <w:rFonts w:hint="eastAsia"/>
                <w:color w:val="auto"/>
                <w:highlight w:val="none"/>
              </w:rPr>
              <w:t>阅量≥</w:t>
            </w:r>
            <w:r>
              <w:rPr>
                <w:rFonts w:hint="eastAsia"/>
                <w:color w:val="auto"/>
                <w:highlight w:val="none"/>
                <w:lang w:val="en-US" w:eastAsia="zh-CN"/>
              </w:rPr>
              <w:t>1</w:t>
            </w:r>
            <w:r>
              <w:rPr>
                <w:rFonts w:hint="eastAsia"/>
                <w:color w:val="auto"/>
                <w:highlight w:val="none"/>
              </w:rPr>
              <w:t>0册</w:t>
            </w:r>
            <w:r>
              <w:rPr>
                <w:rFonts w:hint="eastAsia"/>
                <w:color w:val="auto"/>
                <w:highlight w:val="none"/>
                <w:lang w:val="en-US" w:eastAsia="zh-CN"/>
              </w:rPr>
              <w:t>。</w:t>
            </w:r>
          </w:p>
        </w:tc>
        <w:tc>
          <w:tcPr>
            <w:tcW w:w="4870" w:type="dxa"/>
            <w:noWrap/>
            <w:vAlign w:val="center"/>
          </w:tcPr>
          <w:p w14:paraId="0B4B953E">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c>
          <w:tcPr>
            <w:tcW w:w="798" w:type="dxa"/>
            <w:noWrap/>
            <w:vAlign w:val="center"/>
          </w:tcPr>
          <w:p w14:paraId="7066AF4B">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p>
        </w:tc>
      </w:tr>
      <w:tr w14:paraId="1A21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DA254C2">
            <w:pPr>
              <w:pStyle w:val="13"/>
              <w:jc w:val="center"/>
              <w:rPr>
                <w:color w:val="auto"/>
                <w:highlight w:val="none"/>
              </w:rPr>
            </w:pPr>
          </w:p>
        </w:tc>
        <w:tc>
          <w:tcPr>
            <w:tcW w:w="1253" w:type="dxa"/>
            <w:vMerge w:val="continue"/>
            <w:noWrap/>
            <w:vAlign w:val="center"/>
          </w:tcPr>
          <w:p w14:paraId="646B5F4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0C5EE50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5317" w:type="dxa"/>
            <w:noWrap/>
            <w:vAlign w:val="center"/>
          </w:tcPr>
          <w:p w14:paraId="0EB7F05E">
            <w:pPr>
              <w:pStyle w:val="13"/>
              <w:keepNext w:val="0"/>
              <w:keepLines w:val="0"/>
              <w:pageBreakBefore w:val="0"/>
              <w:kinsoku/>
              <w:wordWrap/>
              <w:overflowPunct/>
              <w:topLinePunct w:val="0"/>
              <w:autoSpaceDE/>
              <w:autoSpaceDN/>
              <w:bidi w:val="0"/>
              <w:adjustRightInd/>
              <w:snapToGrid/>
              <w:spacing w:line="300" w:lineRule="exact"/>
              <w:textAlignment w:val="auto"/>
              <w:rPr>
                <w:rFonts w:ascii="方正仿宋_GBK" w:hAnsi="方正仿宋_GBK" w:cs="方正仿宋_GBK"/>
                <w:color w:val="auto"/>
                <w:szCs w:val="21"/>
                <w:highlight w:val="none"/>
              </w:rPr>
            </w:pPr>
            <w:r>
              <w:rPr>
                <w:rFonts w:hint="eastAsia"/>
                <w:color w:val="auto"/>
                <w:highlight w:val="none"/>
              </w:rPr>
              <w:t>选派赴国（境）外交流学习的学生数≥1人。</w:t>
            </w:r>
          </w:p>
        </w:tc>
        <w:tc>
          <w:tcPr>
            <w:tcW w:w="4870" w:type="dxa"/>
            <w:noWrap/>
            <w:vAlign w:val="center"/>
          </w:tcPr>
          <w:p w14:paraId="2BD65D0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372CE51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5918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67743BD">
            <w:pPr>
              <w:pStyle w:val="13"/>
              <w:jc w:val="center"/>
              <w:rPr>
                <w:color w:val="auto"/>
                <w:highlight w:val="none"/>
              </w:rPr>
            </w:pPr>
          </w:p>
        </w:tc>
        <w:tc>
          <w:tcPr>
            <w:tcW w:w="1253" w:type="dxa"/>
            <w:vMerge w:val="restart"/>
            <w:noWrap/>
            <w:vAlign w:val="center"/>
          </w:tcPr>
          <w:p w14:paraId="23E3D98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科学研究</w:t>
            </w:r>
          </w:p>
        </w:tc>
        <w:tc>
          <w:tcPr>
            <w:tcW w:w="762" w:type="dxa"/>
            <w:noWrap w:val="0"/>
            <w:vAlign w:val="center"/>
          </w:tcPr>
          <w:p w14:paraId="3D3AF20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5317" w:type="dxa"/>
            <w:noWrap/>
            <w:vAlign w:val="center"/>
          </w:tcPr>
          <w:p w14:paraId="483E765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科研到账经费≥397.90万元</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408E4F8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02B7BA5E">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3EF4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96E9611">
            <w:pPr>
              <w:pStyle w:val="13"/>
              <w:jc w:val="center"/>
              <w:rPr>
                <w:color w:val="auto"/>
                <w:highlight w:val="none"/>
              </w:rPr>
            </w:pPr>
          </w:p>
        </w:tc>
        <w:tc>
          <w:tcPr>
            <w:tcW w:w="1253" w:type="dxa"/>
            <w:vMerge w:val="continue"/>
            <w:noWrap/>
            <w:vAlign w:val="center"/>
          </w:tcPr>
          <w:p w14:paraId="3CA09E8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1671F35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5317" w:type="dxa"/>
            <w:noWrap/>
            <w:vAlign w:val="center"/>
          </w:tcPr>
          <w:p w14:paraId="13C3970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国家级纵向科研项目申报≥7项</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72D6A09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4E2F3E5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0330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6BA335A">
            <w:pPr>
              <w:pStyle w:val="13"/>
              <w:jc w:val="center"/>
              <w:rPr>
                <w:color w:val="auto"/>
                <w:highlight w:val="none"/>
              </w:rPr>
            </w:pPr>
          </w:p>
        </w:tc>
        <w:tc>
          <w:tcPr>
            <w:tcW w:w="1253" w:type="dxa"/>
            <w:vMerge w:val="continue"/>
            <w:noWrap/>
            <w:vAlign w:val="center"/>
          </w:tcPr>
          <w:p w14:paraId="6E718682">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0461911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5317" w:type="dxa"/>
            <w:noWrap/>
            <w:vAlign w:val="center"/>
          </w:tcPr>
          <w:p w14:paraId="045161A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新增国家级纵向科研项目≥1项</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28CE044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39788FD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63D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E860780">
            <w:pPr>
              <w:pStyle w:val="13"/>
              <w:jc w:val="center"/>
              <w:rPr>
                <w:color w:val="auto"/>
                <w:highlight w:val="none"/>
              </w:rPr>
            </w:pPr>
          </w:p>
        </w:tc>
        <w:tc>
          <w:tcPr>
            <w:tcW w:w="1253" w:type="dxa"/>
            <w:vMerge w:val="continue"/>
            <w:noWrap/>
            <w:vAlign w:val="center"/>
          </w:tcPr>
          <w:p w14:paraId="0CD0C00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43F5B8A4">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5317" w:type="dxa"/>
            <w:noWrap/>
            <w:vAlign w:val="center"/>
          </w:tcPr>
          <w:p w14:paraId="34D89EA0">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论文入选国际国内会议并交流≥1篇</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5E4D24F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3D3E82D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6E5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A6695CD">
            <w:pPr>
              <w:pStyle w:val="13"/>
              <w:jc w:val="center"/>
              <w:rPr>
                <w:color w:val="auto"/>
                <w:highlight w:val="none"/>
              </w:rPr>
            </w:pPr>
          </w:p>
        </w:tc>
        <w:tc>
          <w:tcPr>
            <w:tcW w:w="1253" w:type="dxa"/>
            <w:vMerge w:val="continue"/>
            <w:noWrap/>
            <w:vAlign w:val="center"/>
          </w:tcPr>
          <w:p w14:paraId="295C1F9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245DD44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5317" w:type="dxa"/>
            <w:noWrap/>
            <w:vAlign w:val="center"/>
          </w:tcPr>
          <w:p w14:paraId="0320FE81">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新增硕士研究生导师≥1人</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56A12CA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1712354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78F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74ADC77">
            <w:pPr>
              <w:pStyle w:val="13"/>
              <w:jc w:val="center"/>
              <w:rPr>
                <w:color w:val="auto"/>
                <w:highlight w:val="none"/>
              </w:rPr>
            </w:pPr>
          </w:p>
        </w:tc>
        <w:tc>
          <w:tcPr>
            <w:tcW w:w="1253" w:type="dxa"/>
            <w:vMerge w:val="continue"/>
            <w:noWrap/>
            <w:vAlign w:val="center"/>
          </w:tcPr>
          <w:p w14:paraId="4C90040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26FE798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5317" w:type="dxa"/>
            <w:noWrap/>
            <w:vAlign w:val="center"/>
          </w:tcPr>
          <w:p w14:paraId="72F62EAD">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人文社科二类以上、自然科学一类期刊以第一作者发表学术论文</w:t>
            </w:r>
            <w:r>
              <w:rPr>
                <w:rFonts w:hint="eastAsia" w:ascii="方正仿宋_GBK" w:eastAsia="方正仿宋_GBK" w:cs="Times New Roman"/>
                <w:color w:val="auto"/>
                <w:kern w:val="2"/>
                <w:sz w:val="21"/>
                <w:szCs w:val="22"/>
                <w:highlight w:val="none"/>
                <w:lang w:val="en-US" w:eastAsia="zh-CN" w:bidi="ar-SA"/>
              </w:rPr>
              <w:t>或</w:t>
            </w:r>
            <w:r>
              <w:rPr>
                <w:rFonts w:hint="eastAsia" w:ascii="方正仿宋_GBK" w:hAnsi="等线" w:eastAsia="方正仿宋_GBK" w:cs="Times New Roman"/>
                <w:color w:val="auto"/>
                <w:kern w:val="2"/>
                <w:sz w:val="21"/>
                <w:szCs w:val="22"/>
                <w:highlight w:val="none"/>
                <w:lang w:val="en-US" w:eastAsia="zh-CN" w:bidi="ar-SA"/>
              </w:rPr>
              <w:t>出版学术专著≥6</w:t>
            </w:r>
            <w:r>
              <w:rPr>
                <w:rFonts w:hint="eastAsia" w:ascii="方正仿宋_GBK" w:eastAsia="方正仿宋_GBK" w:cs="Times New Roman"/>
                <w:color w:val="auto"/>
                <w:kern w:val="2"/>
                <w:sz w:val="21"/>
                <w:szCs w:val="22"/>
                <w:highlight w:val="none"/>
                <w:lang w:val="en-US" w:eastAsia="zh-CN" w:bidi="ar-SA"/>
              </w:rPr>
              <w:t>（篇、部）。</w:t>
            </w:r>
          </w:p>
        </w:tc>
        <w:tc>
          <w:tcPr>
            <w:tcW w:w="4870" w:type="dxa"/>
            <w:noWrap/>
            <w:vAlign w:val="center"/>
          </w:tcPr>
          <w:p w14:paraId="69641FB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67931C5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45FF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C140F78">
            <w:pPr>
              <w:pStyle w:val="13"/>
              <w:jc w:val="center"/>
              <w:rPr>
                <w:color w:val="auto"/>
                <w:highlight w:val="none"/>
              </w:rPr>
            </w:pPr>
          </w:p>
        </w:tc>
        <w:tc>
          <w:tcPr>
            <w:tcW w:w="1253" w:type="dxa"/>
            <w:vMerge w:val="continue"/>
            <w:noWrap/>
            <w:vAlign w:val="center"/>
          </w:tcPr>
          <w:p w14:paraId="400B16F3">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5115BEB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5317" w:type="dxa"/>
            <w:noWrap/>
            <w:vAlign w:val="center"/>
          </w:tcPr>
          <w:p w14:paraId="53050B49">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咨政报告被省部级以上政府或政府部门采纳（批示）或授权国家发明专利≥</w:t>
            </w:r>
            <w:r>
              <w:rPr>
                <w:rFonts w:ascii="方正仿宋_GBK" w:eastAsia="方正仿宋_GBK"/>
                <w:color w:val="auto"/>
                <w:highlight w:val="none"/>
              </w:rPr>
              <w:t>1</w:t>
            </w:r>
            <w:r>
              <w:rPr>
                <w:rFonts w:hint="eastAsia" w:ascii="方正仿宋_GBK" w:eastAsia="方正仿宋_GBK"/>
                <w:color w:val="auto"/>
                <w:highlight w:val="none"/>
              </w:rPr>
              <w:t>（篇、件）。</w:t>
            </w:r>
          </w:p>
        </w:tc>
        <w:tc>
          <w:tcPr>
            <w:tcW w:w="4870" w:type="dxa"/>
            <w:noWrap/>
            <w:vAlign w:val="center"/>
          </w:tcPr>
          <w:p w14:paraId="59736001">
            <w:pPr>
              <w:spacing w:line="300" w:lineRule="exact"/>
              <w:rPr>
                <w:rFonts w:hint="eastAsia" w:ascii="方正仿宋_GBK" w:eastAsia="方正仿宋_GBK"/>
                <w:color w:val="auto"/>
                <w:highlight w:val="none"/>
              </w:rPr>
            </w:pPr>
          </w:p>
        </w:tc>
        <w:tc>
          <w:tcPr>
            <w:tcW w:w="798" w:type="dxa"/>
            <w:noWrap/>
            <w:vAlign w:val="center"/>
          </w:tcPr>
          <w:p w14:paraId="05C55822">
            <w:pPr>
              <w:spacing w:line="300" w:lineRule="exact"/>
              <w:rPr>
                <w:rFonts w:hint="eastAsia" w:ascii="方正仿宋_GBK" w:eastAsia="方正仿宋_GBK"/>
                <w:color w:val="auto"/>
                <w:highlight w:val="none"/>
              </w:rPr>
            </w:pPr>
          </w:p>
        </w:tc>
      </w:tr>
      <w:tr w14:paraId="0133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A77FD06">
            <w:pPr>
              <w:pStyle w:val="13"/>
              <w:jc w:val="center"/>
              <w:rPr>
                <w:color w:val="auto"/>
                <w:highlight w:val="none"/>
              </w:rPr>
            </w:pPr>
          </w:p>
        </w:tc>
        <w:tc>
          <w:tcPr>
            <w:tcW w:w="1253" w:type="dxa"/>
            <w:vMerge w:val="continue"/>
            <w:noWrap/>
            <w:vAlign w:val="center"/>
          </w:tcPr>
          <w:p w14:paraId="3AB50CE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5F8FAE0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5317" w:type="dxa"/>
            <w:noWrap/>
            <w:vAlign w:val="center"/>
          </w:tcPr>
          <w:p w14:paraId="06A345C2">
            <w:pPr>
              <w:spacing w:line="300" w:lineRule="exact"/>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eastAsia="方正仿宋_GBK"/>
                <w:color w:val="auto"/>
                <w:highlight w:val="none"/>
              </w:rPr>
              <w:t>在校生以第一完成人（或除导师外，本人排名第一）发表学术论文≥1篇、授权国家发明专利≥1件。</w:t>
            </w:r>
          </w:p>
        </w:tc>
        <w:tc>
          <w:tcPr>
            <w:tcW w:w="4870" w:type="dxa"/>
            <w:noWrap/>
            <w:vAlign w:val="center"/>
          </w:tcPr>
          <w:p w14:paraId="6E5CA2B7">
            <w:pPr>
              <w:spacing w:line="300" w:lineRule="exact"/>
              <w:rPr>
                <w:rFonts w:hint="eastAsia" w:ascii="方正仿宋_GBK" w:eastAsia="方正仿宋_GBK"/>
                <w:color w:val="auto"/>
                <w:highlight w:val="none"/>
              </w:rPr>
            </w:pPr>
          </w:p>
        </w:tc>
        <w:tc>
          <w:tcPr>
            <w:tcW w:w="798" w:type="dxa"/>
            <w:noWrap/>
            <w:vAlign w:val="center"/>
          </w:tcPr>
          <w:p w14:paraId="279BA85D">
            <w:pPr>
              <w:spacing w:line="300" w:lineRule="exact"/>
              <w:rPr>
                <w:rFonts w:hint="eastAsia" w:ascii="方正仿宋_GBK" w:eastAsia="方正仿宋_GBK"/>
                <w:color w:val="auto"/>
                <w:highlight w:val="none"/>
              </w:rPr>
            </w:pPr>
          </w:p>
        </w:tc>
      </w:tr>
      <w:tr w14:paraId="6439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1EF5F3A">
            <w:pPr>
              <w:pStyle w:val="13"/>
              <w:jc w:val="center"/>
              <w:rPr>
                <w:color w:val="auto"/>
                <w:highlight w:val="none"/>
              </w:rPr>
            </w:pPr>
          </w:p>
        </w:tc>
        <w:tc>
          <w:tcPr>
            <w:tcW w:w="1253" w:type="dxa"/>
            <w:vMerge w:val="restart"/>
            <w:noWrap/>
            <w:vAlign w:val="center"/>
          </w:tcPr>
          <w:p w14:paraId="7616954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教师队伍</w:t>
            </w:r>
          </w:p>
          <w:p w14:paraId="7524001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建设</w:t>
            </w:r>
          </w:p>
        </w:tc>
        <w:tc>
          <w:tcPr>
            <w:tcW w:w="762" w:type="dxa"/>
            <w:noWrap w:val="0"/>
            <w:vAlign w:val="center"/>
          </w:tcPr>
          <w:p w14:paraId="19D9AA00">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5317" w:type="dxa"/>
            <w:noWrap/>
            <w:vAlign w:val="center"/>
          </w:tcPr>
          <w:p w14:paraId="24718E22">
            <w:pPr>
              <w:pStyle w:val="13"/>
              <w:jc w:val="left"/>
              <w:rPr>
                <w:rFonts w:hint="eastAsia" w:ascii="方正仿宋_GBK" w:hAnsi="等线" w:eastAsia="方正仿宋_GBK" w:cs="Times New Roman"/>
                <w:color w:val="auto"/>
                <w:kern w:val="2"/>
                <w:sz w:val="21"/>
                <w:szCs w:val="22"/>
                <w:highlight w:val="none"/>
                <w:lang w:val="en-US" w:eastAsia="zh-CN" w:bidi="ar-SA"/>
              </w:rPr>
            </w:pPr>
            <w:r>
              <w:rPr>
                <w:rFonts w:hAnsi="方正仿宋_GBK" w:cs="方正仿宋_GBK"/>
                <w:color w:val="auto"/>
                <w:szCs w:val="21"/>
                <w:highlight w:val="none"/>
              </w:rPr>
              <w:t>引进高层次人才（博士）≥</w:t>
            </w:r>
            <w:r>
              <w:rPr>
                <w:rFonts w:hint="eastAsia" w:hAnsi="方正仿宋_GBK" w:cs="方正仿宋_GBK"/>
                <w:color w:val="auto"/>
                <w:szCs w:val="21"/>
                <w:highlight w:val="none"/>
              </w:rPr>
              <w:t>7</w:t>
            </w:r>
            <w:r>
              <w:rPr>
                <w:rFonts w:hAnsi="方正仿宋_GBK" w:cs="方正仿宋_GBK"/>
                <w:color w:val="auto"/>
                <w:szCs w:val="21"/>
                <w:highlight w:val="none"/>
              </w:rPr>
              <w:t>人。</w:t>
            </w:r>
          </w:p>
        </w:tc>
        <w:tc>
          <w:tcPr>
            <w:tcW w:w="4870" w:type="dxa"/>
            <w:noWrap/>
            <w:vAlign w:val="center"/>
          </w:tcPr>
          <w:p w14:paraId="3B89F93E">
            <w:pPr>
              <w:pStyle w:val="13"/>
              <w:jc w:val="left"/>
              <w:rPr>
                <w:rFonts w:hAnsi="方正仿宋_GBK" w:cs="方正仿宋_GBK"/>
                <w:color w:val="auto"/>
                <w:szCs w:val="21"/>
                <w:highlight w:val="none"/>
              </w:rPr>
            </w:pPr>
          </w:p>
        </w:tc>
        <w:tc>
          <w:tcPr>
            <w:tcW w:w="798" w:type="dxa"/>
            <w:noWrap/>
            <w:vAlign w:val="center"/>
          </w:tcPr>
          <w:p w14:paraId="052B54DA">
            <w:pPr>
              <w:pStyle w:val="13"/>
              <w:jc w:val="left"/>
              <w:rPr>
                <w:rFonts w:hAnsi="方正仿宋_GBK" w:cs="方正仿宋_GBK"/>
                <w:color w:val="auto"/>
                <w:szCs w:val="21"/>
                <w:highlight w:val="none"/>
              </w:rPr>
            </w:pPr>
          </w:p>
        </w:tc>
      </w:tr>
      <w:tr w14:paraId="36FB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0361983">
            <w:pPr>
              <w:pStyle w:val="13"/>
              <w:jc w:val="center"/>
              <w:rPr>
                <w:color w:val="auto"/>
                <w:highlight w:val="none"/>
              </w:rPr>
            </w:pPr>
          </w:p>
        </w:tc>
        <w:tc>
          <w:tcPr>
            <w:tcW w:w="1253" w:type="dxa"/>
            <w:vMerge w:val="continue"/>
            <w:noWrap/>
            <w:vAlign w:val="center"/>
          </w:tcPr>
          <w:p w14:paraId="402F8F6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36EF867E">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5317" w:type="dxa"/>
            <w:noWrap/>
            <w:vAlign w:val="center"/>
          </w:tcPr>
          <w:p w14:paraId="3E821632">
            <w:pPr>
              <w:pStyle w:val="13"/>
              <w:jc w:val="left"/>
              <w:rPr>
                <w:rFonts w:hint="eastAsia" w:ascii="方正仿宋_GBK" w:hAnsi="等线" w:eastAsia="方正仿宋_GBK" w:cs="Times New Roman"/>
                <w:color w:val="auto"/>
                <w:kern w:val="2"/>
                <w:sz w:val="21"/>
                <w:szCs w:val="22"/>
                <w:highlight w:val="none"/>
                <w:lang w:val="en-US" w:eastAsia="zh-CN" w:bidi="ar-SA"/>
              </w:rPr>
            </w:pPr>
            <w:r>
              <w:rPr>
                <w:color w:val="auto"/>
                <w:highlight w:val="none"/>
              </w:rPr>
              <w:t>与沪苏浙高校</w:t>
            </w:r>
            <w:r>
              <w:rPr>
                <w:rFonts w:hint="eastAsia"/>
                <w:color w:val="auto"/>
                <w:highlight w:val="none"/>
                <w:lang w:val="en-US" w:eastAsia="zh-CN"/>
              </w:rPr>
              <w:t>开展</w:t>
            </w:r>
            <w:r>
              <w:rPr>
                <w:color w:val="auto"/>
                <w:highlight w:val="none"/>
              </w:rPr>
              <w:t>合作交流</w:t>
            </w:r>
            <w:r>
              <w:rPr>
                <w:rFonts w:hint="eastAsia"/>
                <w:color w:val="auto"/>
                <w:highlight w:val="none"/>
                <w:lang w:val="en-US" w:eastAsia="zh-CN"/>
              </w:rPr>
              <w:t>的</w:t>
            </w:r>
            <w:r>
              <w:rPr>
                <w:color w:val="auto"/>
                <w:highlight w:val="none"/>
              </w:rPr>
              <w:t>教师数</w:t>
            </w:r>
            <w:r>
              <w:rPr>
                <w:rFonts w:hint="eastAsia" w:ascii="方正仿宋_GBK" w:hAnsi="等线" w:eastAsia="方正仿宋_GBK" w:cs="Times New Roman"/>
                <w:color w:val="auto"/>
                <w:kern w:val="2"/>
                <w:sz w:val="21"/>
                <w:szCs w:val="22"/>
                <w:highlight w:val="none"/>
                <w:lang w:val="en-US" w:eastAsia="zh-CN" w:bidi="ar-SA"/>
              </w:rPr>
              <w:t>≥</w:t>
            </w:r>
            <w:r>
              <w:rPr>
                <w:rFonts w:hint="eastAsia"/>
                <w:color w:val="auto"/>
                <w:highlight w:val="none"/>
              </w:rPr>
              <w:t>2人</w:t>
            </w:r>
            <w:r>
              <w:rPr>
                <w:color w:val="auto"/>
                <w:highlight w:val="none"/>
              </w:rPr>
              <w:t>。</w:t>
            </w:r>
          </w:p>
        </w:tc>
        <w:tc>
          <w:tcPr>
            <w:tcW w:w="4870" w:type="dxa"/>
            <w:noWrap/>
            <w:vAlign w:val="center"/>
          </w:tcPr>
          <w:p w14:paraId="24421095">
            <w:pPr>
              <w:pStyle w:val="13"/>
              <w:jc w:val="left"/>
              <w:rPr>
                <w:color w:val="auto"/>
                <w:highlight w:val="none"/>
              </w:rPr>
            </w:pPr>
          </w:p>
        </w:tc>
        <w:tc>
          <w:tcPr>
            <w:tcW w:w="798" w:type="dxa"/>
            <w:noWrap/>
            <w:vAlign w:val="center"/>
          </w:tcPr>
          <w:p w14:paraId="0A49B8CF">
            <w:pPr>
              <w:pStyle w:val="13"/>
              <w:jc w:val="left"/>
              <w:rPr>
                <w:color w:val="auto"/>
                <w:highlight w:val="none"/>
              </w:rPr>
            </w:pPr>
          </w:p>
        </w:tc>
      </w:tr>
      <w:tr w14:paraId="3864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3AE4A57">
            <w:pPr>
              <w:pStyle w:val="13"/>
              <w:jc w:val="center"/>
              <w:rPr>
                <w:color w:val="auto"/>
                <w:highlight w:val="none"/>
              </w:rPr>
            </w:pPr>
          </w:p>
        </w:tc>
        <w:tc>
          <w:tcPr>
            <w:tcW w:w="1253" w:type="dxa"/>
            <w:vMerge w:val="continue"/>
            <w:noWrap/>
            <w:vAlign w:val="center"/>
          </w:tcPr>
          <w:p w14:paraId="42EB131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072154A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5317" w:type="dxa"/>
            <w:noWrap/>
            <w:vAlign w:val="center"/>
          </w:tcPr>
          <w:p w14:paraId="64D64E52">
            <w:pPr>
              <w:pStyle w:val="13"/>
              <w:jc w:val="left"/>
              <w:rPr>
                <w:rFonts w:hint="eastAsia"/>
                <w:color w:val="auto"/>
                <w:highlight w:val="none"/>
              </w:rPr>
            </w:pPr>
            <w:r>
              <w:rPr>
                <w:rFonts w:hint="eastAsia"/>
                <w:color w:val="auto"/>
                <w:highlight w:val="none"/>
              </w:rPr>
              <w:t>新增双师双能型教师≥2人。</w:t>
            </w:r>
          </w:p>
        </w:tc>
        <w:tc>
          <w:tcPr>
            <w:tcW w:w="4870" w:type="dxa"/>
            <w:noWrap/>
            <w:vAlign w:val="center"/>
          </w:tcPr>
          <w:p w14:paraId="5C44DA67">
            <w:pPr>
              <w:pStyle w:val="13"/>
              <w:jc w:val="left"/>
              <w:rPr>
                <w:rFonts w:hint="eastAsia"/>
                <w:color w:val="auto"/>
                <w:highlight w:val="none"/>
              </w:rPr>
            </w:pPr>
          </w:p>
        </w:tc>
        <w:tc>
          <w:tcPr>
            <w:tcW w:w="798" w:type="dxa"/>
            <w:noWrap/>
            <w:vAlign w:val="center"/>
          </w:tcPr>
          <w:p w14:paraId="113172C7">
            <w:pPr>
              <w:pStyle w:val="13"/>
              <w:jc w:val="left"/>
              <w:rPr>
                <w:rFonts w:hint="eastAsia"/>
                <w:color w:val="auto"/>
                <w:highlight w:val="none"/>
              </w:rPr>
            </w:pPr>
          </w:p>
        </w:tc>
      </w:tr>
      <w:tr w14:paraId="6558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A521F5B">
            <w:pPr>
              <w:pStyle w:val="13"/>
              <w:jc w:val="center"/>
              <w:rPr>
                <w:color w:val="auto"/>
                <w:highlight w:val="none"/>
              </w:rPr>
            </w:pPr>
          </w:p>
        </w:tc>
        <w:tc>
          <w:tcPr>
            <w:tcW w:w="1253" w:type="dxa"/>
            <w:vMerge w:val="continue"/>
            <w:noWrap/>
            <w:vAlign w:val="center"/>
          </w:tcPr>
          <w:p w14:paraId="0F7548F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210A5B1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5317" w:type="dxa"/>
            <w:noWrap/>
            <w:vAlign w:val="center"/>
          </w:tcPr>
          <w:p w14:paraId="65DB4660">
            <w:pPr>
              <w:pStyle w:val="13"/>
              <w:jc w:val="left"/>
              <w:rPr>
                <w:rFonts w:hAnsi="方正仿宋_GBK" w:cs="方正仿宋_GBK"/>
                <w:color w:val="auto"/>
                <w:szCs w:val="21"/>
                <w:highlight w:val="none"/>
              </w:rPr>
            </w:pPr>
            <w:r>
              <w:rPr>
                <w:rFonts w:hint="eastAsia"/>
                <w:color w:val="auto"/>
                <w:highlight w:val="none"/>
              </w:rPr>
              <w:t>申报安徽省高校理工科教师赴企业挂职实践计划项目≥</w:t>
            </w:r>
            <w:r>
              <w:rPr>
                <w:color w:val="auto"/>
                <w:highlight w:val="none"/>
              </w:rPr>
              <w:t>1</w:t>
            </w:r>
            <w:r>
              <w:rPr>
                <w:rFonts w:hint="eastAsia"/>
                <w:color w:val="auto"/>
                <w:highlight w:val="none"/>
              </w:rPr>
              <w:t>项</w:t>
            </w:r>
            <w:r>
              <w:rPr>
                <w:rFonts w:hint="eastAsia"/>
                <w:color w:val="auto"/>
                <w:highlight w:val="none"/>
                <w:lang w:eastAsia="zh-CN"/>
              </w:rPr>
              <w:t>。</w:t>
            </w:r>
          </w:p>
        </w:tc>
        <w:tc>
          <w:tcPr>
            <w:tcW w:w="4870" w:type="dxa"/>
            <w:noWrap/>
            <w:vAlign w:val="center"/>
          </w:tcPr>
          <w:p w14:paraId="26BD4559">
            <w:pPr>
              <w:pStyle w:val="13"/>
              <w:jc w:val="left"/>
              <w:rPr>
                <w:rFonts w:hint="eastAsia"/>
                <w:color w:val="auto"/>
                <w:highlight w:val="none"/>
              </w:rPr>
            </w:pPr>
          </w:p>
        </w:tc>
        <w:tc>
          <w:tcPr>
            <w:tcW w:w="798" w:type="dxa"/>
            <w:noWrap/>
            <w:vAlign w:val="center"/>
          </w:tcPr>
          <w:p w14:paraId="0976DFF6">
            <w:pPr>
              <w:pStyle w:val="13"/>
              <w:jc w:val="left"/>
              <w:rPr>
                <w:rFonts w:hint="eastAsia"/>
                <w:color w:val="auto"/>
                <w:highlight w:val="none"/>
              </w:rPr>
            </w:pPr>
          </w:p>
        </w:tc>
      </w:tr>
      <w:tr w14:paraId="1508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3592952">
            <w:pPr>
              <w:pStyle w:val="13"/>
              <w:jc w:val="center"/>
              <w:rPr>
                <w:color w:val="auto"/>
                <w:highlight w:val="none"/>
              </w:rPr>
            </w:pPr>
          </w:p>
        </w:tc>
        <w:tc>
          <w:tcPr>
            <w:tcW w:w="1253" w:type="dxa"/>
            <w:vMerge w:val="continue"/>
            <w:noWrap/>
            <w:vAlign w:val="center"/>
          </w:tcPr>
          <w:p w14:paraId="1254C5E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19D2304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5317" w:type="dxa"/>
            <w:noWrap/>
            <w:vAlign w:val="center"/>
          </w:tcPr>
          <w:p w14:paraId="081FC900">
            <w:pPr>
              <w:pStyle w:val="13"/>
              <w:jc w:val="left"/>
              <w:rPr>
                <w:rFonts w:hAnsi="方正仿宋_GBK" w:cs="方正仿宋_GBK"/>
                <w:color w:val="auto"/>
                <w:szCs w:val="21"/>
                <w:highlight w:val="none"/>
              </w:rPr>
            </w:pPr>
            <w:r>
              <w:rPr>
                <w:rFonts w:hAnsi="方正仿宋_GBK" w:cs="方正仿宋_GBK"/>
                <w:color w:val="auto"/>
                <w:szCs w:val="21"/>
                <w:highlight w:val="none"/>
              </w:rPr>
              <w:t>不发生</w:t>
            </w:r>
            <w:r>
              <w:rPr>
                <w:rFonts w:hAnsi="方正仿宋_GBK" w:cs="方正仿宋_GBK"/>
                <w:color w:val="auto"/>
                <w:kern w:val="0"/>
                <w:szCs w:val="21"/>
                <w:highlight w:val="none"/>
              </w:rPr>
              <w:t>违反师德师风责任案件</w:t>
            </w:r>
            <w:r>
              <w:rPr>
                <w:rFonts w:hint="eastAsia" w:hAnsi="方正仿宋_GBK" w:cs="方正仿宋_GBK"/>
                <w:color w:val="auto"/>
                <w:kern w:val="0"/>
                <w:szCs w:val="21"/>
                <w:highlight w:val="none"/>
                <w:lang w:eastAsia="zh-CN"/>
              </w:rPr>
              <w:t>。</w:t>
            </w:r>
          </w:p>
        </w:tc>
        <w:tc>
          <w:tcPr>
            <w:tcW w:w="4870" w:type="dxa"/>
            <w:noWrap/>
            <w:vAlign w:val="center"/>
          </w:tcPr>
          <w:p w14:paraId="54A80876">
            <w:pPr>
              <w:pStyle w:val="13"/>
              <w:jc w:val="left"/>
              <w:rPr>
                <w:rFonts w:hAnsi="方正仿宋_GBK" w:cs="方正仿宋_GBK"/>
                <w:color w:val="auto"/>
                <w:szCs w:val="21"/>
                <w:highlight w:val="none"/>
              </w:rPr>
            </w:pPr>
          </w:p>
        </w:tc>
        <w:tc>
          <w:tcPr>
            <w:tcW w:w="798" w:type="dxa"/>
            <w:noWrap/>
            <w:vAlign w:val="center"/>
          </w:tcPr>
          <w:p w14:paraId="191EACD8">
            <w:pPr>
              <w:pStyle w:val="13"/>
              <w:jc w:val="left"/>
              <w:rPr>
                <w:rFonts w:hAnsi="方正仿宋_GBK" w:cs="方正仿宋_GBK"/>
                <w:color w:val="auto"/>
                <w:szCs w:val="21"/>
                <w:highlight w:val="none"/>
              </w:rPr>
            </w:pPr>
          </w:p>
        </w:tc>
      </w:tr>
      <w:tr w14:paraId="22A4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35ADCA4">
            <w:pPr>
              <w:pStyle w:val="13"/>
              <w:jc w:val="center"/>
              <w:rPr>
                <w:color w:val="auto"/>
                <w:highlight w:val="none"/>
              </w:rPr>
            </w:pPr>
          </w:p>
        </w:tc>
        <w:tc>
          <w:tcPr>
            <w:tcW w:w="1253" w:type="dxa"/>
            <w:vMerge w:val="restart"/>
            <w:noWrap/>
            <w:vAlign w:val="center"/>
          </w:tcPr>
          <w:p w14:paraId="182BF182">
            <w:pPr>
              <w:pStyle w:val="13"/>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highlight w:val="none"/>
              </w:rPr>
            </w:pPr>
            <w:r>
              <w:rPr>
                <w:rFonts w:hint="eastAsia"/>
                <w:color w:val="auto"/>
                <w:highlight w:val="none"/>
              </w:rPr>
              <w:t>学生指导</w:t>
            </w:r>
          </w:p>
          <w:p w14:paraId="60BBC7F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与服务</w:t>
            </w:r>
          </w:p>
        </w:tc>
        <w:tc>
          <w:tcPr>
            <w:tcW w:w="762" w:type="dxa"/>
            <w:noWrap w:val="0"/>
            <w:vAlign w:val="center"/>
          </w:tcPr>
          <w:p w14:paraId="03D4CDF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5317" w:type="dxa"/>
            <w:noWrap/>
            <w:vAlign w:val="center"/>
          </w:tcPr>
          <w:p w14:paraId="3DD3A2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2024届毕业生初次毕业去向落实率≥90%</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0EB64F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5EFE73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1599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FA1910D">
            <w:pPr>
              <w:pStyle w:val="13"/>
              <w:jc w:val="center"/>
              <w:rPr>
                <w:color w:val="auto"/>
                <w:highlight w:val="none"/>
              </w:rPr>
            </w:pPr>
          </w:p>
        </w:tc>
        <w:tc>
          <w:tcPr>
            <w:tcW w:w="1253" w:type="dxa"/>
            <w:vMerge w:val="continue"/>
            <w:noWrap/>
            <w:vAlign w:val="center"/>
          </w:tcPr>
          <w:p w14:paraId="1CA5C57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28F7432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5317" w:type="dxa"/>
            <w:noWrap/>
            <w:vAlign w:val="center"/>
          </w:tcPr>
          <w:p w14:paraId="0D0C0C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2024届毕业生创业率≥1%</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1FAAC1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64FDA2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30D1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EC929A5">
            <w:pPr>
              <w:pStyle w:val="13"/>
              <w:jc w:val="center"/>
              <w:rPr>
                <w:color w:val="auto"/>
                <w:highlight w:val="none"/>
              </w:rPr>
            </w:pPr>
          </w:p>
        </w:tc>
        <w:tc>
          <w:tcPr>
            <w:tcW w:w="1253" w:type="dxa"/>
            <w:vMerge w:val="continue"/>
            <w:noWrap/>
            <w:vAlign w:val="center"/>
          </w:tcPr>
          <w:p w14:paraId="4537B12C">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3E40E04C">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5317" w:type="dxa"/>
            <w:noWrap/>
            <w:vAlign w:val="center"/>
          </w:tcPr>
          <w:p w14:paraId="0455A1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2024届毕业生留皖就业率（不含应征义务兵、升学、出国&lt;境&gt;）≥70%</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5A7F4A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4C00C4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437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522F21C">
            <w:pPr>
              <w:pStyle w:val="13"/>
              <w:jc w:val="center"/>
              <w:rPr>
                <w:color w:val="auto"/>
                <w:highlight w:val="none"/>
              </w:rPr>
            </w:pPr>
          </w:p>
        </w:tc>
        <w:tc>
          <w:tcPr>
            <w:tcW w:w="1253" w:type="dxa"/>
            <w:vMerge w:val="continue"/>
            <w:noWrap/>
            <w:vAlign w:val="center"/>
          </w:tcPr>
          <w:p w14:paraId="60AECBC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6FACF29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5317" w:type="dxa"/>
            <w:noWrap/>
            <w:vAlign w:val="center"/>
          </w:tcPr>
          <w:p w14:paraId="29A2FE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新建实习就业基地、实践教育基地、创新创业教育基地等≥2个。访企拓岗走访用人单位数≥10家，其中校领导率队≥6家。</w:t>
            </w:r>
          </w:p>
        </w:tc>
        <w:tc>
          <w:tcPr>
            <w:tcW w:w="4870" w:type="dxa"/>
            <w:noWrap/>
            <w:vAlign w:val="center"/>
          </w:tcPr>
          <w:p w14:paraId="7C2043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26124E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077A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526260A">
            <w:pPr>
              <w:pStyle w:val="13"/>
              <w:jc w:val="center"/>
              <w:rPr>
                <w:color w:val="auto"/>
                <w:highlight w:val="none"/>
              </w:rPr>
            </w:pPr>
          </w:p>
        </w:tc>
        <w:tc>
          <w:tcPr>
            <w:tcW w:w="1253" w:type="dxa"/>
            <w:vMerge w:val="continue"/>
            <w:noWrap/>
            <w:vAlign w:val="center"/>
          </w:tcPr>
          <w:p w14:paraId="6893735B">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5B884311">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5317" w:type="dxa"/>
            <w:noWrap/>
            <w:vAlign w:val="center"/>
          </w:tcPr>
          <w:p w14:paraId="6AD586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2024届毕业生升学率≥33.4%</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55E41D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0C7EF0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4951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71B8F51">
            <w:pPr>
              <w:pStyle w:val="13"/>
              <w:jc w:val="center"/>
              <w:rPr>
                <w:color w:val="auto"/>
                <w:highlight w:val="none"/>
              </w:rPr>
            </w:pPr>
          </w:p>
        </w:tc>
        <w:tc>
          <w:tcPr>
            <w:tcW w:w="1253" w:type="dxa"/>
            <w:vMerge w:val="continue"/>
            <w:noWrap/>
            <w:vAlign w:val="center"/>
          </w:tcPr>
          <w:p w14:paraId="0B06E8B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30B6785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5317" w:type="dxa"/>
            <w:noWrap/>
            <w:vAlign w:val="center"/>
          </w:tcPr>
          <w:p w14:paraId="29B944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2024届毕业生男生应征入伍人数≥2人</w:t>
            </w:r>
            <w:r>
              <w:rPr>
                <w:rFonts w:hint="eastAsia" w:ascii="方正仿宋_GBK" w:eastAsia="方正仿宋_GBK" w:cs="Times New Roman"/>
                <w:color w:val="auto"/>
                <w:kern w:val="2"/>
                <w:sz w:val="21"/>
                <w:szCs w:val="22"/>
                <w:highlight w:val="none"/>
                <w:lang w:val="en-US" w:eastAsia="zh-CN" w:bidi="ar-SA"/>
              </w:rPr>
              <w:t>。</w:t>
            </w:r>
          </w:p>
        </w:tc>
        <w:tc>
          <w:tcPr>
            <w:tcW w:w="4870" w:type="dxa"/>
            <w:noWrap/>
            <w:vAlign w:val="center"/>
          </w:tcPr>
          <w:p w14:paraId="4D9FB9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74F68A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72AD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D29243D">
            <w:pPr>
              <w:pStyle w:val="13"/>
              <w:jc w:val="center"/>
              <w:rPr>
                <w:color w:val="auto"/>
                <w:highlight w:val="none"/>
              </w:rPr>
            </w:pPr>
          </w:p>
        </w:tc>
        <w:tc>
          <w:tcPr>
            <w:tcW w:w="1253" w:type="dxa"/>
            <w:vMerge w:val="continue"/>
            <w:noWrap/>
            <w:vAlign w:val="center"/>
          </w:tcPr>
          <w:p w14:paraId="364FB40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48B0F0C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5317" w:type="dxa"/>
            <w:noWrap/>
            <w:vAlign w:val="center"/>
          </w:tcPr>
          <w:p w14:paraId="70844693">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入围</w:t>
            </w:r>
            <w:r>
              <w:rPr>
                <w:rFonts w:hint="eastAsia"/>
                <w:color w:val="auto"/>
                <w:highlight w:val="none"/>
              </w:rPr>
              <w:t>“挑战杯”大学生创业计划竞赛</w:t>
            </w:r>
            <w:r>
              <w:rPr>
                <w:rFonts w:hint="eastAsia"/>
                <w:color w:val="auto"/>
                <w:highlight w:val="none"/>
                <w:lang w:val="en-US" w:eastAsia="zh-CN"/>
              </w:rPr>
              <w:t>校级决赛作品</w:t>
            </w:r>
            <w:r>
              <w:rPr>
                <w:rFonts w:hint="eastAsia"/>
                <w:color w:val="auto"/>
                <w:highlight w:val="none"/>
              </w:rPr>
              <w:t>≥1项</w:t>
            </w:r>
            <w:r>
              <w:rPr>
                <w:rFonts w:hint="eastAsia"/>
                <w:color w:val="auto"/>
                <w:highlight w:val="none"/>
                <w:lang w:eastAsia="zh-CN"/>
              </w:rPr>
              <w:t>，</w:t>
            </w:r>
            <w:r>
              <w:rPr>
                <w:rFonts w:hint="eastAsia"/>
                <w:color w:val="auto"/>
                <w:highlight w:val="none"/>
                <w:lang w:val="en-US" w:eastAsia="zh-CN"/>
              </w:rPr>
              <w:t>在省级及以上团属赛事中获奖</w:t>
            </w:r>
            <w:r>
              <w:rPr>
                <w:rFonts w:hint="eastAsia"/>
                <w:color w:val="auto"/>
                <w:highlight w:val="none"/>
              </w:rPr>
              <w:t>≥</w:t>
            </w:r>
            <w:r>
              <w:rPr>
                <w:rFonts w:hint="eastAsia"/>
                <w:color w:val="auto"/>
                <w:highlight w:val="none"/>
                <w:lang w:val="en-US" w:eastAsia="zh-CN"/>
              </w:rPr>
              <w:t>1</w:t>
            </w:r>
            <w:r>
              <w:rPr>
                <w:rFonts w:hint="eastAsia"/>
                <w:color w:val="auto"/>
                <w:highlight w:val="none"/>
              </w:rPr>
              <w:t>项</w:t>
            </w:r>
            <w:r>
              <w:rPr>
                <w:rFonts w:hint="eastAsia"/>
                <w:color w:val="auto"/>
                <w:highlight w:val="none"/>
                <w:lang w:eastAsia="zh-CN"/>
              </w:rPr>
              <w:t>。</w:t>
            </w:r>
          </w:p>
        </w:tc>
        <w:tc>
          <w:tcPr>
            <w:tcW w:w="4870" w:type="dxa"/>
            <w:noWrap/>
            <w:vAlign w:val="center"/>
          </w:tcPr>
          <w:p w14:paraId="28B8018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98" w:type="dxa"/>
            <w:noWrap/>
            <w:vAlign w:val="center"/>
          </w:tcPr>
          <w:p w14:paraId="312D01A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5F23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A319470">
            <w:pPr>
              <w:pStyle w:val="13"/>
              <w:jc w:val="center"/>
              <w:rPr>
                <w:color w:val="auto"/>
                <w:highlight w:val="none"/>
              </w:rPr>
            </w:pPr>
          </w:p>
        </w:tc>
        <w:tc>
          <w:tcPr>
            <w:tcW w:w="1253" w:type="dxa"/>
            <w:vMerge w:val="continue"/>
            <w:noWrap/>
            <w:vAlign w:val="center"/>
          </w:tcPr>
          <w:p w14:paraId="7512B4FF">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3DD3CD8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5317" w:type="dxa"/>
            <w:noWrap/>
            <w:vAlign w:val="center"/>
          </w:tcPr>
          <w:p w14:paraId="4349EB5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开展“一院一镇一品”五年回顾，打造特色工作品牌，形成工作典型案例。</w:t>
            </w:r>
          </w:p>
        </w:tc>
        <w:tc>
          <w:tcPr>
            <w:tcW w:w="4870" w:type="dxa"/>
            <w:noWrap/>
            <w:vAlign w:val="center"/>
          </w:tcPr>
          <w:p w14:paraId="5323222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98" w:type="dxa"/>
            <w:noWrap/>
            <w:vAlign w:val="center"/>
          </w:tcPr>
          <w:p w14:paraId="1AF78297">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6417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09ED7A0">
            <w:pPr>
              <w:pStyle w:val="13"/>
              <w:jc w:val="center"/>
              <w:rPr>
                <w:color w:val="auto"/>
                <w:highlight w:val="none"/>
              </w:rPr>
            </w:pPr>
          </w:p>
        </w:tc>
        <w:tc>
          <w:tcPr>
            <w:tcW w:w="1253" w:type="dxa"/>
            <w:vMerge w:val="continue"/>
            <w:noWrap/>
            <w:vAlign w:val="center"/>
          </w:tcPr>
          <w:p w14:paraId="1C21A2F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429E0B9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5317" w:type="dxa"/>
            <w:noWrap/>
            <w:vAlign w:val="center"/>
          </w:tcPr>
          <w:p w14:paraId="7B1977C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lang w:val="en-US" w:eastAsia="zh-CN"/>
              </w:rPr>
              <w:t>加强社团管理，获评4星级以上社团</w:t>
            </w:r>
            <w:r>
              <w:rPr>
                <w:rFonts w:hint="eastAsia"/>
                <w:color w:val="auto"/>
                <w:highlight w:val="none"/>
              </w:rPr>
              <w:t>≥</w:t>
            </w:r>
            <w:r>
              <w:rPr>
                <w:rFonts w:hint="eastAsia"/>
                <w:color w:val="auto"/>
                <w:highlight w:val="none"/>
                <w:lang w:val="en-US" w:eastAsia="zh-CN"/>
              </w:rPr>
              <w:t>1个，或“一社一品”项目获评优秀等次</w:t>
            </w:r>
            <w:r>
              <w:rPr>
                <w:rFonts w:hint="eastAsia"/>
                <w:color w:val="auto"/>
                <w:highlight w:val="none"/>
              </w:rPr>
              <w:t>≥</w:t>
            </w:r>
            <w:r>
              <w:rPr>
                <w:rFonts w:hint="eastAsia"/>
                <w:color w:val="auto"/>
                <w:highlight w:val="none"/>
                <w:lang w:val="en-US" w:eastAsia="zh-CN"/>
              </w:rPr>
              <w:t>1个。</w:t>
            </w:r>
          </w:p>
        </w:tc>
        <w:tc>
          <w:tcPr>
            <w:tcW w:w="4870" w:type="dxa"/>
            <w:noWrap/>
            <w:vAlign w:val="center"/>
          </w:tcPr>
          <w:p w14:paraId="6B8639CE">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c>
          <w:tcPr>
            <w:tcW w:w="798" w:type="dxa"/>
            <w:noWrap/>
            <w:vAlign w:val="center"/>
          </w:tcPr>
          <w:p w14:paraId="6E49381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lang w:val="en-US" w:eastAsia="zh-CN"/>
              </w:rPr>
            </w:pPr>
          </w:p>
        </w:tc>
      </w:tr>
      <w:tr w14:paraId="04E2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1DD002E">
            <w:pPr>
              <w:pStyle w:val="13"/>
              <w:jc w:val="center"/>
              <w:rPr>
                <w:color w:val="auto"/>
                <w:highlight w:val="none"/>
              </w:rPr>
            </w:pPr>
          </w:p>
        </w:tc>
        <w:tc>
          <w:tcPr>
            <w:tcW w:w="1253" w:type="dxa"/>
            <w:vMerge w:val="continue"/>
            <w:noWrap/>
            <w:vAlign w:val="center"/>
          </w:tcPr>
          <w:p w14:paraId="420CBE2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0E34D37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5317" w:type="dxa"/>
            <w:noWrap/>
            <w:vAlign w:val="center"/>
          </w:tcPr>
          <w:p w14:paraId="1BF1B8F8">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color w:val="auto"/>
                <w:highlight w:val="none"/>
              </w:rPr>
              <w:t>加强爱国卫生教育，督促学生每周开展一次宿舍卫生大扫除，养成良好的健康生活方式。</w:t>
            </w:r>
          </w:p>
        </w:tc>
        <w:tc>
          <w:tcPr>
            <w:tcW w:w="4870" w:type="dxa"/>
            <w:noWrap/>
            <w:vAlign w:val="center"/>
          </w:tcPr>
          <w:p w14:paraId="24FB6C9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c>
          <w:tcPr>
            <w:tcW w:w="798" w:type="dxa"/>
            <w:noWrap/>
            <w:vAlign w:val="center"/>
          </w:tcPr>
          <w:p w14:paraId="18D6D86C">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color w:val="auto"/>
                <w:highlight w:val="none"/>
              </w:rPr>
            </w:pPr>
          </w:p>
        </w:tc>
      </w:tr>
      <w:tr w14:paraId="3AAC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907A9BC">
            <w:pPr>
              <w:pStyle w:val="13"/>
              <w:jc w:val="center"/>
              <w:rPr>
                <w:color w:val="auto"/>
                <w:highlight w:val="none"/>
              </w:rPr>
            </w:pPr>
          </w:p>
        </w:tc>
        <w:tc>
          <w:tcPr>
            <w:tcW w:w="1253" w:type="dxa"/>
            <w:vMerge w:val="restart"/>
            <w:noWrap/>
            <w:vAlign w:val="center"/>
          </w:tcPr>
          <w:p w14:paraId="3E0B3F7A">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highlight w:val="none"/>
              </w:rPr>
              <w:t>综合管理</w:t>
            </w:r>
          </w:p>
        </w:tc>
        <w:tc>
          <w:tcPr>
            <w:tcW w:w="762" w:type="dxa"/>
            <w:noWrap w:val="0"/>
            <w:vAlign w:val="center"/>
          </w:tcPr>
          <w:p w14:paraId="333C1955">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5317" w:type="dxa"/>
            <w:noWrap/>
            <w:vAlign w:val="center"/>
          </w:tcPr>
          <w:p w14:paraId="6F0DCFC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在校生学费缴费率≥99%</w:t>
            </w:r>
            <w:r>
              <w:rPr>
                <w:rFonts w:hint="eastAsia" w:cs="Times New Roman"/>
                <w:color w:val="auto"/>
                <w:kern w:val="2"/>
                <w:sz w:val="21"/>
                <w:szCs w:val="22"/>
                <w:highlight w:val="none"/>
                <w:lang w:val="en-US" w:eastAsia="zh-CN" w:bidi="ar-SA"/>
              </w:rPr>
              <w:t>。</w:t>
            </w:r>
          </w:p>
        </w:tc>
        <w:tc>
          <w:tcPr>
            <w:tcW w:w="4870" w:type="dxa"/>
            <w:noWrap/>
            <w:vAlign w:val="center"/>
          </w:tcPr>
          <w:p w14:paraId="18D2262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493337F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1D87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410B76A">
            <w:pPr>
              <w:pStyle w:val="13"/>
              <w:jc w:val="center"/>
              <w:rPr>
                <w:color w:val="auto"/>
                <w:highlight w:val="none"/>
              </w:rPr>
            </w:pPr>
          </w:p>
        </w:tc>
        <w:tc>
          <w:tcPr>
            <w:tcW w:w="1253" w:type="dxa"/>
            <w:vMerge w:val="continue"/>
            <w:noWrap/>
            <w:vAlign w:val="center"/>
          </w:tcPr>
          <w:p w14:paraId="7F9E43D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56BBFB17">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5317" w:type="dxa"/>
            <w:noWrap/>
            <w:vAlign w:val="center"/>
          </w:tcPr>
          <w:p w14:paraId="63B0A8CD">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政府采购执行进度≥99%</w:t>
            </w:r>
            <w:r>
              <w:rPr>
                <w:rFonts w:hint="eastAsia" w:cs="Times New Roman"/>
                <w:color w:val="auto"/>
                <w:kern w:val="2"/>
                <w:sz w:val="21"/>
                <w:szCs w:val="22"/>
                <w:highlight w:val="none"/>
                <w:lang w:val="en-US" w:eastAsia="zh-CN" w:bidi="ar-SA"/>
              </w:rPr>
              <w:t>。</w:t>
            </w:r>
          </w:p>
        </w:tc>
        <w:tc>
          <w:tcPr>
            <w:tcW w:w="4870" w:type="dxa"/>
            <w:noWrap/>
            <w:vAlign w:val="center"/>
          </w:tcPr>
          <w:p w14:paraId="5EEA6DE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3072AB9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762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0816CD75">
            <w:pPr>
              <w:pStyle w:val="13"/>
              <w:jc w:val="center"/>
              <w:rPr>
                <w:color w:val="auto"/>
                <w:highlight w:val="none"/>
              </w:rPr>
            </w:pPr>
          </w:p>
        </w:tc>
        <w:tc>
          <w:tcPr>
            <w:tcW w:w="1253" w:type="dxa"/>
            <w:vMerge w:val="continue"/>
            <w:noWrap/>
            <w:vAlign w:val="center"/>
          </w:tcPr>
          <w:p w14:paraId="48E19F6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35AF4616">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5317" w:type="dxa"/>
            <w:noWrap/>
            <w:vAlign w:val="center"/>
          </w:tcPr>
          <w:p w14:paraId="144AF1B5">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加强资产日常管理，提高资产使用效率。定期进行数据信息核对，及时处理资产信息变更，确保部门资产账实相符。</w:t>
            </w:r>
          </w:p>
        </w:tc>
        <w:tc>
          <w:tcPr>
            <w:tcW w:w="4870" w:type="dxa"/>
            <w:noWrap/>
            <w:vAlign w:val="center"/>
          </w:tcPr>
          <w:p w14:paraId="45DE896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06A48619">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6373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204F2B46">
            <w:pPr>
              <w:pStyle w:val="13"/>
              <w:jc w:val="center"/>
              <w:rPr>
                <w:color w:val="auto"/>
                <w:highlight w:val="none"/>
              </w:rPr>
            </w:pPr>
          </w:p>
        </w:tc>
        <w:tc>
          <w:tcPr>
            <w:tcW w:w="1253" w:type="dxa"/>
            <w:vMerge w:val="continue"/>
            <w:noWrap/>
            <w:vAlign w:val="center"/>
          </w:tcPr>
          <w:p w14:paraId="30FDA559">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694FB9C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5317" w:type="dxa"/>
            <w:noWrap/>
            <w:vAlign w:val="center"/>
          </w:tcPr>
          <w:p w14:paraId="244B1886">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不发生出现网络安全漏洞而不及时处理的现象（处理时间≤20分钟），不发生重大网络安全事故。</w:t>
            </w:r>
          </w:p>
        </w:tc>
        <w:tc>
          <w:tcPr>
            <w:tcW w:w="4870" w:type="dxa"/>
            <w:noWrap/>
            <w:vAlign w:val="center"/>
          </w:tcPr>
          <w:p w14:paraId="3D0ADD4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37CF97FF">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52C2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A6CCB81">
            <w:pPr>
              <w:pStyle w:val="13"/>
              <w:jc w:val="center"/>
              <w:rPr>
                <w:color w:val="auto"/>
                <w:highlight w:val="none"/>
              </w:rPr>
            </w:pPr>
          </w:p>
        </w:tc>
        <w:tc>
          <w:tcPr>
            <w:tcW w:w="1253" w:type="dxa"/>
            <w:vMerge w:val="continue"/>
            <w:noWrap/>
            <w:vAlign w:val="center"/>
          </w:tcPr>
          <w:p w14:paraId="3FD528C8">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4CC5D66A">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48</w:t>
            </w:r>
          </w:p>
        </w:tc>
        <w:tc>
          <w:tcPr>
            <w:tcW w:w="5317" w:type="dxa"/>
            <w:noWrap/>
            <w:vAlign w:val="center"/>
          </w:tcPr>
          <w:p w14:paraId="248B0100">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师生参加网络安全、信息化应用等数字素养培训的总人次不低于本学院师生人数的90%，在职教师参加网络安全培训人均不少于4学时。</w:t>
            </w:r>
          </w:p>
        </w:tc>
        <w:tc>
          <w:tcPr>
            <w:tcW w:w="4870" w:type="dxa"/>
            <w:noWrap/>
            <w:vAlign w:val="center"/>
          </w:tcPr>
          <w:p w14:paraId="16D53064">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7D483CBA">
            <w:pPr>
              <w:pStyle w:val="1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等线" w:eastAsia="方正仿宋_GBK" w:cs="Times New Roman"/>
                <w:color w:val="auto"/>
                <w:kern w:val="2"/>
                <w:sz w:val="21"/>
                <w:szCs w:val="22"/>
                <w:highlight w:val="none"/>
                <w:lang w:val="en-US" w:eastAsia="zh-CN" w:bidi="ar-SA"/>
              </w:rPr>
            </w:pPr>
          </w:p>
        </w:tc>
      </w:tr>
      <w:tr w14:paraId="21E6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179F1164">
            <w:pPr>
              <w:pStyle w:val="13"/>
              <w:jc w:val="center"/>
              <w:rPr>
                <w:color w:val="auto"/>
                <w:highlight w:val="none"/>
              </w:rPr>
            </w:pPr>
          </w:p>
        </w:tc>
        <w:tc>
          <w:tcPr>
            <w:tcW w:w="1253" w:type="dxa"/>
            <w:vMerge w:val="continue"/>
            <w:noWrap/>
            <w:vAlign w:val="center"/>
          </w:tcPr>
          <w:p w14:paraId="06E98A61">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446B1288">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5317" w:type="dxa"/>
            <w:noWrap/>
            <w:vAlign w:val="center"/>
          </w:tcPr>
          <w:p w14:paraId="6BEE26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申报安徽省高校“三全育人”综合改革和思想政治能力提升计划项目数≥1</w:t>
            </w:r>
            <w:r>
              <w:rPr>
                <w:rFonts w:hint="eastAsia" w:ascii="方正仿宋_GBK" w:eastAsia="方正仿宋_GBK" w:cs="Times New Roman"/>
                <w:color w:val="auto"/>
                <w:kern w:val="2"/>
                <w:sz w:val="21"/>
                <w:szCs w:val="22"/>
                <w:highlight w:val="none"/>
                <w:lang w:val="en-US" w:eastAsia="zh-CN" w:bidi="ar-SA"/>
              </w:rPr>
              <w:t>个。</w:t>
            </w:r>
          </w:p>
        </w:tc>
        <w:tc>
          <w:tcPr>
            <w:tcW w:w="4870" w:type="dxa"/>
            <w:noWrap/>
            <w:vAlign w:val="center"/>
          </w:tcPr>
          <w:p w14:paraId="47DC5E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1196AC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3920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27991CE">
            <w:pPr>
              <w:pStyle w:val="13"/>
              <w:jc w:val="center"/>
              <w:rPr>
                <w:color w:val="auto"/>
                <w:highlight w:val="none"/>
              </w:rPr>
            </w:pPr>
          </w:p>
        </w:tc>
        <w:tc>
          <w:tcPr>
            <w:tcW w:w="1253" w:type="dxa"/>
            <w:vMerge w:val="continue"/>
            <w:noWrap/>
            <w:vAlign w:val="center"/>
          </w:tcPr>
          <w:p w14:paraId="63EF0030">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2CF22B6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bidi="ar"/>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5317" w:type="dxa"/>
            <w:noWrap/>
            <w:vAlign w:val="center"/>
          </w:tcPr>
          <w:p w14:paraId="0EC90E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高校辅导员名师工作室或网络名师工作室培育支持计划项目≥1</w:t>
            </w:r>
            <w:r>
              <w:rPr>
                <w:rFonts w:hint="eastAsia" w:ascii="方正仿宋_GBK" w:eastAsia="方正仿宋_GBK" w:cs="Times New Roman"/>
                <w:color w:val="auto"/>
                <w:kern w:val="2"/>
                <w:sz w:val="21"/>
                <w:szCs w:val="22"/>
                <w:highlight w:val="none"/>
                <w:lang w:val="en-US" w:eastAsia="zh-CN" w:bidi="ar-SA"/>
              </w:rPr>
              <w:t>个。</w:t>
            </w:r>
          </w:p>
        </w:tc>
        <w:tc>
          <w:tcPr>
            <w:tcW w:w="4870" w:type="dxa"/>
            <w:noWrap/>
            <w:vAlign w:val="center"/>
          </w:tcPr>
          <w:p w14:paraId="02AC0B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6AC81F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5A3B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7223099D">
            <w:pPr>
              <w:pStyle w:val="13"/>
              <w:jc w:val="center"/>
              <w:rPr>
                <w:color w:val="auto"/>
                <w:highlight w:val="none"/>
              </w:rPr>
            </w:pPr>
          </w:p>
        </w:tc>
        <w:tc>
          <w:tcPr>
            <w:tcW w:w="1253" w:type="dxa"/>
            <w:vMerge w:val="continue"/>
            <w:noWrap/>
            <w:vAlign w:val="center"/>
          </w:tcPr>
          <w:p w14:paraId="5265D897">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6C16B2BB">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5317" w:type="dxa"/>
            <w:noWrap/>
            <w:vAlign w:val="center"/>
          </w:tcPr>
          <w:p w14:paraId="58C072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等线" w:eastAsia="方正仿宋_GBK" w:cs="Times New Roman"/>
                <w:color w:val="auto"/>
                <w:kern w:val="2"/>
                <w:sz w:val="21"/>
                <w:szCs w:val="22"/>
                <w:highlight w:val="none"/>
                <w:lang w:val="en-US" w:eastAsia="zh-CN" w:bidi="ar-SA"/>
              </w:rPr>
              <w:t>不发生因日常教育管理不到位导致学生非正常死亡等重大责任事故。</w:t>
            </w:r>
          </w:p>
        </w:tc>
        <w:tc>
          <w:tcPr>
            <w:tcW w:w="4870" w:type="dxa"/>
            <w:noWrap/>
            <w:vAlign w:val="center"/>
          </w:tcPr>
          <w:p w14:paraId="693444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c>
          <w:tcPr>
            <w:tcW w:w="798" w:type="dxa"/>
            <w:noWrap/>
            <w:vAlign w:val="center"/>
          </w:tcPr>
          <w:p w14:paraId="679CA0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等线" w:eastAsia="方正仿宋_GBK" w:cs="Times New Roman"/>
                <w:color w:val="auto"/>
                <w:kern w:val="2"/>
                <w:sz w:val="21"/>
                <w:szCs w:val="22"/>
                <w:highlight w:val="none"/>
                <w:lang w:val="en-US" w:eastAsia="zh-CN" w:bidi="ar-SA"/>
              </w:rPr>
            </w:pPr>
          </w:p>
        </w:tc>
      </w:tr>
      <w:tr w14:paraId="0A15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4C96B155">
            <w:pPr>
              <w:pStyle w:val="13"/>
              <w:jc w:val="center"/>
              <w:rPr>
                <w:color w:val="auto"/>
                <w:highlight w:val="none"/>
              </w:rPr>
            </w:pPr>
          </w:p>
        </w:tc>
        <w:tc>
          <w:tcPr>
            <w:tcW w:w="1253" w:type="dxa"/>
            <w:vMerge w:val="continue"/>
            <w:noWrap/>
            <w:vAlign w:val="center"/>
          </w:tcPr>
          <w:p w14:paraId="43B90ED6">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49DBFAF9">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5317" w:type="dxa"/>
            <w:noWrap/>
            <w:vAlign w:val="center"/>
          </w:tcPr>
          <w:p w14:paraId="6636CF00">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r>
              <w:rPr>
                <w:rFonts w:hint="eastAsia" w:ascii="方正仿宋_GBK" w:hAnsi="方正仿宋_GBK" w:cs="方正仿宋_GBK"/>
                <w:color w:val="auto"/>
                <w:szCs w:val="21"/>
                <w:highlight w:val="none"/>
                <w:lang w:eastAsia="zh-CN"/>
              </w:rPr>
              <w:t>校友</w:t>
            </w:r>
            <w:r>
              <w:rPr>
                <w:rFonts w:hint="eastAsia" w:ascii="方正仿宋_GBK" w:hAnsi="方正仿宋_GBK" w:cs="方正仿宋_GBK"/>
                <w:color w:val="auto"/>
                <w:szCs w:val="21"/>
                <w:highlight w:val="none"/>
              </w:rPr>
              <w:t>信息录入率≥</w:t>
            </w:r>
            <w:r>
              <w:rPr>
                <w:rFonts w:hint="eastAsia" w:ascii="方正仿宋_GBK" w:hAnsi="方正仿宋_GBK" w:cs="方正仿宋_GBK"/>
                <w:color w:val="auto"/>
                <w:szCs w:val="21"/>
                <w:highlight w:val="none"/>
                <w:lang w:val="en-US" w:eastAsia="zh-CN"/>
              </w:rPr>
              <w:t>80%，优秀校友累计收集人数</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50人，校友走访</w:t>
            </w:r>
            <w:r>
              <w:rPr>
                <w:rFonts w:hint="eastAsia" w:ascii="方正仿宋_GBK" w:hAnsi="方正仿宋_GBK" w:cs="方正仿宋_GBK"/>
                <w:color w:val="auto"/>
                <w:szCs w:val="21"/>
                <w:highlight w:val="none"/>
              </w:rPr>
              <w:t>≥</w:t>
            </w:r>
            <w:r>
              <w:rPr>
                <w:rFonts w:hint="eastAsia" w:ascii="方正仿宋_GBK" w:hAnsi="方正仿宋_GBK" w:cs="方正仿宋_GBK"/>
                <w:color w:val="auto"/>
                <w:szCs w:val="21"/>
                <w:highlight w:val="none"/>
                <w:lang w:val="en-US" w:eastAsia="zh-CN"/>
              </w:rPr>
              <w:t>10次，校友报告会</w:t>
            </w:r>
            <w:r>
              <w:rPr>
                <w:rFonts w:hint="eastAsia" w:ascii="方正仿宋_GBK" w:hAnsi="方正仿宋_GBK" w:cs="方正仿宋_GBK"/>
                <w:color w:val="auto"/>
                <w:szCs w:val="21"/>
                <w:highlight w:val="none"/>
              </w:rPr>
              <w:t>≥4</w:t>
            </w:r>
            <w:r>
              <w:rPr>
                <w:rFonts w:hint="eastAsia" w:ascii="方正仿宋_GBK" w:hAnsi="方正仿宋_GBK" w:cs="方正仿宋_GBK"/>
                <w:color w:val="auto"/>
                <w:szCs w:val="21"/>
                <w:highlight w:val="none"/>
                <w:lang w:val="en-US" w:eastAsia="zh-CN"/>
              </w:rPr>
              <w:t>场，</w:t>
            </w:r>
            <w:r>
              <w:rPr>
                <w:rFonts w:hint="eastAsia" w:ascii="方正仿宋_GBK" w:hAnsi="方正仿宋_GBK" w:cs="方正仿宋_GBK"/>
                <w:color w:val="auto"/>
                <w:szCs w:val="21"/>
                <w:highlight w:val="none"/>
              </w:rPr>
              <w:t>优秀校友、合作企业等社会捐赠资金≥</w:t>
            </w:r>
            <w:r>
              <w:rPr>
                <w:rFonts w:hint="eastAsia" w:ascii="方正仿宋_GBK" w:hAnsi="方正仿宋_GBK" w:cs="方正仿宋_GBK"/>
                <w:color w:val="auto"/>
                <w:szCs w:val="21"/>
                <w:highlight w:val="none"/>
                <w:lang w:val="en-US" w:eastAsia="zh-CN"/>
              </w:rPr>
              <w:t>1</w:t>
            </w:r>
            <w:r>
              <w:rPr>
                <w:rFonts w:hint="eastAsia" w:ascii="方正仿宋_GBK" w:hAnsi="方正仿宋_GBK" w:cs="方正仿宋_GBK"/>
                <w:color w:val="auto"/>
                <w:szCs w:val="21"/>
                <w:highlight w:val="none"/>
              </w:rPr>
              <w:t>0万元。</w:t>
            </w:r>
          </w:p>
        </w:tc>
        <w:tc>
          <w:tcPr>
            <w:tcW w:w="4870" w:type="dxa"/>
            <w:noWrap/>
            <w:vAlign w:val="center"/>
          </w:tcPr>
          <w:p w14:paraId="45C3B507">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c>
          <w:tcPr>
            <w:tcW w:w="798" w:type="dxa"/>
            <w:noWrap/>
            <w:vAlign w:val="center"/>
          </w:tcPr>
          <w:p w14:paraId="7C3B5615">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lang w:eastAsia="zh-CN"/>
              </w:rPr>
            </w:pPr>
          </w:p>
        </w:tc>
      </w:tr>
      <w:tr w14:paraId="2C4C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53D59BCB">
            <w:pPr>
              <w:pStyle w:val="13"/>
              <w:jc w:val="center"/>
              <w:rPr>
                <w:color w:val="auto"/>
                <w:highlight w:val="none"/>
              </w:rPr>
            </w:pPr>
          </w:p>
        </w:tc>
        <w:tc>
          <w:tcPr>
            <w:tcW w:w="1253" w:type="dxa"/>
            <w:vMerge w:val="continue"/>
            <w:noWrap/>
            <w:vAlign w:val="center"/>
          </w:tcPr>
          <w:p w14:paraId="13CE388D">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38F5CB2D">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53</w:t>
            </w:r>
          </w:p>
        </w:tc>
        <w:tc>
          <w:tcPr>
            <w:tcW w:w="5317" w:type="dxa"/>
            <w:noWrap/>
            <w:vAlign w:val="center"/>
          </w:tcPr>
          <w:p w14:paraId="45F92C16">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ascii="方正仿宋_GBK" w:hAnsi="方正仿宋_GBK" w:cs="方正仿宋_GBK"/>
                <w:color w:val="auto"/>
                <w:szCs w:val="21"/>
                <w:highlight w:val="none"/>
              </w:rPr>
              <w:t>有效预防涉师涉生电诈案件发生，较2023年发案数降幅超过50%。</w:t>
            </w:r>
          </w:p>
        </w:tc>
        <w:tc>
          <w:tcPr>
            <w:tcW w:w="4870" w:type="dxa"/>
            <w:noWrap/>
            <w:vAlign w:val="center"/>
          </w:tcPr>
          <w:p w14:paraId="5AFD3305">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c>
          <w:tcPr>
            <w:tcW w:w="798" w:type="dxa"/>
            <w:noWrap/>
            <w:vAlign w:val="center"/>
          </w:tcPr>
          <w:p w14:paraId="41569DCA">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方正仿宋_GBK" w:cs="方正仿宋_GBK"/>
                <w:color w:val="auto"/>
                <w:szCs w:val="21"/>
                <w:highlight w:val="none"/>
              </w:rPr>
            </w:pPr>
          </w:p>
        </w:tc>
      </w:tr>
      <w:tr w14:paraId="2F13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3" w:type="dxa"/>
            <w:vMerge w:val="continue"/>
            <w:noWrap/>
            <w:vAlign w:val="center"/>
          </w:tcPr>
          <w:p w14:paraId="6491AED2">
            <w:pPr>
              <w:pStyle w:val="13"/>
              <w:jc w:val="center"/>
              <w:rPr>
                <w:color w:val="auto"/>
                <w:highlight w:val="none"/>
              </w:rPr>
            </w:pPr>
          </w:p>
        </w:tc>
        <w:tc>
          <w:tcPr>
            <w:tcW w:w="1253" w:type="dxa"/>
            <w:vMerge w:val="continue"/>
            <w:noWrap/>
            <w:vAlign w:val="center"/>
          </w:tcPr>
          <w:p w14:paraId="0FEF6C9E">
            <w:pPr>
              <w:pStyle w:val="13"/>
              <w:keepNext w:val="0"/>
              <w:keepLines w:val="0"/>
              <w:pageBreakBefore w:val="0"/>
              <w:kinsoku/>
              <w:wordWrap/>
              <w:overflowPunct/>
              <w:topLinePunct w:val="0"/>
              <w:autoSpaceDE/>
              <w:autoSpaceDN/>
              <w:bidi w:val="0"/>
              <w:adjustRightInd/>
              <w:snapToGrid/>
              <w:spacing w:line="300" w:lineRule="exact"/>
              <w:jc w:val="center"/>
              <w:textAlignment w:val="auto"/>
              <w:rPr>
                <w:color w:val="auto"/>
                <w:highlight w:val="none"/>
              </w:rPr>
            </w:pPr>
          </w:p>
        </w:tc>
        <w:tc>
          <w:tcPr>
            <w:tcW w:w="762" w:type="dxa"/>
            <w:noWrap w:val="0"/>
            <w:vAlign w:val="center"/>
          </w:tcPr>
          <w:p w14:paraId="187B0B82">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54</w:t>
            </w:r>
          </w:p>
        </w:tc>
        <w:tc>
          <w:tcPr>
            <w:tcW w:w="5317" w:type="dxa"/>
            <w:noWrap/>
            <w:vAlign w:val="center"/>
          </w:tcPr>
          <w:p w14:paraId="42326020">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ascii="方正仿宋_GBK" w:hAnsi="等线" w:eastAsia="方正仿宋_GBK" w:cs="Times New Roman"/>
                <w:color w:val="auto"/>
                <w:kern w:val="2"/>
                <w:sz w:val="21"/>
                <w:szCs w:val="22"/>
                <w:highlight w:val="none"/>
                <w:lang w:val="en-US" w:eastAsia="zh-CN" w:bidi="ar-SA"/>
              </w:rPr>
            </w:pPr>
            <w:r>
              <w:rPr>
                <w:rFonts w:hint="eastAsia" w:hAnsi="方正仿宋_GBK" w:cs="方正仿宋_GBK"/>
                <w:color w:val="auto"/>
                <w:szCs w:val="21"/>
                <w:highlight w:val="none"/>
              </w:rPr>
              <w:t>强化师生安全教育，增强师生安全防范意识；</w:t>
            </w:r>
            <w:r>
              <w:rPr>
                <w:rFonts w:hAnsi="方正仿宋_GBK" w:cs="方正仿宋_GBK"/>
                <w:color w:val="auto"/>
                <w:szCs w:val="21"/>
                <w:highlight w:val="none"/>
              </w:rPr>
              <w:t>组织开展安全隐患排查</w:t>
            </w:r>
            <w:r>
              <w:rPr>
                <w:rFonts w:hint="eastAsia" w:hAnsi="方正仿宋_GBK" w:cs="方正仿宋_GBK"/>
                <w:color w:val="auto"/>
                <w:szCs w:val="21"/>
                <w:highlight w:val="none"/>
              </w:rPr>
              <w:t>自查</w:t>
            </w:r>
            <w:r>
              <w:rPr>
                <w:rFonts w:hAnsi="方正仿宋_GBK" w:cs="方正仿宋_GBK"/>
                <w:color w:val="auto"/>
                <w:szCs w:val="21"/>
                <w:highlight w:val="none"/>
              </w:rPr>
              <w:t>工作，不发生安全责任事故或影响社会稳定的重大突发事件。</w:t>
            </w:r>
          </w:p>
        </w:tc>
        <w:tc>
          <w:tcPr>
            <w:tcW w:w="4870" w:type="dxa"/>
            <w:noWrap/>
            <w:vAlign w:val="center"/>
          </w:tcPr>
          <w:p w14:paraId="1F4E9849">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c>
          <w:tcPr>
            <w:tcW w:w="798" w:type="dxa"/>
            <w:noWrap/>
            <w:vAlign w:val="center"/>
          </w:tcPr>
          <w:p w14:paraId="258802D5">
            <w:pPr>
              <w:pStyle w:val="14"/>
              <w:keepNext w:val="0"/>
              <w:keepLines w:val="0"/>
              <w:pageBreakBefore w:val="0"/>
              <w:kinsoku/>
              <w:wordWrap/>
              <w:overflowPunct/>
              <w:topLinePunct w:val="0"/>
              <w:autoSpaceDE/>
              <w:autoSpaceDN/>
              <w:bidi w:val="0"/>
              <w:adjustRightInd/>
              <w:snapToGrid/>
              <w:spacing w:beforeLines="0" w:afterLines="0" w:line="300" w:lineRule="exact"/>
              <w:textAlignment w:val="auto"/>
              <w:rPr>
                <w:rFonts w:hint="eastAsia" w:hAnsi="方正仿宋_GBK" w:cs="方正仿宋_GBK"/>
                <w:color w:val="auto"/>
                <w:szCs w:val="21"/>
                <w:highlight w:val="none"/>
              </w:rPr>
            </w:pPr>
          </w:p>
        </w:tc>
      </w:tr>
    </w:tbl>
    <w:p w14:paraId="1DAA701E">
      <w:pPr>
        <w:keepNext w:val="0"/>
        <w:keepLines w:val="0"/>
        <w:pageBreakBefore w:val="0"/>
        <w:widowControl w:val="0"/>
        <w:kinsoku/>
        <w:wordWrap/>
        <w:overflowPunct/>
        <w:topLinePunct w:val="0"/>
        <w:autoSpaceDE/>
        <w:autoSpaceDN/>
        <w:bidi w:val="0"/>
        <w:adjustRightInd w:val="0"/>
        <w:snapToGrid w:val="0"/>
        <w:spacing w:line="560" w:lineRule="exact"/>
        <w:ind w:firstLine="5760" w:firstLineChars="1800"/>
        <w:textAlignment w:val="auto"/>
        <w:rPr>
          <w:rFonts w:hint="eastAsia" w:ascii="方正仿宋_GBK" w:hAnsi="方正仿宋_GBK" w:eastAsia="方正仿宋_GBK" w:cs="方正仿宋_GBK"/>
          <w:color w:val="auto"/>
          <w:sz w:val="32"/>
          <w:szCs w:val="32"/>
          <w:highlight w:val="none"/>
        </w:rPr>
      </w:pPr>
    </w:p>
    <w:p w14:paraId="06084DFB"/>
    <w:sectPr>
      <w:footerReference r:id="rId3" w:type="default"/>
      <w:pgSz w:w="16838" w:h="11906" w:orient="landscape"/>
      <w:pgMar w:top="1134" w:right="1531" w:bottom="993" w:left="1531" w:header="851" w:footer="323" w:gutter="0"/>
      <w:pgBorders>
        <w:top w:val="none" w:sz="0" w:space="0"/>
        <w:left w:val="none" w:sz="0" w:space="0"/>
        <w:bottom w:val="none" w:sz="0" w:space="0"/>
        <w:right w:val="none" w:sz="0" w:space="0"/>
      </w:pgBorders>
      <w:pgNumType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71383">
    <w:pPr>
      <w:pStyle w:val="6"/>
      <w:jc w:val="center"/>
    </w:pPr>
    <w:r>
      <w:rPr>
        <w:rFonts w:hint="eastAsia"/>
      </w:rPr>
      <w:t>-</w:t>
    </w:r>
    <w:r>
      <w:fldChar w:fldCharType="begin"/>
    </w:r>
    <w:r>
      <w:instrText xml:space="preserve">PAGE   \* MERGEFORMAT</w:instrText>
    </w:r>
    <w:r>
      <w:fldChar w:fldCharType="separate"/>
    </w:r>
    <w:r>
      <w:t>4</w:t>
    </w:r>
    <w:r>
      <w:fldChar w:fldCharType="end"/>
    </w:r>
    <w:r>
      <w:rPr>
        <w:rFonts w:hint="eastAsia"/>
      </w:rPr>
      <w:t>-</w:t>
    </w:r>
  </w:p>
  <w:p w14:paraId="7954171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3YmM0YjgyYWM1ODAyMzhiYTVlMGEyMGEzZjA5ZDQifQ=="/>
  </w:docVars>
  <w:rsids>
    <w:rsidRoot w:val="00000000"/>
    <w:rsid w:val="00D4000B"/>
    <w:rsid w:val="09384BBC"/>
    <w:rsid w:val="0A247B63"/>
    <w:rsid w:val="0ED52577"/>
    <w:rsid w:val="10F46D2E"/>
    <w:rsid w:val="15803039"/>
    <w:rsid w:val="16512F4D"/>
    <w:rsid w:val="18DF6862"/>
    <w:rsid w:val="1B8E672D"/>
    <w:rsid w:val="1BC01517"/>
    <w:rsid w:val="21452BF9"/>
    <w:rsid w:val="23626302"/>
    <w:rsid w:val="266F75D7"/>
    <w:rsid w:val="26B47BB7"/>
    <w:rsid w:val="27B87EA1"/>
    <w:rsid w:val="295437DC"/>
    <w:rsid w:val="29693E94"/>
    <w:rsid w:val="327817D2"/>
    <w:rsid w:val="384603B9"/>
    <w:rsid w:val="392D0C59"/>
    <w:rsid w:val="39BB100D"/>
    <w:rsid w:val="41B6005B"/>
    <w:rsid w:val="45B373FA"/>
    <w:rsid w:val="45EF67CF"/>
    <w:rsid w:val="4F565C64"/>
    <w:rsid w:val="50CA70C8"/>
    <w:rsid w:val="53C2236E"/>
    <w:rsid w:val="56570A4D"/>
    <w:rsid w:val="57C87729"/>
    <w:rsid w:val="60657D64"/>
    <w:rsid w:val="611D2893"/>
    <w:rsid w:val="641B4FF7"/>
    <w:rsid w:val="70156C6A"/>
    <w:rsid w:val="7507063C"/>
    <w:rsid w:val="7730111A"/>
    <w:rsid w:val="7779175F"/>
    <w:rsid w:val="7A075712"/>
    <w:rsid w:val="7AB636E5"/>
    <w:rsid w:val="7AEB5BC5"/>
    <w:rsid w:val="7CB2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ind w:leftChars="0"/>
      <w:jc w:val="both"/>
      <w:outlineLvl w:val="0"/>
    </w:pPr>
    <w:rPr>
      <w:rFonts w:hint="eastAsia" w:ascii="Times New Roman" w:hAnsi="Times New Roman" w:eastAsia="方正黑体_GBK"/>
      <w:kern w:val="44"/>
    </w:rPr>
  </w:style>
  <w:style w:type="paragraph" w:styleId="3">
    <w:name w:val="heading 2"/>
    <w:basedOn w:val="1"/>
    <w:next w:val="1"/>
    <w:link w:val="10"/>
    <w:autoRedefine/>
    <w:semiHidden/>
    <w:unhideWhenUsed/>
    <w:qFormat/>
    <w:uiPriority w:val="0"/>
    <w:pPr>
      <w:keepNext/>
      <w:keepLines/>
      <w:spacing w:beforeLines="0" w:beforeAutospacing="0" w:afterLines="0" w:afterAutospacing="0" w:line="560" w:lineRule="exact"/>
      <w:ind w:left="420" w:leftChars="200"/>
      <w:outlineLvl w:val="1"/>
    </w:pPr>
    <w:rPr>
      <w:rFonts w:ascii="Arial" w:hAnsi="Arial" w:eastAsia="方正楷体_GBK" w:cs="Times New Roman"/>
      <w:sz w:val="32"/>
    </w:rPr>
  </w:style>
  <w:style w:type="paragraph" w:styleId="4">
    <w:name w:val="heading 3"/>
    <w:basedOn w:val="1"/>
    <w:next w:val="1"/>
    <w:autoRedefine/>
    <w:semiHidden/>
    <w:unhideWhenUsed/>
    <w:qFormat/>
    <w:uiPriority w:val="0"/>
    <w:pPr>
      <w:spacing w:line="560" w:lineRule="exact"/>
      <w:ind w:left="420" w:leftChars="200"/>
      <w:jc w:val="left"/>
      <w:outlineLvl w:val="2"/>
    </w:pPr>
    <w:rPr>
      <w:rFonts w:ascii="宋体" w:hAnsi="宋体" w:eastAsia="方正仿宋_GBK" w:cs="Times New Roman"/>
      <w:b/>
      <w:kern w:val="0"/>
      <w:sz w:val="32"/>
      <w:szCs w:val="22"/>
    </w:rPr>
  </w:style>
  <w:style w:type="paragraph" w:styleId="5">
    <w:name w:val="heading 4"/>
    <w:basedOn w:val="1"/>
    <w:next w:val="1"/>
    <w:autoRedefine/>
    <w:semiHidden/>
    <w:unhideWhenUsed/>
    <w:qFormat/>
    <w:uiPriority w:val="0"/>
    <w:pPr>
      <w:keepNext/>
      <w:keepLines/>
      <w:spacing w:beforeLines="0" w:beforeAutospacing="0" w:afterLines="0" w:afterAutospacing="0" w:line="560" w:lineRule="exact"/>
      <w:ind w:left="420" w:leftChars="200"/>
      <w:outlineLvl w:val="3"/>
    </w:pPr>
    <w:rPr>
      <w:rFonts w:ascii="Arial" w:hAnsi="Arial" w:eastAsia="方正仿宋_GBK"/>
      <w:b/>
      <w:sz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szCs w:val="18"/>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2 Char"/>
    <w:link w:val="3"/>
    <w:autoRedefine/>
    <w:qFormat/>
    <w:uiPriority w:val="0"/>
    <w:rPr>
      <w:rFonts w:ascii="Arial" w:hAnsi="Arial" w:eastAsia="方正楷体_GBK" w:cs="Times New Roman"/>
      <w:sz w:val="32"/>
    </w:rPr>
  </w:style>
  <w:style w:type="paragraph" w:customStyle="1" w:styleId="11">
    <w:name w:val="C_附件_表格名称"/>
    <w:basedOn w:val="1"/>
    <w:autoRedefine/>
    <w:qFormat/>
    <w:uiPriority w:val="0"/>
    <w:pPr>
      <w:spacing w:afterLines="50" w:line="560" w:lineRule="exact"/>
      <w:jc w:val="center"/>
    </w:pPr>
    <w:rPr>
      <w:rFonts w:ascii="方正小标宋简体" w:eastAsia="方正小标宋简体"/>
      <w:sz w:val="36"/>
      <w:szCs w:val="40"/>
    </w:rPr>
  </w:style>
  <w:style w:type="paragraph" w:customStyle="1" w:styleId="12">
    <w:name w:val="C_表格_标题"/>
    <w:basedOn w:val="1"/>
    <w:autoRedefine/>
    <w:qFormat/>
    <w:uiPriority w:val="0"/>
    <w:pPr>
      <w:spacing w:line="280" w:lineRule="exact"/>
      <w:jc w:val="center"/>
    </w:pPr>
    <w:rPr>
      <w:rFonts w:ascii="方正黑体_GBK" w:eastAsia="方正黑体_GBK"/>
    </w:rPr>
  </w:style>
  <w:style w:type="paragraph" w:customStyle="1" w:styleId="13">
    <w:name w:val="C_表格_正文"/>
    <w:basedOn w:val="1"/>
    <w:autoRedefine/>
    <w:qFormat/>
    <w:uiPriority w:val="0"/>
    <w:pPr>
      <w:spacing w:line="300" w:lineRule="exact"/>
    </w:pPr>
    <w:rPr>
      <w:rFonts w:ascii="方正仿宋_GBK" w:eastAsia="方正仿宋_GBK"/>
    </w:rPr>
  </w:style>
  <w:style w:type="paragraph" w:customStyle="1" w:styleId="14">
    <w:name w:val="C表格 正文 方正仿宋 两端对齐"/>
    <w:basedOn w:val="1"/>
    <w:autoRedefine/>
    <w:qFormat/>
    <w:uiPriority w:val="0"/>
    <w:pPr>
      <w:spacing w:beforeLines="20" w:afterLines="20"/>
    </w:pPr>
    <w:rPr>
      <w:rFonts w:eastAsia="方正仿宋_GBK"/>
    </w:rPr>
  </w:style>
  <w:style w:type="paragraph" w:customStyle="1" w:styleId="15">
    <w:name w:val="C稿件版本"/>
    <w:basedOn w:val="16"/>
    <w:autoRedefine/>
    <w:qFormat/>
    <w:uiPriority w:val="0"/>
    <w:pPr>
      <w:jc w:val="both"/>
    </w:pPr>
    <w:rPr>
      <w:rFonts w:ascii="方正楷体_GBK" w:eastAsia="方正楷体_GBK"/>
      <w:color w:val="FF0000"/>
      <w:sz w:val="32"/>
    </w:rPr>
  </w:style>
  <w:style w:type="paragraph" w:customStyle="1" w:styleId="16">
    <w:name w:val="C总标题"/>
    <w:basedOn w:val="1"/>
    <w:autoRedefine/>
    <w:qFormat/>
    <w:uiPriority w:val="0"/>
    <w:pPr>
      <w:spacing w:line="700" w:lineRule="exact"/>
      <w:jc w:val="center"/>
    </w:pPr>
    <w:rPr>
      <w:rFonts w:ascii="方正小标宋_GBK" w:eastAsia="方正小标宋_GBK"/>
      <w:sz w:val="44"/>
      <w:szCs w:val="44"/>
    </w:rPr>
  </w:style>
  <w:style w:type="paragraph" w:customStyle="1" w:styleId="17">
    <w:name w:val="C表格标题"/>
    <w:basedOn w:val="1"/>
    <w:qFormat/>
    <w:uiPriority w:val="0"/>
    <w:pPr>
      <w:spacing w:line="280" w:lineRule="exact"/>
      <w:jc w:val="center"/>
    </w:pPr>
    <w:rPr>
      <w:rFonts w:ascii="黑体" w:hAnsi="Times New Roman" w:eastAsia="黑体"/>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921</Words>
  <Characters>954</Characters>
  <Lines>0</Lines>
  <Paragraphs>0</Paragraphs>
  <TotalTime>0</TotalTime>
  <ScaleCrop>false</ScaleCrop>
  <LinksUpToDate>false</LinksUpToDate>
  <CharactersWithSpaces>957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2023-04-20T02:27:00Z</dcterms:created>
  <dc:creator>Administrator</dc:creator>
  <cp:lastModifiedBy>SKY</cp:lastModifiedBy>
  <dcterms:modified xsi:type="dcterms:W3CDTF">2024-11-29T00:26:45Z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E8E5AF432D9B46428874EC99DF380B58_13</vt:lpwstr>
  </property>
</Properties>
</file>